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B868" w14:textId="73EE66ED" w:rsidR="00584FEB" w:rsidRDefault="00584FEB" w:rsidP="00584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Tkinter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– Hotel Management</w:t>
      </w:r>
    </w:p>
    <w:p w14:paraId="251CC14E" w14:textId="77777777" w:rsidR="00584FEB" w:rsidRDefault="00584FEB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5BD4A8AB" w14:textId="0DD45064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What is Project?</w:t>
      </w:r>
    </w:p>
    <w:p w14:paraId="08578D34" w14:textId="54F5777E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3DFCAC" w14:textId="5A8A561D" w:rsidR="00FD6380" w:rsidRPr="00794E81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application manages the records of visitors in </w:t>
      </w:r>
      <w:proofErr w:type="gramStart"/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hotel .You</w:t>
      </w:r>
      <w:proofErr w:type="gramEnd"/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can add, edit/update, delete, search or view all the records of the people staying at hotel. </w:t>
      </w:r>
    </w:p>
    <w:p w14:paraId="081675B3" w14:textId="60ADFB5D" w:rsidR="00FD6380" w:rsidRPr="00794E81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4F213F" w14:textId="12268580" w:rsidR="00FD6380" w:rsidRPr="00794E81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project is made using </w:t>
      </w:r>
      <w:proofErr w:type="spellStart"/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Tkinter</w:t>
      </w:r>
      <w:proofErr w:type="spellEnd"/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sqlite3.</w:t>
      </w:r>
    </w:p>
    <w:p w14:paraId="5F48409F" w14:textId="4FC508F5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10D93E2" w14:textId="04B5EB0F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Getting Started</w:t>
      </w:r>
    </w:p>
    <w:p w14:paraId="520755AC" w14:textId="77777777" w:rsidR="00FD6380" w:rsidRPr="006F4A5D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10EF21CB" w14:textId="152FBEE2" w:rsidR="006F4A5D" w:rsidRPr="00794E81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Setting up project is simple</w:t>
      </w:r>
      <w:r w:rsidR="00FD6380" w:rsidRPr="00794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3BAA4FD" w14:textId="05F0EAC0" w:rsidR="00FD6380" w:rsidRPr="00794E81" w:rsidRDefault="00FD6380" w:rsidP="00FD63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Clone this repo</w:t>
      </w:r>
    </w:p>
    <w:p w14:paraId="066A87AB" w14:textId="49F085BA" w:rsidR="00FD6380" w:rsidRPr="00794E81" w:rsidRDefault="00FD6380" w:rsidP="00FD63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cd into the root folder</w:t>
      </w:r>
    </w:p>
    <w:p w14:paraId="08DEBA15" w14:textId="33412827" w:rsidR="009041D0" w:rsidRPr="00794E81" w:rsidRDefault="00FD6380" w:rsidP="006F4A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run command ‘python front.py’ to start the project.</w:t>
      </w:r>
    </w:p>
    <w:p w14:paraId="00B3ED90" w14:textId="77777777" w:rsidR="009041D0" w:rsidRPr="009041D0" w:rsidRDefault="009041D0" w:rsidP="00904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DEDC141" w14:textId="174555DF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Demo</w:t>
      </w:r>
    </w:p>
    <w:p w14:paraId="651BAE4F" w14:textId="77777777" w:rsidR="006F4A5D" w:rsidRPr="00794E81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1FAEDE1" w14:textId="42F75E18" w:rsidR="006F4A5D" w:rsidRPr="00794E81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4E81">
        <w:rPr>
          <w:rFonts w:eastAsia="Times New Roman" w:cstheme="minorHAnsi"/>
          <w:color w:val="000000"/>
          <w:sz w:val="24"/>
          <w:szCs w:val="24"/>
          <w:lang w:eastAsia="en-IN"/>
        </w:rPr>
        <w:t>Here's a demo of what Project looks like once it's set up.</w:t>
      </w:r>
    </w:p>
    <w:p w14:paraId="218451CC" w14:textId="25C9D146" w:rsidR="002B7AC4" w:rsidRPr="006D78EB" w:rsidRDefault="002B7AC4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</w:pP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>Demo video file is uploaded as Demo.mp4</w:t>
      </w:r>
      <w:r w:rsidR="00DB73FD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 xml:space="preserve"> to this repo</w:t>
      </w: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>.</w:t>
      </w:r>
    </w:p>
    <w:p w14:paraId="26E1921E" w14:textId="6C42C6E3" w:rsidR="002B7AC4" w:rsidRPr="006F4A5D" w:rsidRDefault="002B7AC4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</w:pP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>Please check it.</w:t>
      </w:r>
    </w:p>
    <w:p w14:paraId="4284C122" w14:textId="77777777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C25D824" w14:textId="7649E015" w:rsidR="006F4A5D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4B71826" wp14:editId="2D9989D8">
            <wp:extent cx="5731510" cy="4092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3D0" w14:textId="5F9B718A" w:rsidR="00B10BBE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95FB710" w14:textId="634B38B8" w:rsidR="00B10BBE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7CBE5E0" w14:textId="403F0831" w:rsidR="00B10BBE" w:rsidRPr="0053602B" w:rsidRDefault="00794E81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 w:rsidRPr="0053602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Notes</w:t>
      </w:r>
      <w:r w:rsidR="0053602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 xml:space="preserve"> (Used </w:t>
      </w:r>
      <w:proofErr w:type="spellStart"/>
      <w:r w:rsidR="0053602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Tkinter</w:t>
      </w:r>
      <w:proofErr w:type="spellEnd"/>
      <w:r w:rsidR="0053602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 xml:space="preserve"> for GUI)</w:t>
      </w:r>
      <w:r w:rsidRPr="0053602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:</w:t>
      </w:r>
    </w:p>
    <w:p w14:paraId="196C7CBE" w14:textId="77777777" w:rsidR="0038303D" w:rsidRDefault="0038303D" w:rsidP="0038303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is the standard GUI library for Python. Python when combined with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provides a fast and easy way to create GUI applications.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provides a powerful object-oriented interface to the Tk GUI toolkit.</w:t>
      </w:r>
    </w:p>
    <w:p w14:paraId="71FA3DE4" w14:textId="77777777" w:rsidR="0038303D" w:rsidRDefault="0038303D" w:rsidP="0038303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a GUI application using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 xml:space="preserve"> is an easy task. All you need to do is perform the following steps −</w:t>
      </w:r>
    </w:p>
    <w:p w14:paraId="28254EDD" w14:textId="77777777" w:rsidR="0038303D" w:rsidRDefault="0038303D" w:rsidP="0038303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Import the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Tkinter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module.</w:t>
      </w:r>
    </w:p>
    <w:p w14:paraId="3A4F31A7" w14:textId="77777777" w:rsidR="0038303D" w:rsidRDefault="0038303D" w:rsidP="0038303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the GUI application main window.</w:t>
      </w:r>
    </w:p>
    <w:p w14:paraId="0B30A472" w14:textId="77777777" w:rsidR="0038303D" w:rsidRDefault="0038303D" w:rsidP="0038303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one or more of the above-mentioned widgets to the GUI application.</w:t>
      </w:r>
    </w:p>
    <w:p w14:paraId="6421558C" w14:textId="59CFD286" w:rsidR="0038303D" w:rsidRDefault="0038303D" w:rsidP="0038303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the main event loop to take action against each event triggered by the user.</w:t>
      </w:r>
    </w:p>
    <w:p w14:paraId="14CC482F" w14:textId="77777777" w:rsidR="00794E81" w:rsidRDefault="00794E81" w:rsidP="00794E8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</w:p>
    <w:p w14:paraId="1F82700D" w14:textId="6756D6DA" w:rsidR="0038303D" w:rsidRDefault="0038303D" w:rsidP="00794E81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u w:val="single"/>
        </w:rPr>
      </w:pPr>
      <w:r w:rsidRPr="00794E81">
        <w:rPr>
          <w:rFonts w:ascii="Arial" w:hAnsi="Arial" w:cs="Arial"/>
          <w:b/>
          <w:bCs/>
          <w:color w:val="000000"/>
          <w:u w:val="single"/>
        </w:rPr>
        <w:t xml:space="preserve">Now will discuss about various widgets we have used in our project: </w:t>
      </w:r>
    </w:p>
    <w:p w14:paraId="097D45CF" w14:textId="77777777" w:rsidR="00794E81" w:rsidRPr="00794E81" w:rsidRDefault="00794E81" w:rsidP="00794E81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7D1B3221" w14:textId="61F7882E" w:rsidR="0038303D" w:rsidRPr="0038303D" w:rsidRDefault="0038303D" w:rsidP="0038303D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  <w:u w:val="single"/>
        </w:rPr>
        <w:t>Entry widget</w:t>
      </w:r>
      <w:r w:rsidRPr="00794E81">
        <w:rPr>
          <w:rFonts w:ascii="Arial" w:hAnsi="Arial" w:cs="Arial"/>
          <w:color w:val="000000"/>
          <w:u w:val="single"/>
        </w:rPr>
        <w:t>:</w:t>
      </w:r>
      <w:r w:rsidRPr="0038303D">
        <w:rPr>
          <w:rFonts w:ascii="Arial" w:hAnsi="Arial" w:cs="Arial"/>
          <w:color w:val="000000"/>
        </w:rPr>
        <w:t xml:space="preserve"> </w:t>
      </w:r>
      <w:r w:rsidRPr="0038303D">
        <w:rPr>
          <w:rFonts w:ascii="Arial" w:hAnsi="Arial" w:cs="Arial"/>
          <w:shd w:val="clear" w:color="auto" w:fill="FFFFFF"/>
        </w:rPr>
        <w:t xml:space="preserve">The Entry Widget is a </w:t>
      </w:r>
      <w:proofErr w:type="spellStart"/>
      <w:r w:rsidRPr="0038303D">
        <w:rPr>
          <w:rFonts w:ascii="Arial" w:hAnsi="Arial" w:cs="Arial"/>
          <w:shd w:val="clear" w:color="auto" w:fill="FFFFFF"/>
        </w:rPr>
        <w:t>Tkinter</w:t>
      </w:r>
      <w:proofErr w:type="spellEnd"/>
      <w:r w:rsidRPr="0038303D">
        <w:rPr>
          <w:rFonts w:ascii="Arial" w:hAnsi="Arial" w:cs="Arial"/>
          <w:shd w:val="clear" w:color="auto" w:fill="FFFFFF"/>
        </w:rPr>
        <w:t xml:space="preserve"> Widget used to Enter or display a single line of text.</w:t>
      </w:r>
    </w:p>
    <w:p w14:paraId="50F5609E" w14:textId="4F02959A" w:rsidR="0038303D" w:rsidRPr="0038303D" w:rsidRDefault="0038303D" w:rsidP="0038303D">
      <w:pPr>
        <w:pStyle w:val="NormalWeb"/>
        <w:spacing w:before="120" w:beforeAutospacing="0" w:after="144" w:afterAutospacing="0"/>
        <w:ind w:left="360" w:right="48"/>
        <w:jc w:val="both"/>
        <w:rPr>
          <w:rFonts w:ascii="Arial" w:hAnsi="Arial" w:cs="Arial"/>
          <w:shd w:val="clear" w:color="auto" w:fill="FFFFFF"/>
        </w:rPr>
      </w:pPr>
      <w:r w:rsidRPr="0038303D">
        <w:rPr>
          <w:rFonts w:ascii="Arial" w:hAnsi="Arial" w:cs="Arial"/>
          <w:shd w:val="clear" w:color="auto" w:fill="FFFFFF"/>
        </w:rPr>
        <w:t xml:space="preserve">Syntax: </w:t>
      </w:r>
      <w:proofErr w:type="spellStart"/>
      <w:r w:rsidRPr="0038303D">
        <w:rPr>
          <w:rFonts w:ascii="Arial" w:hAnsi="Arial" w:cs="Arial"/>
          <w:shd w:val="clear" w:color="auto" w:fill="FFFFFF"/>
        </w:rPr>
        <w:t>tk.Entry</w:t>
      </w:r>
      <w:proofErr w:type="spellEnd"/>
      <w:r w:rsidRPr="0038303D">
        <w:rPr>
          <w:rFonts w:ascii="Arial" w:hAnsi="Arial" w:cs="Arial"/>
          <w:shd w:val="clear" w:color="auto" w:fill="FFFFFF"/>
        </w:rPr>
        <w:t>(parent, options)</w:t>
      </w:r>
      <w:r w:rsidRPr="0038303D">
        <w:rPr>
          <w:rFonts w:ascii="Arial" w:hAnsi="Arial" w:cs="Arial"/>
          <w:shd w:val="clear" w:color="auto" w:fill="FFFFFF"/>
        </w:rPr>
        <w:tab/>
        <w:t xml:space="preserve"> </w:t>
      </w:r>
    </w:p>
    <w:p w14:paraId="36428E40" w14:textId="77777777" w:rsidR="0038303D" w:rsidRPr="0038303D" w:rsidRDefault="0038303D" w:rsidP="003830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Parameters: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1) parent: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t> The Parent window or frame in which the widget to display.</w:t>
      </w:r>
    </w:p>
    <w:p w14:paraId="3257EE24" w14:textId="77777777" w:rsidR="0038303D" w:rsidRPr="0038303D" w:rsidRDefault="0038303D" w:rsidP="003830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2) Options:</w:t>
      </w:r>
    </w:p>
    <w:p w14:paraId="72579A17" w14:textId="197EB71B" w:rsidR="0038303D" w:rsidRPr="0038303D" w:rsidRDefault="0038303D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3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bg</w:t>
      </w:r>
      <w:proofErr w:type="spellEnd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normal background </w:t>
      </w:r>
      <w:proofErr w:type="spellStart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displayed behind the label and indicator.</w:t>
      </w:r>
    </w:p>
    <w:p w14:paraId="25BF5B58" w14:textId="2D433A96" w:rsidR="0038303D" w:rsidRPr="0038303D" w:rsidRDefault="0038303D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3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bd: 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size of the border around the indicator. Default is 2 pixels.</w:t>
      </w:r>
    </w:p>
    <w:p w14:paraId="39200387" w14:textId="072B53AE" w:rsidR="0038303D" w:rsidRPr="0038303D" w:rsidRDefault="0038303D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3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font: 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font used for the text.</w:t>
      </w:r>
    </w:p>
    <w:p w14:paraId="3C74EBE6" w14:textId="16FF09FF" w:rsidR="0038303D" w:rsidRPr="0038303D" w:rsidRDefault="0038303D" w:rsidP="00E506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3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fg</w:t>
      </w:r>
      <w:proofErr w:type="spellEnd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render the text.</w:t>
      </w:r>
    </w:p>
    <w:p w14:paraId="6C8AB736" w14:textId="512F3BB3" w:rsidR="0038303D" w:rsidRPr="00E506FA" w:rsidRDefault="0038303D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3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textvariable</w:t>
      </w:r>
      <w:proofErr w:type="spellEnd"/>
      <w:r w:rsidRPr="0038303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be able to retrieve the current text from your entry widget, you must set this option to an instance of the </w:t>
      </w:r>
      <w:proofErr w:type="spellStart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StringVar</w:t>
      </w:r>
      <w:proofErr w:type="spellEnd"/>
      <w:r w:rsidRPr="00383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14:paraId="35A602EE" w14:textId="77481C56" w:rsidR="00E506FA" w:rsidRDefault="00B85B62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many more exists…...</w:t>
      </w:r>
    </w:p>
    <w:p w14:paraId="425B479A" w14:textId="77777777" w:rsidR="00B85B62" w:rsidRPr="0038303D" w:rsidRDefault="00B85B62" w:rsidP="003830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37899" w14:textId="77777777" w:rsidR="0038303D" w:rsidRPr="0038303D" w:rsidRDefault="0038303D" w:rsidP="003830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Methods: 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t>The various methods provided by the entry widget are:</w:t>
      </w:r>
    </w:p>
    <w:p w14:paraId="3A56414D" w14:textId="2473F658" w:rsidR="0038303D" w:rsidRPr="0038303D" w:rsidRDefault="0038303D" w:rsidP="0038303D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90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get(): 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t>Returns the entry’s current text as a string.</w:t>
      </w:r>
    </w:p>
    <w:p w14:paraId="1A13F7E6" w14:textId="0FBE656A" w:rsidR="0038303D" w:rsidRPr="0038303D" w:rsidRDefault="0038303D" w:rsidP="0038303D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90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delete():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t> Deletes characters from the widget</w:t>
      </w:r>
    </w:p>
    <w:p w14:paraId="0B19ECA1" w14:textId="0BD06BE4" w:rsidR="0038303D" w:rsidRDefault="0038303D" w:rsidP="0038303D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90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insert</w:t>
      </w:r>
      <w:r w:rsidR="00B85B6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3830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(index, ‘name’):</w:t>
      </w:r>
      <w:r w:rsidRPr="0038303D">
        <w:rPr>
          <w:rFonts w:ascii="Arial" w:eastAsia="Times New Roman" w:hAnsi="Arial" w:cs="Arial"/>
          <w:sz w:val="24"/>
          <w:szCs w:val="24"/>
          <w:lang w:eastAsia="en-IN"/>
        </w:rPr>
        <w:t> Inserts string ‘name’ before the character at the given index.</w:t>
      </w:r>
    </w:p>
    <w:p w14:paraId="4799CC5E" w14:textId="7EBB353A" w:rsidR="00534852" w:rsidRDefault="0053485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F5EA8D" w14:textId="6B34266B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B2D92C" w14:textId="4A424207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EBE699" w14:textId="76FA7689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A268D3" w14:textId="4E9C0E4A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3DD0A18" w14:textId="61D91E86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74D26B" w14:textId="59B9479C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FD055D" w14:textId="0CC38486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BBBD4EA" w14:textId="77777777" w:rsidR="00B85B62" w:rsidRDefault="00B85B62" w:rsidP="005348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AD6C35" w14:textId="77777777" w:rsidR="00B85B62" w:rsidRPr="00B85B62" w:rsidRDefault="00B85B62" w:rsidP="00B85B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4E0F3F" w14:textId="3AF8464B" w:rsidR="00534852" w:rsidRPr="00534852" w:rsidRDefault="00534852" w:rsidP="005348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94E81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lastRenderedPageBreak/>
        <w:t>Button Widget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Button widget is used to add buttons in a Python application. These buttons can display text or images that convey the purpose of the buttons. You can attach a function or a method to a button which is called automatically when you click the button.</w:t>
      </w:r>
    </w:p>
    <w:p w14:paraId="48109CAA" w14:textId="4056FA94" w:rsidR="00534852" w:rsidRDefault="00534852" w:rsidP="00534852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D7CAEB" w14:textId="128A6A6A" w:rsidR="00534852" w:rsidRDefault="00534852" w:rsidP="00534852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Syntax: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tk.Button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(master, option=value ….)</w:t>
      </w:r>
    </w:p>
    <w:p w14:paraId="22DA788C" w14:textId="77777777" w:rsidR="00534852" w:rsidRPr="00534852" w:rsidRDefault="00534852" w:rsidP="00534852">
      <w:pPr>
        <w:spacing w:before="100" w:beforeAutospacing="1" w:after="100" w:afterAutospacing="1" w:line="240" w:lineRule="auto"/>
        <w:ind w:firstLine="408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534852">
        <w:rPr>
          <w:rFonts w:ascii="Arial" w:eastAsia="Times New Roman" w:hAnsi="Arial" w:cs="Arial"/>
          <w:sz w:val="24"/>
          <w:szCs w:val="24"/>
          <w:lang w:eastAsia="en-IN"/>
        </w:rPr>
        <w:t>Parameters</w:t>
      </w:r>
    </w:p>
    <w:p w14:paraId="324F6A4D" w14:textId="77777777" w:rsidR="00534852" w:rsidRPr="00534852" w:rsidRDefault="00534852" w:rsidP="00534852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348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master</w:t>
      </w:r>
      <w:r w:rsidRPr="0053485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represents the parent window.</w:t>
      </w:r>
    </w:p>
    <w:p w14:paraId="2BADE4D7" w14:textId="18487AF7" w:rsidR="00534852" w:rsidRDefault="00534852" w:rsidP="00534852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348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options</w:t>
      </w:r>
      <w:r w:rsidRPr="0053485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Here is the list of most commonly used options for this widget. These options can be used as key-value pairs separated by commas.</w:t>
      </w:r>
    </w:p>
    <w:p w14:paraId="2FA20FA7" w14:textId="03BE7AC8" w:rsidR="00534852" w:rsidRDefault="00534852" w:rsidP="00534852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Example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of various options: </w:t>
      </w:r>
    </w:p>
    <w:p w14:paraId="7F99B353" w14:textId="55CA731A" w:rsidR="00534852" w:rsidRPr="00534852" w:rsidRDefault="00534852" w:rsidP="00534852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</w:t>
      </w:r>
      <w:r w:rsidRPr="0053485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34852">
        <w:rPr>
          <w:rFonts w:ascii="Arial" w:hAnsi="Arial" w:cs="Arial"/>
          <w:b/>
          <w:bCs/>
          <w:color w:val="000000"/>
        </w:rPr>
        <w:t>activebackground</w:t>
      </w:r>
      <w:proofErr w:type="spellEnd"/>
      <w:r>
        <w:rPr>
          <w:rFonts w:ascii="Arial" w:hAnsi="Arial" w:cs="Arial"/>
          <w:b/>
          <w:bCs/>
          <w:color w:val="000000"/>
        </w:rPr>
        <w:t xml:space="preserve"> -</w:t>
      </w:r>
    </w:p>
    <w:p w14:paraId="46817F99" w14:textId="7F8AA017" w:rsidR="00534852" w:rsidRDefault="00534852" w:rsidP="00534852">
      <w:pPr>
        <w:shd w:val="clear" w:color="auto" w:fill="FFFFFF"/>
        <w:spacing w:before="120" w:after="144" w:line="240" w:lineRule="auto"/>
        <w:ind w:left="72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Background </w:t>
      </w:r>
      <w:proofErr w:type="spellStart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when the button is under the cursor.</w:t>
      </w:r>
    </w:p>
    <w:p w14:paraId="60953579" w14:textId="6C381CAA" w:rsidR="00534852" w:rsidRPr="00534852" w:rsidRDefault="00534852" w:rsidP="00534852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 w:rsidRPr="00534852">
        <w:rPr>
          <w:rFonts w:ascii="Arial" w:hAnsi="Arial" w:cs="Arial"/>
          <w:b/>
          <w:bCs/>
          <w:color w:val="000000"/>
        </w:rPr>
        <w:t>2</w:t>
      </w:r>
      <w:r w:rsidRPr="00534852">
        <w:rPr>
          <w:rFonts w:ascii="Arial" w:hAnsi="Arial" w:cs="Arial"/>
          <w:color w:val="000000"/>
        </w:rPr>
        <w:t>.</w:t>
      </w:r>
      <w:r w:rsidRPr="0053485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34852">
        <w:rPr>
          <w:rFonts w:ascii="Arial" w:hAnsi="Arial" w:cs="Arial"/>
          <w:b/>
          <w:bCs/>
          <w:color w:val="000000"/>
        </w:rPr>
        <w:t>activeforeground</w:t>
      </w:r>
      <w:proofErr w:type="spellEnd"/>
      <w:r>
        <w:rPr>
          <w:rFonts w:ascii="Arial" w:hAnsi="Arial" w:cs="Arial"/>
          <w:b/>
          <w:bCs/>
          <w:color w:val="000000"/>
        </w:rPr>
        <w:t xml:space="preserve"> - </w:t>
      </w:r>
    </w:p>
    <w:p w14:paraId="042C9DF3" w14:textId="36527999" w:rsidR="00534852" w:rsidRDefault="00534852" w:rsidP="00534852">
      <w:pPr>
        <w:shd w:val="clear" w:color="auto" w:fill="FFFFFF"/>
        <w:spacing w:before="120" w:after="144" w:line="240" w:lineRule="auto"/>
        <w:ind w:left="672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Foreground </w:t>
      </w:r>
      <w:proofErr w:type="spellStart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when the button is under the cursor.</w:t>
      </w:r>
    </w:p>
    <w:p w14:paraId="6FFEAD6C" w14:textId="0DB94E76" w:rsidR="00534852" w:rsidRPr="00534852" w:rsidRDefault="00534852" w:rsidP="00534852">
      <w:pPr>
        <w:shd w:val="clear" w:color="auto" w:fill="FFFFFF"/>
        <w:spacing w:before="120" w:after="144" w:line="240" w:lineRule="auto"/>
        <w:ind w:left="72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</w:t>
      </w:r>
      <w:r w:rsidRPr="0053485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- </w:t>
      </w:r>
    </w:p>
    <w:p w14:paraId="2C673352" w14:textId="50E7C4FC" w:rsidR="00534852" w:rsidRPr="00B85B62" w:rsidRDefault="00534852" w:rsidP="00B85B62">
      <w:pPr>
        <w:ind w:left="672"/>
        <w:rPr>
          <w:b/>
          <w:bCs/>
          <w:sz w:val="24"/>
          <w:szCs w:val="24"/>
          <w:lang w:eastAsia="en-IN"/>
        </w:rPr>
      </w:pPr>
      <w:r w:rsidRPr="00B85B62">
        <w:rPr>
          <w:sz w:val="24"/>
          <w:szCs w:val="24"/>
          <w:lang w:eastAsia="en-IN"/>
        </w:rPr>
        <w:t>Border width in pixels. Default is 2</w:t>
      </w:r>
      <w:r w:rsidRPr="00B85B62">
        <w:rPr>
          <w:b/>
          <w:bCs/>
          <w:sz w:val="24"/>
          <w:szCs w:val="24"/>
          <w:lang w:eastAsia="en-IN"/>
        </w:rPr>
        <w:t>.</w:t>
      </w:r>
      <w:r w:rsidRPr="00B85B62">
        <w:rPr>
          <w:b/>
          <w:bCs/>
          <w:lang w:eastAsia="en-IN"/>
        </w:rPr>
        <w:br/>
      </w:r>
      <w:r w:rsidRPr="00B85B62">
        <w:rPr>
          <w:b/>
          <w:bCs/>
          <w:sz w:val="24"/>
          <w:szCs w:val="24"/>
          <w:lang w:eastAsia="en-IN"/>
        </w:rPr>
        <w:t xml:space="preserve">4.bg - </w:t>
      </w:r>
    </w:p>
    <w:p w14:paraId="150FAAE4" w14:textId="29F8F6CF" w:rsidR="00534852" w:rsidRPr="00534852" w:rsidRDefault="00534852" w:rsidP="00534852">
      <w:pPr>
        <w:shd w:val="clear" w:color="auto" w:fill="FFFFFF"/>
        <w:spacing w:before="120" w:after="144" w:line="240" w:lineRule="auto"/>
        <w:ind w:left="672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Normal background </w:t>
      </w:r>
      <w:proofErr w:type="spellStart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5387FCB4" w14:textId="2300BE87" w:rsidR="00534852" w:rsidRP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5.</w:t>
      </w:r>
      <w:r w:rsidRPr="0053485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command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- </w:t>
      </w:r>
    </w:p>
    <w:p w14:paraId="22F656D7" w14:textId="52AE9951" w:rsid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34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Function or method to be called when the button is clicked.</w:t>
      </w:r>
    </w:p>
    <w:p w14:paraId="0F3C8F59" w14:textId="2153F16C" w:rsid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C617688" w14:textId="79A8175E" w:rsid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there are many more</w:t>
      </w:r>
      <w:r w:rsidR="00B85B6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…...</w:t>
      </w:r>
    </w:p>
    <w:p w14:paraId="0E3631C8" w14:textId="502071B7" w:rsid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B74BD5" w14:textId="77777777" w:rsidR="00534852" w:rsidRDefault="00534852" w:rsidP="0053485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B27E77D" w14:textId="7E09E151" w:rsidR="00534852" w:rsidRDefault="00534852" w:rsidP="0053485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  <w:u w:val="single"/>
        </w:rPr>
        <w:t xml:space="preserve">Label Widget </w:t>
      </w:r>
      <w:r w:rsidRPr="00794E81">
        <w:rPr>
          <w:rFonts w:ascii="Arial" w:hAnsi="Arial" w:cs="Arial"/>
          <w:color w:val="000000"/>
          <w:u w:val="single"/>
        </w:rPr>
        <w:t>-</w:t>
      </w:r>
      <w:r>
        <w:rPr>
          <w:rFonts w:ascii="Arial" w:hAnsi="Arial" w:cs="Arial"/>
          <w:color w:val="000000"/>
        </w:rPr>
        <w:t xml:space="preserve"> This widget implements a display box where you can place text or images. The text displayed by this widget can be updated at any time you want. </w:t>
      </w:r>
      <w:r w:rsidRPr="00534852">
        <w:rPr>
          <w:rFonts w:ascii="Arial" w:hAnsi="Arial" w:cs="Arial"/>
          <w:color w:val="000000"/>
        </w:rPr>
        <w:t>It is also possible to underline part of the text (like to identify a keyboard shortcut) and span the text across multiple lines.</w:t>
      </w:r>
    </w:p>
    <w:p w14:paraId="1A0D1492" w14:textId="77777777" w:rsidR="00534852" w:rsidRDefault="00534852" w:rsidP="00534852">
      <w:pPr>
        <w:pStyle w:val="Heading2"/>
        <w:ind w:firstLine="360"/>
        <w:rPr>
          <w:rFonts w:ascii="Arial" w:hAnsi="Arial" w:cs="Arial"/>
          <w:b w:val="0"/>
          <w:bCs w:val="0"/>
          <w:sz w:val="35"/>
          <w:szCs w:val="35"/>
        </w:rPr>
      </w:pPr>
      <w:r w:rsidRPr="00534852">
        <w:rPr>
          <w:rFonts w:ascii="Arial" w:hAnsi="Arial" w:cs="Arial"/>
          <w:b w:val="0"/>
          <w:bCs w:val="0"/>
          <w:sz w:val="24"/>
          <w:szCs w:val="24"/>
        </w:rPr>
        <w:t>Parameters</w:t>
      </w:r>
    </w:p>
    <w:p w14:paraId="02DAEB1A" w14:textId="77777777" w:rsidR="00534852" w:rsidRDefault="00534852" w:rsidP="00534852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master</w:t>
      </w:r>
      <w:r>
        <w:rPr>
          <w:rFonts w:ascii="Arial" w:hAnsi="Arial" w:cs="Arial"/>
          <w:color w:val="000000"/>
          <w:sz w:val="21"/>
          <w:szCs w:val="21"/>
        </w:rPr>
        <w:t> − This represents the parent window.</w:t>
      </w:r>
    </w:p>
    <w:p w14:paraId="2379F18E" w14:textId="1422B1B3" w:rsidR="00534852" w:rsidRDefault="00534852" w:rsidP="00534852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options</w:t>
      </w:r>
      <w:r>
        <w:rPr>
          <w:rFonts w:ascii="Arial" w:hAnsi="Arial" w:cs="Arial"/>
          <w:color w:val="000000"/>
          <w:sz w:val="21"/>
          <w:szCs w:val="21"/>
        </w:rPr>
        <w:t> − Here is the list of most commonly used options for this widget. These options can be used as key-value pairs separated by commas.</w:t>
      </w:r>
    </w:p>
    <w:p w14:paraId="1207D7ED" w14:textId="77777777" w:rsidR="00534852" w:rsidRDefault="00534852" w:rsidP="00534852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</w:p>
    <w:p w14:paraId="3E822FDB" w14:textId="503E7A89" w:rsidR="00534852" w:rsidRPr="00794E81" w:rsidRDefault="00534852" w:rsidP="0053485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spellStart"/>
      <w:r w:rsidRPr="00794E81">
        <w:rPr>
          <w:rFonts w:ascii="Arial" w:hAnsi="Arial" w:cs="Arial"/>
          <w:b/>
          <w:bCs/>
          <w:color w:val="000000"/>
          <w:u w:val="single"/>
        </w:rPr>
        <w:t>List</w:t>
      </w:r>
      <w:r w:rsidR="00794E81" w:rsidRPr="00794E81">
        <w:rPr>
          <w:rFonts w:ascii="Arial" w:hAnsi="Arial" w:cs="Arial"/>
          <w:b/>
          <w:bCs/>
          <w:color w:val="000000"/>
          <w:u w:val="single"/>
        </w:rPr>
        <w:t>b</w:t>
      </w:r>
      <w:r w:rsidRPr="00794E81">
        <w:rPr>
          <w:rFonts w:ascii="Arial" w:hAnsi="Arial" w:cs="Arial"/>
          <w:b/>
          <w:bCs/>
          <w:color w:val="000000"/>
          <w:u w:val="single"/>
        </w:rPr>
        <w:t>ox</w:t>
      </w:r>
      <w:proofErr w:type="spellEnd"/>
      <w:r w:rsidRPr="00794E81">
        <w:rPr>
          <w:rFonts w:ascii="Arial" w:hAnsi="Arial" w:cs="Arial"/>
          <w:b/>
          <w:bCs/>
          <w:color w:val="000000"/>
          <w:u w:val="single"/>
        </w:rPr>
        <w:t xml:space="preserve"> Widget</w:t>
      </w:r>
      <w:r w:rsidRPr="00794E81">
        <w:rPr>
          <w:rFonts w:ascii="Arial" w:hAnsi="Arial" w:cs="Arial"/>
          <w:color w:val="000000"/>
        </w:rPr>
        <w:t>:</w:t>
      </w:r>
      <w:r w:rsidR="00794E81" w:rsidRPr="00794E81">
        <w:rPr>
          <w:rFonts w:ascii="Arial" w:hAnsi="Arial" w:cs="Arial"/>
          <w:color w:val="000000"/>
        </w:rPr>
        <w:t xml:space="preserve"> </w:t>
      </w:r>
      <w:r w:rsidR="00794E81" w:rsidRPr="00794E81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 w:rsidR="00794E81" w:rsidRPr="00794E81">
        <w:rPr>
          <w:rFonts w:ascii="Arial" w:hAnsi="Arial" w:cs="Arial"/>
          <w:color w:val="000000"/>
          <w:shd w:val="clear" w:color="auto" w:fill="FFFFFF"/>
        </w:rPr>
        <w:t>Listbox</w:t>
      </w:r>
      <w:proofErr w:type="spellEnd"/>
      <w:r w:rsidR="00794E81" w:rsidRPr="00794E81">
        <w:rPr>
          <w:rFonts w:ascii="Arial" w:hAnsi="Arial" w:cs="Arial"/>
          <w:color w:val="000000"/>
          <w:shd w:val="clear" w:color="auto" w:fill="FFFFFF"/>
        </w:rPr>
        <w:t xml:space="preserve"> widget is used to display a list of items from which a user can select a number of items.</w:t>
      </w:r>
    </w:p>
    <w:p w14:paraId="51465F9D" w14:textId="4486C966" w:rsidR="00794E81" w:rsidRPr="00794E81" w:rsidRDefault="00794E81" w:rsidP="00794E81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color w:val="000000"/>
          <w:shd w:val="clear" w:color="auto" w:fill="FFFFFF"/>
        </w:rPr>
        <w:t xml:space="preserve">Syntax: </w:t>
      </w:r>
      <w:proofErr w:type="spellStart"/>
      <w:r w:rsidRPr="00794E81">
        <w:rPr>
          <w:rFonts w:ascii="Arial" w:hAnsi="Arial" w:cs="Arial"/>
          <w:color w:val="000000"/>
          <w:shd w:val="clear" w:color="auto" w:fill="FFFFFF"/>
        </w:rPr>
        <w:t>tk.Listbox</w:t>
      </w:r>
      <w:proofErr w:type="spellEnd"/>
      <w:r w:rsidRPr="00794E81">
        <w:rPr>
          <w:rFonts w:ascii="Arial" w:hAnsi="Arial" w:cs="Arial"/>
          <w:color w:val="000000"/>
          <w:shd w:val="clear" w:color="auto" w:fill="FFFFFF"/>
        </w:rPr>
        <w:t>(master, option,…)</w:t>
      </w:r>
    </w:p>
    <w:p w14:paraId="7CEDBC1A" w14:textId="77777777" w:rsidR="00794E81" w:rsidRPr="00794E81" w:rsidRDefault="00794E81" w:rsidP="00794E81">
      <w:pPr>
        <w:pStyle w:val="Heading2"/>
        <w:ind w:firstLine="408"/>
        <w:rPr>
          <w:rFonts w:ascii="Arial" w:hAnsi="Arial" w:cs="Arial"/>
          <w:b w:val="0"/>
          <w:bCs w:val="0"/>
          <w:sz w:val="24"/>
          <w:szCs w:val="24"/>
        </w:rPr>
      </w:pPr>
      <w:r w:rsidRPr="00794E81">
        <w:rPr>
          <w:rFonts w:ascii="Arial" w:hAnsi="Arial" w:cs="Arial"/>
          <w:b w:val="0"/>
          <w:bCs w:val="0"/>
          <w:sz w:val="24"/>
          <w:szCs w:val="24"/>
        </w:rPr>
        <w:t>Parameters</w:t>
      </w:r>
    </w:p>
    <w:p w14:paraId="47562CB4" w14:textId="77777777" w:rsidR="00794E81" w:rsidRPr="00794E81" w:rsidRDefault="00794E81" w:rsidP="00794E81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</w:rPr>
        <w:lastRenderedPageBreak/>
        <w:t>master</w:t>
      </w:r>
      <w:r w:rsidRPr="00794E81">
        <w:rPr>
          <w:rFonts w:ascii="Arial" w:hAnsi="Arial" w:cs="Arial"/>
          <w:color w:val="000000"/>
        </w:rPr>
        <w:t> − This represents the parent window.</w:t>
      </w:r>
    </w:p>
    <w:p w14:paraId="4FFDC796" w14:textId="01E92CB1" w:rsidR="00794E81" w:rsidRPr="00794E81" w:rsidRDefault="00794E81" w:rsidP="00794E81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</w:rPr>
        <w:t>options</w:t>
      </w:r>
      <w:r w:rsidRPr="00794E81">
        <w:rPr>
          <w:rFonts w:ascii="Arial" w:hAnsi="Arial" w:cs="Arial"/>
          <w:color w:val="000000"/>
        </w:rPr>
        <w:t> − Here is the list of most commonly used options for this widget. These options can be used as key-value pairs separated by commas.</w:t>
      </w:r>
    </w:p>
    <w:p w14:paraId="69644596" w14:textId="6E3C1125" w:rsidR="00794E81" w:rsidRDefault="00794E81" w:rsidP="00794E8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b/>
          <w:bCs/>
          <w:color w:val="000000"/>
        </w:rPr>
      </w:pPr>
      <w:r w:rsidRPr="00794E81">
        <w:rPr>
          <w:rFonts w:ascii="Arial" w:hAnsi="Arial" w:cs="Arial"/>
          <w:b/>
          <w:bCs/>
          <w:color w:val="000000"/>
        </w:rPr>
        <w:t xml:space="preserve">It has many options like </w:t>
      </w:r>
      <w:proofErr w:type="spellStart"/>
      <w:r>
        <w:rPr>
          <w:rFonts w:ascii="Arial" w:hAnsi="Arial" w:cs="Arial"/>
          <w:b/>
          <w:bCs/>
          <w:color w:val="000000"/>
        </w:rPr>
        <w:t>bg</w:t>
      </w:r>
      <w:proofErr w:type="spellEnd"/>
      <w:r>
        <w:rPr>
          <w:rFonts w:ascii="Arial" w:hAnsi="Arial" w:cs="Arial"/>
          <w:b/>
          <w:bCs/>
          <w:color w:val="000000"/>
        </w:rPr>
        <w:t>, bd, cursor, font, etc…</w:t>
      </w:r>
    </w:p>
    <w:p w14:paraId="116AA251" w14:textId="1C570C33" w:rsidR="00794E81" w:rsidRPr="00794E81" w:rsidRDefault="00794E81" w:rsidP="00794E81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u w:val="single"/>
        </w:rPr>
      </w:pPr>
      <w:r w:rsidRPr="00794E81">
        <w:rPr>
          <w:rFonts w:ascii="Arial" w:hAnsi="Arial" w:cs="Arial"/>
          <w:b/>
          <w:bCs/>
          <w:color w:val="000000"/>
          <w:u w:val="single"/>
        </w:rPr>
        <w:t>Scrollbar Widget:</w:t>
      </w:r>
    </w:p>
    <w:p w14:paraId="28A6EDE9" w14:textId="621DAC60" w:rsidR="00794E81" w:rsidRDefault="00794E81" w:rsidP="00794E8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This widget provides a slide controller that is used to implement vertical scrolled widgets, such as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Listbox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Text and Canvas. Note that you can also create horizontal scrollbars on Entry widgets.</w:t>
      </w:r>
    </w:p>
    <w:p w14:paraId="276AB951" w14:textId="5A8CF75D" w:rsidR="00794E81" w:rsidRDefault="00794E81" w:rsidP="00794E8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Syntax: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tk.Scrollbar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(master, options..)</w:t>
      </w:r>
    </w:p>
    <w:p w14:paraId="78F9A41F" w14:textId="77777777" w:rsidR="00794E81" w:rsidRDefault="00794E81" w:rsidP="00794E81">
      <w:pPr>
        <w:pStyle w:val="Heading2"/>
        <w:ind w:firstLine="408"/>
        <w:rPr>
          <w:rFonts w:ascii="Arial" w:hAnsi="Arial" w:cs="Arial"/>
          <w:b w:val="0"/>
          <w:bCs w:val="0"/>
          <w:sz w:val="35"/>
          <w:szCs w:val="35"/>
        </w:rPr>
      </w:pPr>
      <w:r w:rsidRPr="00794E81">
        <w:rPr>
          <w:rFonts w:ascii="Arial" w:hAnsi="Arial" w:cs="Arial"/>
          <w:b w:val="0"/>
          <w:bCs w:val="0"/>
          <w:sz w:val="24"/>
          <w:szCs w:val="24"/>
        </w:rPr>
        <w:t>Parameters</w:t>
      </w:r>
    </w:p>
    <w:p w14:paraId="1C1A3785" w14:textId="77777777" w:rsidR="00794E81" w:rsidRPr="00794E81" w:rsidRDefault="00794E81" w:rsidP="00794E81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</w:rPr>
        <w:t>master</w:t>
      </w:r>
      <w:r w:rsidRPr="00794E81">
        <w:rPr>
          <w:rFonts w:ascii="Arial" w:hAnsi="Arial" w:cs="Arial"/>
          <w:color w:val="000000"/>
        </w:rPr>
        <w:t> − This represents the parent window.</w:t>
      </w:r>
    </w:p>
    <w:p w14:paraId="34D09F57" w14:textId="7F06B6B1" w:rsidR="00794E81" w:rsidRDefault="00794E81" w:rsidP="00794E81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4E81">
        <w:rPr>
          <w:rFonts w:ascii="Arial" w:hAnsi="Arial" w:cs="Arial"/>
          <w:b/>
          <w:bCs/>
          <w:color w:val="000000"/>
        </w:rPr>
        <w:t>options</w:t>
      </w:r>
      <w:r w:rsidRPr="00794E81">
        <w:rPr>
          <w:rFonts w:ascii="Arial" w:hAnsi="Arial" w:cs="Arial"/>
          <w:color w:val="000000"/>
        </w:rPr>
        <w:t> − Here is the list of most commonly used options for this widget. These options can be used as key-value pairs separated by commas.</w:t>
      </w:r>
    </w:p>
    <w:p w14:paraId="7091FA1A" w14:textId="33043BFD" w:rsidR="0063777E" w:rsidRPr="00DC0E03" w:rsidRDefault="00794E81" w:rsidP="00DC0E03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has many options like </w:t>
      </w:r>
      <w:proofErr w:type="spellStart"/>
      <w:r>
        <w:rPr>
          <w:rFonts w:ascii="Arial" w:hAnsi="Arial" w:cs="Arial"/>
          <w:b/>
          <w:bCs/>
          <w:color w:val="000000"/>
        </w:rPr>
        <w:t>activebackground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bg</w:t>
      </w:r>
      <w:proofErr w:type="spellEnd"/>
      <w:r>
        <w:rPr>
          <w:rFonts w:ascii="Arial" w:hAnsi="Arial" w:cs="Arial"/>
          <w:b/>
          <w:bCs/>
          <w:color w:val="000000"/>
        </w:rPr>
        <w:t xml:space="preserve">, bd, command, cursor, </w:t>
      </w:r>
      <w:proofErr w:type="gramStart"/>
      <w:r>
        <w:rPr>
          <w:rFonts w:ascii="Arial" w:hAnsi="Arial" w:cs="Arial"/>
          <w:b/>
          <w:bCs/>
          <w:color w:val="000000"/>
        </w:rPr>
        <w:t>etc</w:t>
      </w:r>
      <w:r w:rsidRPr="00794E8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.</w:t>
      </w:r>
      <w:proofErr w:type="gramEnd"/>
    </w:p>
    <w:sectPr w:rsidR="0063777E" w:rsidRPr="00DC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0985"/>
    <w:multiLevelType w:val="multilevel"/>
    <w:tmpl w:val="CCC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7147"/>
    <w:multiLevelType w:val="hybridMultilevel"/>
    <w:tmpl w:val="098A4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5372C"/>
    <w:multiLevelType w:val="multilevel"/>
    <w:tmpl w:val="964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55D9C"/>
    <w:multiLevelType w:val="hybridMultilevel"/>
    <w:tmpl w:val="E50A6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5640"/>
    <w:multiLevelType w:val="multilevel"/>
    <w:tmpl w:val="2F8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11A00"/>
    <w:multiLevelType w:val="hybridMultilevel"/>
    <w:tmpl w:val="098A4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A39E9"/>
    <w:multiLevelType w:val="multilevel"/>
    <w:tmpl w:val="C450C3FE"/>
    <w:lvl w:ilvl="0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A19DB"/>
    <w:multiLevelType w:val="multilevel"/>
    <w:tmpl w:val="53A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01F62"/>
    <w:multiLevelType w:val="multilevel"/>
    <w:tmpl w:val="306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83B9E"/>
    <w:multiLevelType w:val="hybridMultilevel"/>
    <w:tmpl w:val="9A7C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B"/>
    <w:rsid w:val="001C1786"/>
    <w:rsid w:val="002B7AC4"/>
    <w:rsid w:val="0038303D"/>
    <w:rsid w:val="004B4CFB"/>
    <w:rsid w:val="00534852"/>
    <w:rsid w:val="0053602B"/>
    <w:rsid w:val="00584FEB"/>
    <w:rsid w:val="0063777E"/>
    <w:rsid w:val="006D78EB"/>
    <w:rsid w:val="006F4A5D"/>
    <w:rsid w:val="00794E81"/>
    <w:rsid w:val="009041D0"/>
    <w:rsid w:val="00B10BBE"/>
    <w:rsid w:val="00B8469F"/>
    <w:rsid w:val="00B85B62"/>
    <w:rsid w:val="00DB73FD"/>
    <w:rsid w:val="00DC0E03"/>
    <w:rsid w:val="00E506FA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C667"/>
  <w15:chartTrackingRefBased/>
  <w15:docId w15:val="{186B67FD-05D4-4CB1-951A-19B7280D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A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63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30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48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B85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shah</dc:creator>
  <cp:keywords/>
  <dc:description/>
  <cp:lastModifiedBy>shubh shah</cp:lastModifiedBy>
  <cp:revision>13</cp:revision>
  <dcterms:created xsi:type="dcterms:W3CDTF">2020-04-21T05:57:00Z</dcterms:created>
  <dcterms:modified xsi:type="dcterms:W3CDTF">2020-04-21T09:09:00Z</dcterms:modified>
</cp:coreProperties>
</file>