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D0" w:rsidRPr="00254ED0" w:rsidRDefault="00254ED0" w:rsidP="009473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sz w:val="28"/>
          <w:szCs w:val="28"/>
        </w:rPr>
        <w:t>Summary Dashboard</w:t>
      </w:r>
    </w:p>
    <w:p w:rsidR="00254ED0" w:rsidRPr="00254ED0" w:rsidRDefault="00254ED0" w:rsidP="0025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sz w:val="28"/>
          <w:szCs w:val="28"/>
        </w:rPr>
        <w:t>Key Performance Indicators (KPIs):</w:t>
      </w:r>
    </w:p>
    <w:p w:rsidR="00254ED0" w:rsidRPr="00254ED0" w:rsidRDefault="00254ED0" w:rsidP="00254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Total Sales: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54ED0" w:rsidRPr="00254ED0" w:rsidRDefault="00254ED0" w:rsidP="00254E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sz w:val="28"/>
          <w:szCs w:val="28"/>
        </w:rPr>
        <w:t>Includes all sales made throughout the year in the central, east, north, south, and west regions, and across different product categories such as furniture, electronics, groceries, books, and clothing.</w:t>
      </w:r>
    </w:p>
    <w:p w:rsidR="00254ED0" w:rsidRPr="00254ED0" w:rsidRDefault="00254ED0" w:rsidP="00254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Total Profit: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4ED0" w:rsidRPr="00254ED0" w:rsidRDefault="00254ED0" w:rsidP="00254E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sz w:val="28"/>
          <w:szCs w:val="28"/>
        </w:rPr>
        <w:t>Encompasses the profit earned from sales throughout the year in the central, east, north, south, and west regions, and from the sale of different product categories.</w:t>
      </w:r>
    </w:p>
    <w:p w:rsidR="00254ED0" w:rsidRPr="00254ED0" w:rsidRDefault="00254ED0" w:rsidP="00254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Average Discount:</w:t>
      </w:r>
    </w:p>
    <w:p w:rsidR="00254ED0" w:rsidRPr="00254ED0" w:rsidRDefault="00254ED0" w:rsidP="00254E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sz w:val="28"/>
          <w:szCs w:val="28"/>
        </w:rPr>
        <w:t>Represents the overall discount on sales throughout the year in the central, east, north, south, and west regions, and across different product categories.</w:t>
      </w:r>
    </w:p>
    <w:p w:rsidR="00254ED0" w:rsidRPr="00254ED0" w:rsidRDefault="00254ED0" w:rsidP="00254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sz w:val="28"/>
          <w:szCs w:val="28"/>
        </w:rPr>
        <w:t>Insights:</w:t>
      </w:r>
    </w:p>
    <w:p w:rsidR="00254ED0" w:rsidRPr="00254ED0" w:rsidRDefault="00254ED0" w:rsidP="00254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Yearly Sales Sum: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Visualized using a line chart.</w:t>
      </w:r>
    </w:p>
    <w:p w:rsidR="00254ED0" w:rsidRPr="00254ED0" w:rsidRDefault="00254ED0" w:rsidP="00254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Regional Sales Contribution: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Illustrated through a pie chart.</w:t>
      </w:r>
    </w:p>
    <w:p w:rsidR="00254ED0" w:rsidRPr="00254ED0" w:rsidRDefault="00254ED0" w:rsidP="00254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Total Sales by Product Category: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Displayed in a bar chart.</w:t>
      </w:r>
    </w:p>
    <w:p w:rsidR="00254ED0" w:rsidRPr="00254ED0" w:rsidRDefault="00254ED0" w:rsidP="00254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Profit-Discount Relationship: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Analyzed using a scatter plot.</w:t>
      </w:r>
    </w:p>
    <w:p w:rsidR="00254ED0" w:rsidRPr="00254ED0" w:rsidRDefault="00254ED0" w:rsidP="00254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Sales Distribution </w:t>
      </w:r>
      <w:r w:rsidR="00591970"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>across</w:t>
      </w:r>
      <w:r w:rsidRPr="00254E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Regions:</w:t>
      </w:r>
      <w:r w:rsidRPr="00254ED0">
        <w:rPr>
          <w:rFonts w:ascii="Times New Roman" w:eastAsia="Times New Roman" w:hAnsi="Times New Roman" w:cs="Times New Roman"/>
          <w:sz w:val="28"/>
          <w:szCs w:val="28"/>
        </w:rPr>
        <w:t xml:space="preserve"> Mapped geographically.</w:t>
      </w:r>
    </w:p>
    <w:p w:rsidR="00554AB6" w:rsidRDefault="00554AB6"/>
    <w:sectPr w:rsidR="0055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21E7"/>
    <w:multiLevelType w:val="multilevel"/>
    <w:tmpl w:val="A3D2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E137E"/>
    <w:multiLevelType w:val="multilevel"/>
    <w:tmpl w:val="D52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3D"/>
    <w:rsid w:val="00254ED0"/>
    <w:rsid w:val="0044263D"/>
    <w:rsid w:val="00554AB6"/>
    <w:rsid w:val="00591970"/>
    <w:rsid w:val="0094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E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5FC963ADF0A47A8B1E223204513D6" ma:contentTypeVersion="13" ma:contentTypeDescription="Create a new document." ma:contentTypeScope="" ma:versionID="be1df87013f8254195c955bb3f46afef">
  <xsd:schema xmlns:xsd="http://www.w3.org/2001/XMLSchema" xmlns:xs="http://www.w3.org/2001/XMLSchema" xmlns:p="http://schemas.microsoft.com/office/2006/metadata/properties" xmlns:ns2="2c44dd6e-af27-4dc9-ac10-391620643802" xmlns:ns3="593e74c2-d59a-4c11-bfd4-a47bad5a08d4" targetNamespace="http://schemas.microsoft.com/office/2006/metadata/properties" ma:root="true" ma:fieldsID="fbc565a418b97fe55d7cf4ca7e842ba4" ns2:_="" ns3:_="">
    <xsd:import namespace="2c44dd6e-af27-4dc9-ac10-391620643802"/>
    <xsd:import namespace="593e74c2-d59a-4c11-bfd4-a47bad5a08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dd6e-af27-4dc9-ac10-3916206438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e74c2-d59a-4c11-bfd4-a47bad5a08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c86941-1b98-4814-8b1d-63c7da6dc503}" ma:internalName="TaxCatchAll" ma:showField="CatchAllData" ma:web="593e74c2-d59a-4c11-bfd4-a47bad5a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B9247-BBE0-4DF9-B936-460262BA045C}"/>
</file>

<file path=customXml/itemProps2.xml><?xml version="1.0" encoding="utf-8"?>
<ds:datastoreItem xmlns:ds="http://schemas.openxmlformats.org/officeDocument/2006/customXml" ds:itemID="{F6B064BB-4923-4547-AA95-E9E75AF143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2024-06-15T19:56:00Z</dcterms:created>
  <dcterms:modified xsi:type="dcterms:W3CDTF">2024-06-15T20:00:00Z</dcterms:modified>
</cp:coreProperties>
</file>