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permissions, NFC, background tracking. Each links out to one setting and the guard returns to confirm. Granting permissions may close the app; the guard reopens it and resumes at the same gate.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 States what location and background tracking are used for. No claim about what a supervisor can or cannot see originates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permissions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your phone has to let me work. This link opens the settings for SAM OnSite. Tap Permissions, then turn each one on.” Then one permission at a time, each with its reason and its required level, or a checklist that stays visible on return. Closes with: “On some phones this closes me. If that happens, open SAM OnSite again — your permissions are kept.”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each permission at the named level,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and nothing is lost. If they are all on, tap Done. If one is still off, use the link again. If you cannot turn one on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declares a permission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where you told me about the laptop.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rather than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three defined exits: the real-incident exit (FR-17), the stuck-guard release (FR-28), and leaving a refresher when already complete (FR-04). None of the three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the app cannot work without permissions, then opens the phone’s settings page for SAM OnSite through a link held inside onboarding. The guard enables each one and returns to confirm with a tap, since speech is impossible until the microphone is on. On a fresh install the set is camera, location, microphone, notifications and physical activity, all starting “not allowed”. Three build points. The grant level must be named on screen for every permission, not only location, and which level each needs is an open question. The guard is inside another app where SAM’s instructions are invisible, so present the permissions one at a time or leave a checklist up on return; this flow replaces the deck’s step-by-step screenshots. And the guard must be able to declare that a permission cannot be granted, since nothing detects it; that declaration routes them to support.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The app records even procedure questions as activities today, so the practice context must suppress that record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updates the same report in place, with no duplicate. SAM’s prompt must not assume the guard used any particular word for the laptop, since they were invited to report in their own words. Engineering has not established how the app updates an existing report. This question is not local: if a correction creates a second report, AC-07 and AC-08 both fail, the one-active-report rule breaks, the manual-edit step has two candidate messages, and UAT-09, UAT-10 and UAT-11 all fail. Settle it first.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The deck confirms the gesture edits text; that a saved edit updates the report is not established. The target message must be identified on screen and not by description alone, since by this point the guard has sent several messages. This is the only step that requires typing, so it must accept a short addition rather than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the return to the permissions gate required by FR-26 is a deliberate move backwards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rather than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all three gates take the guard’s word; a guard can confirm without acting, and the miss surfaces weeks later on shift. Whether the app can read the state of app permissions, NFC or background tracking is not established. Ask it as three separate questions, not one: runtime permission state, the NFC adapter, and an in-app preference SAM OnSite owns itself are three different problems with three different likely answers, and a single “no” would lose the gates that were cheap. Any gate that can check should check rather than ask, and belongs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The microphone failure must not become a loop</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guard who confirmed the permissions gate without granting the microphone, or who granted it but has not restarted the app, will press Talk and get nothing. Repeated failure points back at the permissions gate as the likely cause, naming both possibilities, rather than repeating the same retry prompt. Stated as behaviour on failure, not as reading the permission; a direct check supersedes it if FR-24 comes back positive.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rather than routing the guard to support over hardware they do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rather than appearing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other than remembering. The recommended enforcement is a server-side capability check that refuses to start onboarding when the filter is absent, built at go-live rather than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Say what is tracked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Guards are asked for location and background tracking on a work phone and will ask what is done with it, so one plain line belongs in the flow. The wording must be supplied by Pronect and, where required, agreed with the works council. This specification does not state what a supervisor can or cannot see: supervisors do review a location heatmap in the Global Risk dashboard, and the boundary is not ours to draw.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Device setup is per device, not per guard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Training is per guard; the three gates are per device. Guards draw pooled handsets, so a guard who passes the gates on one phone and resumes on another is otherwise carried past setup on a phone that never went through it, and is then marked complete for life. Gate confirmations are therefore stored against the device. On launch or resume on an unrecognised device, the three gates are replayed before the flow continues; for an already-completed guard, the gates run alone. Without this the second stated purpose of onboarding cannot hold.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Built once, hide-by-default at the shared data layer, every surface inherits it.</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on all three gates (FR-24). Only the microphone miss is ever detected, at the first Talk press. The other six items — location, camera, notifications, physical activity, the location grant level, NFC and background tracking — surface as data that is quietly incomplete rather than as a visible failure, and a location grant of “only while using” silently defeats the background-tracking gate the guard passed. The closing screen names what was switched on so the guard has one last chance to catch it.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Reported by the reviewer; frequency unconfirmed. The guard reopens SAM OnSite and lands back at the same gate with an explanation that their permissions are kept, rather than at a screen implying nothing happened.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rather than being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three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rather than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the deliberate return to the permissions gate required by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rather than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to the practice steps. What is observed is the confirmation, not the setting: no gate state is read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or who granted it without restarting the app, when Talk fails repeatedly, then they are pointed back at the permissions gate with both causes named.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a line supplied by Pronect states what location and background tracking are used for. No statement about what a supervisor can or cannot see originates in this specification.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three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the FR-26 return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no gate is checked. Microphone case is covered by UAT-27.</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at the permissions gate with both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Pronect-supplied line states what location and background tracking are used for; no supervisor-visibility claim originates here.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None looks like a blocker. The first two are the ones that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 — and does a spoken correction ever create a second report? This one question governs FR-10, FR-11, AC-07, AC-08 and four tests.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the current state of app permissions? Of the NFC adapter? Of its own background-tracking preference? Three separate questions; a single answer for all three would lose the gates that were cheap.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granting permissions always require restarting the app, sometimes, or is it avoidable?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permissions does the app need and at which grant level for each, and 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detect whether the handset has an NFC chip?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 and can the question step be suppressed from the activity table entirely?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atomically there?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place to store a guard’s onboarding completion and per-device gate state, or must one be added?</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2026-08-05T07:41:21.441Z</dcterms:created>
  <dcterms:modified xsi:type="dcterms:W3CDTF">2026-08-05T07:41:21.441Z</dcterms:modified>
</cp:coreProperties>
</file>

<file path=docProps/custom.xml><?xml version="1.0" encoding="utf-8"?>
<Properties xmlns="http://schemas.openxmlformats.org/officeDocument/2006/custom-properties" xmlns:vt="http://schemas.openxmlformats.org/officeDocument/2006/docPropsVTypes"/>
</file>