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270"/>
          <w:tab w:val="right" w:leader="none" w:pos="9360"/>
          <w:tab w:val="right" w:leader="none" w:pos="9180"/>
        </w:tabs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Shahwar Saleem</w:t>
      </w:r>
    </w:p>
    <w:p w:rsidR="00000000" w:rsidDel="00000000" w:rsidP="00000000" w:rsidRDefault="00000000" w:rsidRPr="00000000" w14:paraId="00000002">
      <w:pPr>
        <w:tabs>
          <w:tab w:val="left" w:leader="none" w:pos="5760"/>
          <w:tab w:val="right" w:leader="none" w:pos="9270"/>
          <w:tab w:val="right" w:leader="none" w:pos="918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saleemshahwar@gmail.com</w:t>
      </w:r>
    </w:p>
    <w:p w:rsidR="00000000" w:rsidDel="00000000" w:rsidP="00000000" w:rsidRDefault="00000000" w:rsidRPr="00000000" w14:paraId="00000003">
      <w:pPr>
        <w:tabs>
          <w:tab w:val="left" w:leader="none" w:pos="5760"/>
          <w:tab w:val="right" w:leader="none" w:pos="9270"/>
          <w:tab w:val="right" w:leader="none" w:pos="918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+1 226 220 7123 </w:t>
      </w:r>
    </w:p>
    <w:p w:rsidR="00000000" w:rsidDel="00000000" w:rsidP="00000000" w:rsidRDefault="00000000" w:rsidRPr="00000000" w14:paraId="00000004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Waterloo, ON, Canada</w:t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2016 – Aug 2018</w:t>
      </w:r>
    </w:p>
    <w:p w:rsidR="00000000" w:rsidDel="00000000" w:rsidP="00000000" w:rsidRDefault="00000000" w:rsidRPr="00000000" w14:paraId="00000007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M.Eng. Computer Science, Mathematics</w:t>
      </w:r>
    </w:p>
    <w:p w:rsidR="00000000" w:rsidDel="00000000" w:rsidP="00000000" w:rsidRDefault="00000000" w:rsidRPr="00000000" w14:paraId="00000008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89%</w:t>
      </w:r>
    </w:p>
    <w:p w:rsidR="00000000" w:rsidDel="00000000" w:rsidP="00000000" w:rsidRDefault="00000000" w:rsidRPr="00000000" w14:paraId="00000009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Engineering and Technology, Lahore, Pakistan </w:t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2009 – June 2013</w:t>
      </w:r>
    </w:p>
    <w:p w:rsidR="00000000" w:rsidDel="00000000" w:rsidP="00000000" w:rsidRDefault="00000000" w:rsidRPr="00000000" w14:paraId="0000000B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 Electrical Engineering, Computer Engineering</w:t>
      </w:r>
    </w:p>
    <w:p w:rsidR="00000000" w:rsidDel="00000000" w:rsidP="00000000" w:rsidRDefault="00000000" w:rsidRPr="00000000" w14:paraId="0000000C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3.4%</w:t>
      </w:r>
    </w:p>
    <w:p w:rsidR="00000000" w:rsidDel="00000000" w:rsidP="00000000" w:rsidRDefault="00000000" w:rsidRPr="00000000" w14:paraId="0000000D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Experience </w:t>
      </w:r>
    </w:p>
    <w:p w:rsidR="00000000" w:rsidDel="00000000" w:rsidP="00000000" w:rsidRDefault="00000000" w:rsidRPr="00000000" w14:paraId="0000000F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Ripple, Canada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Software Engineer – MLOps</w:t>
        <w:tab/>
        <w:tab/>
        <w:t xml:space="preserve">November 2022 – present</w:t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migration of the team’s Databricks workspace from GCP to AWS, successfully transferring dozens of machine learning models and hundreds of historical experiment records.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built a reusable, Python-based ML platform package for Databricks, now adopted organization-wide to streamline model development and deployment.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Defined the versioning strategy and implemented a continuous delivery pipeline for the ML platform package.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Pioneered and maintained generalized data pipelines supporting multiple teams, enabling scalable and consistent data workflows.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Foster a strong team culture by facilitating design reviews and leading agile ceremonies including retrospectives, sprint planning, and backlog grooming.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  <w:tab w:val="right" w:leader="none" w:pos="9270"/>
          <w:tab w:val="right" w:leader="none" w:pos="91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Arctic Wolf, Canada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Software Engineer</w:t>
        <w:tab/>
        <w:tab/>
        <w:t xml:space="preserve">January 2022 – November 2022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requirements gathering and design sessions for the ML platform, focusing on Arctic Wolf’s unique data analytics-driven use cases.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illustrative examples and implemented two proof-of-concept (PoC) projects to evaluate and benchmark tools within the ML platform ecosystem.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the deployment of Kubeflow and Flyte in the development environment to assess scalable and production-ready ML orchestration solutions.</w:t>
      </w:r>
    </w:p>
    <w:p w:rsidR="00000000" w:rsidDel="00000000" w:rsidP="00000000" w:rsidRDefault="00000000" w:rsidRPr="00000000" w14:paraId="0000001E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RBC Borealis, Canada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Engineer Intern</w:t>
        <w:tab/>
        <w:tab/>
        <w:t xml:space="preserve">July 2019 – January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  <w:tab w:val="right" w:leader="none" w:pos="9270"/>
          <w:tab w:val="right" w:leader="none" w:pos="918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760"/>
          <w:tab w:val="right" w:leader="none" w:pos="9270"/>
          <w:tab w:val="right" w:leader="none" w:pos="9180"/>
        </w:tabs>
        <w:ind w:left="3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an ETL and reverse ETL-based data access platform, simplifying data retrieval to a single API call for Spark DataFrames in Parquet format on S3, reducing access time from hours to seconds.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 Delta Lake on an on-premises cluster to optimize performance and packaged it into a Python solution for ML teams.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design, versioning, and release management of the platform to ensure efficient data access and a streamlined user experience.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the creation of a unified data access platform that enabled faster ML pipeline onboarding and real-time integration of synthetic and real credit card data.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ML pipeline onboarding time from weeks to days and improved time-series data retrieval through Delta Lake, cutting access latency from hours to seconds.</w:t>
      </w:r>
    </w:p>
    <w:p w:rsidR="00000000" w:rsidDel="00000000" w:rsidP="00000000" w:rsidRDefault="00000000" w:rsidRPr="00000000" w14:paraId="00000028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Pronavigator, Canada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Software Engineer</w:t>
        <w:tab/>
        <w:tab/>
        <w:t xml:space="preserve">August 2018 – June 2019</w:t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 Neural Network-based Natural Language Understanding (NLU) engine to replace the existing SVM-based engine, improving response times by 100x and reducing server costs by thousands of dollars per month.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custom accuracy evaluation tool using the Confusion Matrix technique, tailored for text classification, which uncovered key flaws in the existing data cleaning pipeline.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Revised and documented the data cleaning process, equipping Data Analysts with a framework to evaluate data from the NLU engine’s perspective before labeling.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10–15% improvement in NLU model accuracy by enabling more context-aware and precise labeling based on confusion matrix insights.</w:t>
      </w:r>
    </w:p>
    <w:p w:rsidR="00000000" w:rsidDel="00000000" w:rsidP="00000000" w:rsidRDefault="00000000" w:rsidRPr="00000000" w14:paraId="0000002F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Activities and Projects</w:t>
      </w:r>
    </w:p>
    <w:p w:rsidR="00000000" w:rsidDel="00000000" w:rsidP="00000000" w:rsidRDefault="00000000" w:rsidRPr="00000000" w14:paraId="00000032">
      <w:pPr>
        <w:tabs>
          <w:tab w:val="left" w:leader="none" w:pos="5760"/>
          <w:tab w:val="right" w:leader="none" w:pos="9270"/>
          <w:tab w:val="right" w:leader="none" w:pos="9180"/>
        </w:tabs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Tutoring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2016 – June 2019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  <w:tab w:val="right" w:leader="none" w:pos="9270"/>
          <w:tab w:val="right" w:leader="none" w:pos="91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 undergraduate students in Math and Computer Science</w:t>
      </w:r>
    </w:p>
    <w:p w:rsidR="00000000" w:rsidDel="00000000" w:rsidP="00000000" w:rsidRDefault="00000000" w:rsidRPr="00000000" w14:paraId="00000035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IEEE Intelligent Vehicle Symposium Paper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2018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Automated Vehicle Safety Concept Based on Runtime Restriction of the Operational Design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  <w:tab w:val="right" w:leader="none" w:pos="9270"/>
          <w:tab w:val="right" w:leader="none" w:pos="918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3B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Python, Java, C, Golang</w:t>
      </w:r>
    </w:p>
    <w:p w:rsidR="00000000" w:rsidDel="00000000" w:rsidP="00000000" w:rsidRDefault="00000000" w:rsidRPr="00000000" w14:paraId="0000003D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Operating Systems: Linux, Mac OS</w:t>
      </w:r>
    </w:p>
    <w:p w:rsidR="00000000" w:rsidDel="00000000" w:rsidP="00000000" w:rsidRDefault="00000000" w:rsidRPr="00000000" w14:paraId="0000003E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Databricks, Flyte, Kubernetes, AWS, Terraform, Spark, CICD</w:t>
      </w:r>
    </w:p>
    <w:p w:rsidR="00000000" w:rsidDel="00000000" w:rsidP="00000000" w:rsidRDefault="00000000" w:rsidRPr="00000000" w14:paraId="0000003F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760"/>
          <w:tab w:val="right" w:leader="none" w:pos="9270"/>
          <w:tab w:val="right" w:leader="none" w:pos="91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Secured 100% Scholarship from University of Waterloo for Masters in Engineering 2016-2018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Secured 100K PKR Scholarship from Government of Pakistan based on HSSC exam results.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leader="none" w:pos="5760"/>
          <w:tab w:val="right" w:leader="none" w:pos="9270"/>
          <w:tab w:val="right" w:leader="none" w:pos="918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760"/>
          <w:tab w:val="right" w:leader="none" w:pos="9270"/>
          <w:tab w:val="right" w:leader="none" w:pos="9180"/>
        </w:tabs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left" w:leader="none" w:pos="9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