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margin">
                  <wp:posOffset>-96730</wp:posOffset>
                </wp:positionV>
                <wp:extent cx="3016885" cy="1377950"/>
                <wp:effectExtent b="0" l="0" r="0" t="0"/>
                <wp:wrapSquare wrapText="bothSides" distB="0" distT="0" distL="114300" distR="114300"/>
                <wp:docPr id="208033487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37550" y="3091025"/>
                          <a:ext cx="3016885" cy="1377950"/>
                          <a:chOff x="3837550" y="3091025"/>
                          <a:chExt cx="3016900" cy="1377950"/>
                        </a:xfrm>
                      </wpg:grpSpPr>
                      <wpg:grpSp>
                        <wpg:cNvGrpSpPr/>
                        <wpg:grpSpPr>
                          <a:xfrm>
                            <a:off x="3837558" y="3091025"/>
                            <a:ext cx="3016885" cy="1377950"/>
                            <a:chOff x="-329" y="253"/>
                            <a:chExt cx="4751" cy="2029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-329" y="253"/>
                              <a:ext cx="4750" cy="2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-329" y="2253"/>
                              <a:ext cx="4751" cy="29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9" name="Shape 9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297" y="253"/>
                              <a:ext cx="1136" cy="13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margin">
                  <wp:posOffset>-96730</wp:posOffset>
                </wp:positionV>
                <wp:extent cx="3016885" cy="1377950"/>
                <wp:effectExtent b="0" l="0" r="0" t="0"/>
                <wp:wrapSquare wrapText="bothSides" distB="0" distT="0" distL="114300" distR="114300"/>
                <wp:docPr id="208033487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16885" cy="1377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152400</wp:posOffset>
                </wp:positionV>
                <wp:extent cx="3026410" cy="339725"/>
                <wp:effectExtent b="0" l="0" r="0" t="0"/>
                <wp:wrapNone/>
                <wp:docPr id="2080334879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3837558" y="3614900"/>
                          <a:ext cx="301688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othic Uralic" w:cs="Gothic Uralic" w:eastAsia="Gothic Uralic" w:hAnsi="Gothic Ural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UNIVERSITI TEKNOLOGI MARA</w:t>
                            </w:r>
                          </w:p>
                        </w:txbxContent>
                      </wps:txbx>
                      <wps:bodyPr anchorCtr="0" anchor="ctr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152400</wp:posOffset>
                </wp:positionV>
                <wp:extent cx="3026410" cy="339725"/>
                <wp:effectExtent b="0" l="0" r="0" t="0"/>
                <wp:wrapNone/>
                <wp:docPr id="208033487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6410" cy="33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139700</wp:posOffset>
                </wp:positionV>
                <wp:extent cx="3026410" cy="31115"/>
                <wp:effectExtent b="0" l="0" r="0" t="0"/>
                <wp:wrapNone/>
                <wp:docPr id="208033487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37558" y="3769205"/>
                          <a:ext cx="3016885" cy="215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139700</wp:posOffset>
                </wp:positionV>
                <wp:extent cx="3026410" cy="31115"/>
                <wp:effectExtent b="0" l="0" r="0" t="0"/>
                <wp:wrapNone/>
                <wp:docPr id="208033487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6410" cy="311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34.0" w:type="dxa"/>
        <w:jc w:val="left"/>
        <w:tblInd w:w="170.0" w:type="dxa"/>
        <w:tblLayout w:type="fixed"/>
        <w:tblLook w:val="0000"/>
      </w:tblPr>
      <w:tblGrid>
        <w:gridCol w:w="2163"/>
        <w:gridCol w:w="567"/>
        <w:gridCol w:w="6204"/>
        <w:tblGridChange w:id="0">
          <w:tblGrid>
            <w:gridCol w:w="2163"/>
            <w:gridCol w:w="567"/>
            <w:gridCol w:w="6204"/>
          </w:tblGrid>
        </w:tblGridChange>
      </w:tblGrid>
      <w:tr>
        <w:trPr>
          <w:cantSplit w:val="0"/>
          <w:trHeight w:val="471" w:hRule="atLeast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258" w:right="0" w:firstLine="0"/>
              <w:jc w:val="left"/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</w:t>
            </w:r>
          </w:p>
        </w:tc>
        <w:tc>
          <w:tcPr>
            <w:tcBorders>
              <w:top w:color="000000" w:space="0" w:sz="2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0" w:right="112" w:firstLine="0"/>
              <w:jc w:val="right"/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181" w:right="59" w:firstLine="0"/>
              <w:jc w:val="left"/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 TO ALGORITHM DESIGN AND DEVELOPMENT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left w:color="000000" w:space="0" w:sz="2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258" w:right="0" w:firstLine="0"/>
              <w:jc w:val="left"/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 CODE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0" w:right="112" w:firstLine="0"/>
              <w:jc w:val="right"/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right w:color="000000" w:space="0" w:sz="2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181" w:right="0" w:firstLine="0"/>
              <w:jc w:val="left"/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CSC121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tcBorders>
              <w:left w:color="000000" w:space="0" w:sz="2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258" w:right="0" w:firstLine="0"/>
              <w:jc w:val="left"/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ASSESSMENT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0" w:right="112" w:firstLine="0"/>
              <w:jc w:val="right"/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right w:color="000000" w:space="0" w:sz="2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81" w:right="0" w:firstLine="0"/>
              <w:jc w:val="left"/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PRACTICAL TEST 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tcBorders>
              <w:left w:color="000000" w:space="0" w:sz="2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258" w:right="0" w:firstLine="0"/>
              <w:jc w:val="left"/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0" w:right="112" w:firstLine="0"/>
              <w:jc w:val="right"/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right w:color="000000" w:space="0" w:sz="2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181" w:right="0" w:firstLine="0"/>
              <w:jc w:val="left"/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tcBorders>
              <w:left w:color="000000" w:space="0" w:sz="2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258" w:right="0" w:firstLine="0"/>
              <w:jc w:val="left"/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MATRIC NO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0" w:right="112" w:firstLine="0"/>
              <w:jc w:val="right"/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right w:color="000000" w:space="0" w:sz="2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181" w:right="0" w:firstLine="0"/>
              <w:jc w:val="left"/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tcBorders>
              <w:left w:color="000000" w:space="0" w:sz="24" w:val="single"/>
              <w:bottom w:color="000000" w:space="0" w:sz="2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258" w:right="0" w:firstLine="0"/>
              <w:jc w:val="left"/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GROUP</w:t>
            </w:r>
          </w:p>
        </w:tc>
        <w:tc>
          <w:tcPr>
            <w:tcBorders>
              <w:bottom w:color="000000" w:space="0" w:sz="2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0" w:right="112" w:firstLine="0"/>
              <w:jc w:val="right"/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181" w:right="0" w:firstLine="0"/>
              <w:jc w:val="left"/>
              <w:rPr>
                <w:rFonts w:ascii="Gothic Uralic" w:cs="Gothic Uralic" w:eastAsia="Gothic Uralic" w:hAnsi="Gothic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spacing w:before="230" w:lineRule="auto"/>
        <w:ind w:left="0" w:firstLine="0"/>
        <w:rPr/>
      </w:pPr>
      <w:r w:rsidDel="00000000" w:rsidR="00000000" w:rsidRPr="00000000">
        <w:rPr>
          <w:rtl w:val="0"/>
        </w:rPr>
        <w:t xml:space="preserve">This assessment is designed to attain the followings:</w:t>
      </w:r>
    </w:p>
    <w:p w:rsidR="00000000" w:rsidDel="00000000" w:rsidP="00000000" w:rsidRDefault="00000000" w:rsidRPr="00000000" w14:paraId="0000001C">
      <w:pPr>
        <w:pStyle w:val="Heading3"/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1"/>
        </w:tabs>
        <w:spacing w:after="0" w:before="0" w:line="268" w:lineRule="auto"/>
        <w:ind w:left="820" w:right="820" w:hanging="361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Learning Outcome: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CLO2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1"/>
        </w:tabs>
        <w:spacing w:after="0" w:before="0" w:line="268" w:lineRule="auto"/>
        <w:ind w:left="820" w:right="82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practical skills in algorithm design and developments for different types of programming control structures.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1"/>
        </w:tabs>
        <w:spacing w:after="0" w:before="0" w:line="268" w:lineRule="auto"/>
        <w:ind w:left="820" w:right="820" w:hanging="361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Learning Outcome: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1"/>
        </w:tabs>
        <w:spacing w:after="0" w:before="0" w:line="268" w:lineRule="auto"/>
        <w:ind w:left="820" w:right="82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and scientific skills.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an individual assignment.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806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given for this assignment is 2 hours.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solve programming the problem using algorithm representation using pseudocode and flowchart.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Pseudocode should be written neatly with indentation.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Flowchart should be drawn using the correct symbols.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1" w:type="default"/>
          <w:pgSz w:h="16838" w:w="11906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intention of plagiarism or any misconduct of this assignment, the student will be penalized according to the rules, and a zero mark will be awarded due to the action.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developing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Currency Exchange Program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 exchange company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The company allows customers to exchange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Malaysian Ringgit (MYR)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foreign currencies and vice versa. The program should calculate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amount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customer will receive after applying the appropriate exchange rates and taxes.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 Rates: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tables show the exchange rates for converting between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currencies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Table 1: Exchange Rates for converting Foreign Currencies to MYR (Tax Applied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Conversion)</w:t>
      </w:r>
    </w:p>
    <w:tbl>
      <w:tblPr>
        <w:tblStyle w:val="Table2"/>
        <w:tblW w:w="4590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650"/>
        <w:gridCol w:w="961"/>
        <w:gridCol w:w="1979"/>
        <w:tblGridChange w:id="0">
          <w:tblGrid>
            <w:gridCol w:w="1650"/>
            <w:gridCol w:w="961"/>
            <w:gridCol w:w="197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Currency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MYR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Exchange Rate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USD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MYR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USD = 4.35 MYR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EUR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MYR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EUR = 4.80 MYR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JPY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MYR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JPY = 0.037 MYR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Table 2: Exchange Rates for Converting MYR to Foreign Currencies (Tax Applied Before Conversion)</w:t>
      </w:r>
    </w:p>
    <w:tbl>
      <w:tblPr>
        <w:tblStyle w:val="Table3"/>
        <w:tblW w:w="4534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216"/>
        <w:gridCol w:w="1395"/>
        <w:gridCol w:w="1923"/>
        <w:tblGridChange w:id="0">
          <w:tblGrid>
            <w:gridCol w:w="1216"/>
            <w:gridCol w:w="1395"/>
            <w:gridCol w:w="19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MYR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Currency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Exchange Rate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MYR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USD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MYR = 0.23 USD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MYR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EUR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MYR = 0.21 EUR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 Structure: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tax structure is different for conversions in each direction.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MYR to foreign currency conversion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tax is imposed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converting MYR into another currency.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foreign currency to MYR conversion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tax is imposed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conversion from foreign currency to MYR.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Table 3: Applicable tax for MYR to Foreign Currency Conversion (Tax Applied Before Conversion)</w:t>
      </w:r>
    </w:p>
    <w:tbl>
      <w:tblPr>
        <w:tblStyle w:val="Table4"/>
        <w:tblW w:w="7197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074"/>
        <w:gridCol w:w="1328"/>
        <w:gridCol w:w="1795"/>
        <w:tblGridChange w:id="0">
          <w:tblGrid>
            <w:gridCol w:w="4074"/>
            <w:gridCol w:w="1328"/>
            <w:gridCol w:w="17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Conversion Type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Service Tax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Government Tax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MYR to Foreign Currency (&lt; MYR 10,000)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1.5%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MYR to Foreign Currency (&gt;= MYR 10,000)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1.5%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2.5%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Table 4: Applicable tax for Foreign Currency to MYR Conversion (Tax Applied After Conversion)</w:t>
      </w:r>
    </w:p>
    <w:tbl>
      <w:tblPr>
        <w:tblStyle w:val="Table5"/>
        <w:tblW w:w="5607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484"/>
        <w:gridCol w:w="1328"/>
        <w:gridCol w:w="1795"/>
        <w:tblGridChange w:id="0">
          <w:tblGrid>
            <w:gridCol w:w="2484"/>
            <w:gridCol w:w="1328"/>
            <w:gridCol w:w="17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Conversion Type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Service Tax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Government Tax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Foreign Currency to MYR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5%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 should include the following: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Message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Greet the user and explain the purpose of the program.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Conversion 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Ask the user whether they are converting from MYR to a foreign currency or from a foreign currency to MYR.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MYR to foreign currency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Ask user to select currency to be converted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foreign currency to MYR Currency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Ask user to select the source currency to be converted to MYR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 to Convert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The amount that the user is converting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should display the following information to the user: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 to Convert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The amount that the user is converting.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 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The exchange rate used for the conversion.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 Applied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The service and government tax applied based on the conversion type and amount.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Converted amount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The converted amount for foreign currency to MYR only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Amount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The amount the user will receive after applying the taxes.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9182100</wp:posOffset>
                </wp:positionV>
                <wp:extent cx="635" cy="12700"/>
                <wp:effectExtent b="0" l="0" r="0" t="0"/>
                <wp:wrapNone/>
                <wp:docPr id="208033487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548825" y="3779683"/>
                          <a:ext cx="55943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Figure  SEQ Figure \* ARABIC 1 Sample C++ output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9182100</wp:posOffset>
                </wp:positionV>
                <wp:extent cx="635" cy="12700"/>
                <wp:effectExtent b="0" l="0" r="0" t="0"/>
                <wp:wrapNone/>
                <wp:docPr id="208033487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of expected output: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 sample of the expected output for your reference when designing your algorithm. (Not mandatory to follow this sample exactly)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177800</wp:posOffset>
                </wp:positionV>
                <wp:extent cx="5603875" cy="3957915"/>
                <wp:effectExtent b="0" l="0" r="0" t="0"/>
                <wp:wrapNone/>
                <wp:docPr id="2080334881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2548825" y="2027400"/>
                          <a:ext cx="5594350" cy="350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==================== Currency Exchange Service ====================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Welcome to the Currency Exchange Service!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From MYR to foreign currency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From foreign currency to MYR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Enter your choice: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u w:val="single"/>
                                <w:vertAlign w:val="baseline"/>
                              </w:rPr>
                              <w:t xml:space="preserve">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Please choose the currency to convert to (USD, EUR, JPY):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u w:val="single"/>
                                <w:vertAlign w:val="baseline"/>
                              </w:rPr>
                              <w:t xml:space="preserve">USD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Enter the amount to be converted in MYR: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u w:val="single"/>
                                <w:vertAlign w:val="baseline"/>
                              </w:rPr>
                              <w:t xml:space="preserve">12500.50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Exchange Rate: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1 MYR = 0.23 USD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Service tax (RM)		: 187.51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Government tax (RM)		: 312.51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Total tax (RM)		: 500.02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Amount to received (USD)	: 27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58.73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Thank you for using our service!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177800</wp:posOffset>
                </wp:positionV>
                <wp:extent cx="5603875" cy="3957915"/>
                <wp:effectExtent b="0" l="0" r="0" t="0"/>
                <wp:wrapNone/>
                <wp:docPr id="208033488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3875" cy="3957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38" w:w="11906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3530600</wp:posOffset>
                </wp:positionV>
                <wp:extent cx="635" cy="12700"/>
                <wp:effectExtent b="0" l="0" r="0" t="0"/>
                <wp:wrapNone/>
                <wp:docPr id="208033487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548825" y="3779683"/>
                          <a:ext cx="55943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Figure 1 Sample expected output to convert from MYR to USD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3530600</wp:posOffset>
                </wp:positionV>
                <wp:extent cx="635" cy="12700"/>
                <wp:effectExtent b="0" l="0" r="0" t="0"/>
                <wp:wrapNone/>
                <wp:docPr id="208033487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603875" cy="3948401"/>
                <wp:effectExtent b="0" l="0" r="0" t="0"/>
                <wp:wrapSquare wrapText="bothSides" distB="0" distT="0" distL="114300" distR="114300"/>
                <wp:docPr id="2080334876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548825" y="2050260"/>
                          <a:ext cx="5594350" cy="3459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==================== Currency Exchange Service ====================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Welcome to the Currency Exchange Service!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1. From MYR to foreign currency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2. From foreign currency to MYR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Enter your choice: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u w:val="single"/>
                                <w:vertAlign w:val="baseline"/>
                              </w:rPr>
                              <w:t xml:space="preserve">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Please choose the currency to convert from (USD, EUR):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u w:val="single"/>
                                <w:vertAlign w:val="baseline"/>
                              </w:rPr>
                              <w:t xml:space="preserve">EUR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Enter the amount to be converted in EUR: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u w:val="single"/>
                                <w:vertAlign w:val="baseline"/>
                              </w:rPr>
                              <w:t xml:space="preserve">50000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Exchange Rate: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1 MYR = 0.21 EUR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Converted amount (RM): 240,000.00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Service tax (RM): 12,000.00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Government tax (RM): 0.00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Total tax (RM): 12,000.00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Amount to be received (MYR): 228,000.00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Thank you for using our service!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==================== Currency Exchange Service ====================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603875" cy="3948401"/>
                <wp:effectExtent b="0" l="0" r="0" t="0"/>
                <wp:wrapSquare wrapText="bothSides" distB="0" distT="0" distL="114300" distR="114300"/>
                <wp:docPr id="208033487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3875" cy="39484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3479800</wp:posOffset>
                </wp:positionV>
                <wp:extent cx="635" cy="12700"/>
                <wp:effectExtent b="0" l="0" r="0" t="0"/>
                <wp:wrapNone/>
                <wp:docPr id="208033487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548825" y="3779683"/>
                          <a:ext cx="55943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Figure 2 Sample expected output to convert from JPY to MYR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3479800</wp:posOffset>
                </wp:positionV>
                <wp:extent cx="635" cy="12700"/>
                <wp:effectExtent b="0" l="0" r="0" t="0"/>
                <wp:wrapNone/>
                <wp:docPr id="208033487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TASK:</w:t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Based on the description above, please complete the following task. </w:t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complete pseudocode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the program using sequential and selection control structures only. Ensure your pseudocode handles both conversion types and includes tax calculations as described.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the corresponding flowchart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the pseudocode in Task 1. Use the correct symbols to represent processes, decisions, and inputs/outputs.</w:t>
      </w:r>
    </w:p>
    <w:p w:rsidR="00000000" w:rsidDel="00000000" w:rsidP="00000000" w:rsidRDefault="00000000" w:rsidRPr="00000000" w14:paraId="00000081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the type of selection control structure used in your pseudocode and flowchart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the input below, calculate the output for service tax, government tax, converted amount and amount to be received. Refer exchange rate provided in Table 1 and Table 2.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ind w:left="708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Conversion type: USD 999 to MYR</w:t>
      </w:r>
    </w:p>
    <w:p w:rsidR="00000000" w:rsidDel="00000000" w:rsidP="00000000" w:rsidRDefault="00000000" w:rsidRPr="00000000" w14:paraId="00000088">
      <w:pPr>
        <w:spacing w:after="0" w:line="240" w:lineRule="auto"/>
        <w:ind w:left="708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360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Converted amount (RM)</w:t>
        <w:tab/>
        <w:t xml:space="preserve">: ______________________</w:t>
      </w:r>
    </w:p>
    <w:p w:rsidR="00000000" w:rsidDel="00000000" w:rsidP="00000000" w:rsidRDefault="00000000" w:rsidRPr="00000000" w14:paraId="0000008A">
      <w:pPr>
        <w:spacing w:after="0" w:line="360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Service tax (RM)</w:t>
        <w:tab/>
        <w:tab/>
        <w:t xml:space="preserve">: ______________________</w:t>
      </w:r>
    </w:p>
    <w:p w:rsidR="00000000" w:rsidDel="00000000" w:rsidP="00000000" w:rsidRDefault="00000000" w:rsidRPr="00000000" w14:paraId="0000008B">
      <w:pPr>
        <w:spacing w:after="0" w:line="360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Government tax (RM)</w:t>
        <w:tab/>
        <w:t xml:space="preserve">: ______________________</w:t>
      </w:r>
    </w:p>
    <w:p w:rsidR="00000000" w:rsidDel="00000000" w:rsidP="00000000" w:rsidRDefault="00000000" w:rsidRPr="00000000" w14:paraId="0000008C">
      <w:pPr>
        <w:spacing w:after="0" w:line="360" w:lineRule="auto"/>
        <w:ind w:firstLine="70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Total tax (RM)</w:t>
        <w:tab/>
        <w:tab/>
        <w:t xml:space="preserve">: ______________________</w:t>
      </w:r>
    </w:p>
    <w:p w:rsidR="00000000" w:rsidDel="00000000" w:rsidP="00000000" w:rsidRDefault="00000000" w:rsidRPr="00000000" w14:paraId="0000008D">
      <w:pPr>
        <w:spacing w:after="0" w:line="360" w:lineRule="auto"/>
        <w:ind w:firstLine="708"/>
        <w:rPr>
          <w:rFonts w:ascii="Arial" w:cs="Arial" w:eastAsia="Arial" w:hAnsi="Arial"/>
          <w:b w:val="1"/>
        </w:rPr>
        <w:sectPr>
          <w:type w:val="nextPage"/>
          <w:pgSz w:h="16838" w:w="11906" w:orient="portrait"/>
          <w:pgMar w:bottom="1440" w:top="1440" w:left="1440" w:right="1440" w:header="708" w:footer="708"/>
        </w:sect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Amount to be received (MYR): ______________________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8407400</wp:posOffset>
                </wp:positionH>
                <wp:positionV relativeFrom="paragraph">
                  <wp:posOffset>38100</wp:posOffset>
                </wp:positionV>
                <wp:extent cx="868045" cy="692785"/>
                <wp:effectExtent b="0" l="0" r="0" t="0"/>
                <wp:wrapNone/>
                <wp:docPr id="208033487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99275" y="3420900"/>
                          <a:ext cx="868045" cy="692785"/>
                          <a:chOff x="4899275" y="3420900"/>
                          <a:chExt cx="892825" cy="850525"/>
                        </a:xfrm>
                      </wpg:grpSpPr>
                      <wpg:grpSp>
                        <wpg:cNvGrpSpPr/>
                        <wpg:grpSpPr>
                          <a:xfrm>
                            <a:off x="4911978" y="3433608"/>
                            <a:ext cx="868045" cy="692785"/>
                            <a:chOff x="9326" y="585"/>
                            <a:chExt cx="1367" cy="1091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9326" y="585"/>
                              <a:ext cx="1350" cy="1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9491" y="1676"/>
                              <a:ext cx="1202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9326" y="585"/>
                              <a:ext cx="1366" cy="1088"/>
                            </a:xfrm>
                            <a:prstGeom prst="rect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46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46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rlito" w:cs="Carlito" w:eastAsia="Carlito" w:hAnsi="Carli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        70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8407400</wp:posOffset>
                </wp:positionH>
                <wp:positionV relativeFrom="paragraph">
                  <wp:posOffset>38100</wp:posOffset>
                </wp:positionV>
                <wp:extent cx="868045" cy="692785"/>
                <wp:effectExtent b="0" l="0" r="0" t="0"/>
                <wp:wrapNone/>
                <wp:docPr id="208033487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045" cy="692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8394700</wp:posOffset>
                </wp:positionH>
                <wp:positionV relativeFrom="paragraph">
                  <wp:posOffset>38100</wp:posOffset>
                </wp:positionV>
                <wp:extent cx="879475" cy="702310"/>
                <wp:effectExtent b="0" l="0" r="0" t="0"/>
                <wp:wrapNone/>
                <wp:docPr id="208033487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911025" y="3433608"/>
                          <a:ext cx="869950" cy="69278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8394700</wp:posOffset>
                </wp:positionH>
                <wp:positionV relativeFrom="paragraph">
                  <wp:posOffset>38100</wp:posOffset>
                </wp:positionV>
                <wp:extent cx="879475" cy="702310"/>
                <wp:effectExtent b="0" l="0" r="0" t="0"/>
                <wp:wrapNone/>
                <wp:docPr id="208033487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9475" cy="702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E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SCORING RUBRIC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8686800</wp:posOffset>
                </wp:positionH>
                <wp:positionV relativeFrom="paragraph">
                  <wp:posOffset>-279399</wp:posOffset>
                </wp:positionV>
                <wp:extent cx="845185" cy="652885"/>
                <wp:effectExtent b="0" l="0" r="0" t="0"/>
                <wp:wrapNone/>
                <wp:docPr id="208033488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10700" y="3440850"/>
                          <a:ext cx="845185" cy="652885"/>
                          <a:chOff x="4910700" y="3440850"/>
                          <a:chExt cx="869975" cy="850375"/>
                        </a:xfrm>
                      </wpg:grpSpPr>
                      <wpg:grpSp>
                        <wpg:cNvGrpSpPr/>
                        <wpg:grpSpPr>
                          <a:xfrm>
                            <a:off x="4923408" y="3453558"/>
                            <a:ext cx="845185" cy="652885"/>
                            <a:chOff x="0" y="0"/>
                            <a:chExt cx="845185" cy="652885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845175" cy="65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845185" cy="652885"/>
                              <a:chOff x="9326" y="645"/>
                              <a:chExt cx="1367" cy="1031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9491" y="1676"/>
                                <a:ext cx="120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9326" y="645"/>
                                <a:ext cx="1366" cy="1028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468.0000114440918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468.0000114440918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rlito" w:cs="Carlito" w:eastAsia="Carlito" w:hAnsi="Carli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4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rlito" w:cs="Carlito" w:eastAsia="Carlito" w:hAnsi="Carli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40"/>
                                      <w:vertAlign w:val="baseline"/>
                                    </w:rPr>
                                    <w:t xml:space="preserve">         </w:t>
                                  </w:r>
                                  <w:r w:rsidDel="00000000" w:rsidR="00000000" w:rsidRPr="00000000">
                                    <w:rPr>
                                      <w:rFonts w:ascii="Carlito" w:cs="Carlito" w:eastAsia="Carlito" w:hAnsi="Carli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8"/>
                                      <w:vertAlign w:val="baseline"/>
                                    </w:rPr>
                                    <w:t xml:space="preserve">70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 flipH="1">
                              <a:off x="30480" y="7620"/>
                              <a:ext cx="800100" cy="62484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8686800</wp:posOffset>
                </wp:positionH>
                <wp:positionV relativeFrom="paragraph">
                  <wp:posOffset>-279399</wp:posOffset>
                </wp:positionV>
                <wp:extent cx="845185" cy="652885"/>
                <wp:effectExtent b="0" l="0" r="0" t="0"/>
                <wp:wrapNone/>
                <wp:docPr id="208033488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5185" cy="6528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6"/>
        <w:tblpPr w:leftFromText="180" w:rightFromText="180" w:topFromText="0" w:bottomFromText="0" w:vertAnchor="page" w:horzAnchor="margin" w:tblpXSpec="center" w:tblpY="2125"/>
        <w:tblW w:w="14109.0" w:type="dxa"/>
        <w:jc w:val="left"/>
        <w:tblLayout w:type="fixed"/>
        <w:tblLook w:val="0400"/>
      </w:tblPr>
      <w:tblGrid>
        <w:gridCol w:w="1550"/>
        <w:gridCol w:w="1543"/>
        <w:gridCol w:w="1920"/>
        <w:gridCol w:w="1923"/>
        <w:gridCol w:w="1942"/>
        <w:gridCol w:w="2656"/>
        <w:gridCol w:w="789"/>
        <w:gridCol w:w="850"/>
        <w:gridCol w:w="936"/>
        <w:tblGridChange w:id="0">
          <w:tblGrid>
            <w:gridCol w:w="1550"/>
            <w:gridCol w:w="1543"/>
            <w:gridCol w:w="1920"/>
            <w:gridCol w:w="1923"/>
            <w:gridCol w:w="1942"/>
            <w:gridCol w:w="2656"/>
            <w:gridCol w:w="789"/>
            <w:gridCol w:w="850"/>
            <w:gridCol w:w="936"/>
          </w:tblGrid>
        </w:tblGridChange>
      </w:tblGrid>
      <w:tr>
        <w:trPr>
          <w:cantSplit w:val="0"/>
          <w:trHeight w:val="35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00000"/>
                <w:sz w:val="19"/>
                <w:szCs w:val="19"/>
                <w:rtl w:val="0"/>
              </w:rPr>
              <w:t xml:space="preserve">Attributes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00000"/>
                <w:sz w:val="19"/>
                <w:szCs w:val="19"/>
                <w:rtl w:val="0"/>
              </w:rPr>
              <w:t xml:space="preserve">No Submission (0)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00000"/>
                <w:sz w:val="19"/>
                <w:szCs w:val="19"/>
                <w:rtl w:val="0"/>
              </w:rPr>
              <w:t xml:space="preserve">Poor (1)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00000"/>
                <w:sz w:val="19"/>
                <w:szCs w:val="19"/>
                <w:rtl w:val="0"/>
              </w:rPr>
              <w:t xml:space="preserve">Fair (2)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00000"/>
                <w:sz w:val="19"/>
                <w:szCs w:val="19"/>
                <w:rtl w:val="0"/>
              </w:rPr>
              <w:t xml:space="preserve">Good (3)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00000"/>
                <w:sz w:val="19"/>
                <w:szCs w:val="19"/>
                <w:rtl w:val="0"/>
              </w:rPr>
              <w:t xml:space="preserve">Excellent (4)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00000"/>
                <w:sz w:val="19"/>
                <w:szCs w:val="19"/>
                <w:rtl w:val="0"/>
              </w:rPr>
              <w:t xml:space="preserve">Weight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00000"/>
                <w:sz w:val="19"/>
                <w:szCs w:val="19"/>
                <w:rtl w:val="0"/>
              </w:rPr>
              <w:t xml:space="preserve">Marks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00000"/>
                <w:sz w:val="19"/>
                <w:szCs w:val="19"/>
                <w:rtl w:val="0"/>
              </w:rPr>
              <w:t xml:space="preserve">Score 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00000"/>
                <w:sz w:val="19"/>
                <w:szCs w:val="19"/>
                <w:rtl w:val="0"/>
              </w:rPr>
              <w:t xml:space="preserve">Problem Understanding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No understanding of the fundamental aspects of the problem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Minimal understanding: algorithm does not address the problem or constraints.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Partial understanding; significant errors in problem interpretation.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Demonstrates good understanding; minor misinterpretations.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Demonstrates complete understanding of the problem. Algorithm aligns perfectly with requirements and constraints.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00000"/>
                <w:sz w:val="19"/>
                <w:szCs w:val="19"/>
                <w:rtl w:val="0"/>
              </w:rPr>
              <w:t xml:space="preserve">Pseudocode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No pseudocode submitted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Disorganized, unclear, missing key components.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Somewhat clear; follows conventions but errors in structure or logic.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Mostly clear and organized; minor inefficiencies or errors.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Exceptionally clear, concise, and follows proper conventions; organized and efficient.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00000"/>
                <w:sz w:val="19"/>
                <w:szCs w:val="19"/>
                <w:rtl w:val="0"/>
              </w:rPr>
              <w:t xml:space="preserve">Flowchart Representation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No flowchart submitted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Poorly organized, difficult to follow, and uses incorrect symbols.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Flowchart is somewhat clear but contains errors or ambiguities in symbols or logic flow.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Flowchart is readable, follows proper conventions, but with minor mistakes.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Flowchart is exceptionally well-organized and easy to follow; all symbols used correctly.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00000"/>
                <w:sz w:val="19"/>
                <w:szCs w:val="19"/>
                <w:rtl w:val="0"/>
              </w:rPr>
              <w:t xml:space="preserve">Algorithm Logic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No algorithm logic provided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Algorithm does not produce the correct output; major errors in logic.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Some errors in logic; produces correct output for limited cases.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Mostly correct logic; handles most scenarios, but minor errors exist.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Fully correct logic; handles all scenarios (normal and edge cases), produces accurate and complete output.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00000"/>
                <w:sz w:val="19"/>
                <w:szCs w:val="19"/>
                <w:rtl w:val="0"/>
              </w:rPr>
              <w:t xml:space="preserve">Problem Solving Skills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No attempt to solve the problem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Does not solve the problem or lacks essential logic.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Solves part of the problem but misses optimizations or key control structures.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Solves the problem with some minor inefficiencies or missing optimizations.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Solves the problem efficiently with appropriate control structures and optimizations.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3.5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00000"/>
                <w:sz w:val="19"/>
                <w:szCs w:val="19"/>
                <w:rtl w:val="0"/>
              </w:rPr>
              <w:t xml:space="preserve">User-Friendliness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No prompts provided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Prompts and outputs are unclear, difficult to follow.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Prompts and outputs are understandable but lack clarity or formatting.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Prompts and outputs are clear with minor formatting issues.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Prompts and outputs are highly intuitive, clear, and well-formatted, enhancing readability and usability.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righ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after="0" w:line="240" w:lineRule="auto"/>
              <w:jc w:val="righ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after="0" w:line="240" w:lineRule="auto"/>
              <w:jc w:val="righ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Gothic Uralic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CSC121 | PRACTICAL TEST| OCT 2024 – FEB 2025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decimal"/>
      <w:lvlText w:val="%5."/>
      <w:lvlJc w:val="left"/>
      <w:pPr>
        <w:ind w:left="3240" w:hanging="360"/>
      </w:pPr>
      <w:rPr/>
    </w:lvl>
    <w:lvl w:ilvl="5">
      <w:start w:val="1"/>
      <w:numFmt w:val="decimal"/>
      <w:lvlText w:val="%6."/>
      <w:lvlJc w:val="left"/>
      <w:pPr>
        <w:ind w:left="3960" w:hanging="36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decimal"/>
      <w:lvlText w:val="%8."/>
      <w:lvlJc w:val="left"/>
      <w:pPr>
        <w:ind w:left="5400" w:hanging="360"/>
      </w:pPr>
      <w:rPr/>
    </w:lvl>
    <w:lvl w:ilvl="8">
      <w:start w:val="1"/>
      <w:numFmt w:val="decimal"/>
      <w:lvlText w:val="%9."/>
      <w:lvlJc w:val="left"/>
      <w:pPr>
        <w:ind w:left="612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-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lowerRoman"/>
      <w:lvlText w:val="%4)"/>
      <w:lvlJc w:val="left"/>
      <w:pPr>
        <w:ind w:left="2880" w:hanging="720"/>
      </w:pPr>
      <w:rPr/>
    </w:lvl>
    <w:lvl w:ilvl="4">
      <w:start w:val="1"/>
      <w:numFmt w:val="decimal"/>
      <w:lvlText w:val="%5."/>
      <w:lvlJc w:val="left"/>
      <w:pPr>
        <w:ind w:left="3240" w:hanging="360"/>
      </w:pPr>
      <w:rPr/>
    </w:lvl>
    <w:lvl w:ilvl="5">
      <w:start w:val="1"/>
      <w:numFmt w:val="decimal"/>
      <w:lvlText w:val="%6."/>
      <w:lvlJc w:val="left"/>
      <w:pPr>
        <w:ind w:left="3960" w:hanging="36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decimal"/>
      <w:lvlText w:val="%8."/>
      <w:lvlJc w:val="left"/>
      <w:pPr>
        <w:ind w:left="5400" w:hanging="360"/>
      </w:pPr>
      <w:rPr/>
    </w:lvl>
    <w:lvl w:ilvl="8">
      <w:start w:val="1"/>
      <w:numFmt w:val="decimal"/>
      <w:lvlText w:val="%9."/>
      <w:lvlJc w:val="left"/>
      <w:pPr>
        <w:ind w:left="612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0"/>
      <w:numFmt w:val="bullet"/>
      <w:lvlText w:val="●"/>
      <w:lvlJc w:val="left"/>
      <w:pPr>
        <w:ind w:left="82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0"/>
      <w:numFmt w:val="bullet"/>
      <w:lvlText w:val="•"/>
      <w:lvlJc w:val="left"/>
      <w:pPr>
        <w:ind w:left="1766" w:hanging="360"/>
      </w:pPr>
      <w:rPr/>
    </w:lvl>
    <w:lvl w:ilvl="2">
      <w:start w:val="0"/>
      <w:numFmt w:val="bullet"/>
      <w:lvlText w:val="•"/>
      <w:lvlJc w:val="left"/>
      <w:pPr>
        <w:ind w:left="2712" w:hanging="360"/>
      </w:pPr>
      <w:rPr/>
    </w:lvl>
    <w:lvl w:ilvl="3">
      <w:start w:val="0"/>
      <w:numFmt w:val="bullet"/>
      <w:lvlText w:val="•"/>
      <w:lvlJc w:val="left"/>
      <w:pPr>
        <w:ind w:left="3658" w:hanging="360"/>
      </w:pPr>
      <w:rPr/>
    </w:lvl>
    <w:lvl w:ilvl="4">
      <w:start w:val="0"/>
      <w:numFmt w:val="bullet"/>
      <w:lvlText w:val="•"/>
      <w:lvlJc w:val="left"/>
      <w:pPr>
        <w:ind w:left="4604" w:hanging="360"/>
      </w:pPr>
      <w:rPr/>
    </w:lvl>
    <w:lvl w:ilvl="5">
      <w:start w:val="0"/>
      <w:numFmt w:val="bullet"/>
      <w:lvlText w:val="•"/>
      <w:lvlJc w:val="left"/>
      <w:pPr>
        <w:ind w:left="5550" w:hanging="360"/>
      </w:pPr>
      <w:rPr/>
    </w:lvl>
    <w:lvl w:ilvl="6">
      <w:start w:val="0"/>
      <w:numFmt w:val="bullet"/>
      <w:lvlText w:val="•"/>
      <w:lvlJc w:val="left"/>
      <w:pPr>
        <w:ind w:left="6496" w:hanging="360"/>
      </w:pPr>
      <w:rPr/>
    </w:lvl>
    <w:lvl w:ilvl="7">
      <w:start w:val="0"/>
      <w:numFmt w:val="bullet"/>
      <w:lvlText w:val="•"/>
      <w:lvlJc w:val="left"/>
      <w:pPr>
        <w:ind w:left="7442" w:hanging="360"/>
      </w:pPr>
      <w:rPr/>
    </w:lvl>
    <w:lvl w:ilvl="8">
      <w:start w:val="0"/>
      <w:numFmt w:val="bullet"/>
      <w:lvlText w:val="•"/>
      <w:lvlJc w:val="left"/>
      <w:pPr>
        <w:ind w:left="8388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MY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0"/>
      <w:spacing w:after="0" w:before="82" w:line="240" w:lineRule="auto"/>
      <w:ind w:left="10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E1C05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unhideWhenUsed w:val="1"/>
    <w:qFormat w:val="1"/>
    <w:rsid w:val="00F46639"/>
    <w:pPr>
      <w:widowControl w:val="0"/>
      <w:autoSpaceDE w:val="0"/>
      <w:autoSpaceDN w:val="0"/>
      <w:spacing w:after="0" w:before="82" w:line="240" w:lineRule="auto"/>
      <w:ind w:left="100"/>
      <w:outlineLvl w:val="2"/>
    </w:pPr>
    <w:rPr>
      <w:rFonts w:ascii="Arial" w:cs="Arial" w:eastAsia="Arial" w:hAnsi="Arial"/>
      <w:b w:val="1"/>
      <w:bCs w:val="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97029E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37582E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7582E"/>
  </w:style>
  <w:style w:type="paragraph" w:styleId="Footer">
    <w:name w:val="footer"/>
    <w:basedOn w:val="Normal"/>
    <w:link w:val="FooterChar"/>
    <w:uiPriority w:val="99"/>
    <w:unhideWhenUsed w:val="1"/>
    <w:rsid w:val="0037582E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7582E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D70F9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link w:val="BalloonText"/>
    <w:uiPriority w:val="99"/>
    <w:semiHidden w:val="1"/>
    <w:rsid w:val="005D70F9"/>
    <w:rPr>
      <w:rFonts w:ascii="Segoe UI" w:cs="Segoe UI" w:hAnsi="Segoe UI"/>
      <w:sz w:val="18"/>
      <w:szCs w:val="18"/>
      <w:lang w:eastAsia="en-US" w:val="ms-MY"/>
    </w:rPr>
  </w:style>
  <w:style w:type="paragraph" w:styleId="NoSpacing">
    <w:name w:val="No Spacing"/>
    <w:link w:val="NoSpacingChar"/>
    <w:uiPriority w:val="1"/>
    <w:qFormat w:val="1"/>
    <w:rsid w:val="001333A9"/>
    <w:rPr>
      <w:rFonts w:eastAsia="Times New Roman"/>
      <w:sz w:val="22"/>
      <w:szCs w:val="22"/>
    </w:rPr>
  </w:style>
  <w:style w:type="character" w:styleId="NoSpacingChar" w:customStyle="1">
    <w:name w:val="No Spacing Char"/>
    <w:link w:val="NoSpacing"/>
    <w:uiPriority w:val="1"/>
    <w:rsid w:val="001333A9"/>
    <w:rPr>
      <w:rFonts w:eastAsia="Times New Roman"/>
      <w:sz w:val="22"/>
      <w:szCs w:val="22"/>
    </w:rPr>
  </w:style>
  <w:style w:type="table" w:styleId="TableGrid">
    <w:name w:val="Table Grid"/>
    <w:basedOn w:val="TableNormal"/>
    <w:uiPriority w:val="59"/>
    <w:rsid w:val="00C8491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1"/>
    <w:qFormat w:val="1"/>
    <w:rsid w:val="00AA3DBE"/>
    <w:pPr>
      <w:ind w:left="720"/>
      <w:contextualSpacing w:val="1"/>
    </w:pPr>
  </w:style>
  <w:style w:type="paragraph" w:styleId="Caption">
    <w:name w:val="caption"/>
    <w:basedOn w:val="Normal"/>
    <w:next w:val="Normal"/>
    <w:uiPriority w:val="35"/>
    <w:unhideWhenUsed w:val="1"/>
    <w:qFormat w:val="1"/>
    <w:rsid w:val="001A413D"/>
    <w:pPr>
      <w:spacing w:line="240" w:lineRule="auto"/>
    </w:pPr>
    <w:rPr>
      <w:i w:val="1"/>
      <w:iCs w:val="1"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 w:val="1"/>
    <w:rsid w:val="008A13B5"/>
    <w:rPr>
      <w:color w:val="808080"/>
    </w:rPr>
  </w:style>
  <w:style w:type="character" w:styleId="Heading3Char" w:customStyle="1">
    <w:name w:val="Heading 3 Char"/>
    <w:basedOn w:val="DefaultParagraphFont"/>
    <w:link w:val="Heading3"/>
    <w:uiPriority w:val="9"/>
    <w:rsid w:val="00F46639"/>
    <w:rPr>
      <w:rFonts w:ascii="Arial" w:cs="Arial" w:eastAsia="Arial" w:hAnsi="Arial"/>
      <w:b w:val="1"/>
      <w:bCs w:val="1"/>
      <w:sz w:val="22"/>
      <w:szCs w:val="22"/>
    </w:rPr>
  </w:style>
  <w:style w:type="paragraph" w:styleId="BodyText">
    <w:name w:val="Body Text"/>
    <w:basedOn w:val="Normal"/>
    <w:link w:val="BodyTextChar"/>
    <w:uiPriority w:val="1"/>
    <w:qFormat w:val="1"/>
    <w:rsid w:val="00F46639"/>
    <w:pPr>
      <w:widowControl w:val="0"/>
      <w:autoSpaceDE w:val="0"/>
      <w:autoSpaceDN w:val="0"/>
      <w:spacing w:after="0" w:line="240" w:lineRule="auto"/>
    </w:pPr>
    <w:rPr>
      <w:rFonts w:ascii="Arial" w:cs="Arial" w:eastAsia="Arial" w:hAnsi="Arial"/>
    </w:rPr>
  </w:style>
  <w:style w:type="character" w:styleId="BodyTextChar" w:customStyle="1">
    <w:name w:val="Body Text Char"/>
    <w:basedOn w:val="DefaultParagraphFont"/>
    <w:link w:val="BodyText"/>
    <w:uiPriority w:val="1"/>
    <w:rsid w:val="00F46639"/>
    <w:rPr>
      <w:rFonts w:ascii="Arial" w:cs="Arial" w:eastAsia="Arial" w:hAnsi="Arial"/>
      <w:sz w:val="22"/>
      <w:szCs w:val="22"/>
    </w:rPr>
  </w:style>
  <w:style w:type="paragraph" w:styleId="TableParagraph" w:customStyle="1">
    <w:name w:val="Table Paragraph"/>
    <w:basedOn w:val="Normal"/>
    <w:uiPriority w:val="1"/>
    <w:qFormat w:val="1"/>
    <w:rsid w:val="00331815"/>
    <w:pPr>
      <w:widowControl w:val="0"/>
      <w:autoSpaceDE w:val="0"/>
      <w:autoSpaceDN w:val="0"/>
      <w:spacing w:after="0" w:before="48" w:line="240" w:lineRule="auto"/>
    </w:pPr>
    <w:rPr>
      <w:rFonts w:ascii="Gothic Uralic" w:cs="Gothic Uralic" w:eastAsia="Gothic Uralic" w:hAnsi="Gothic Uralic"/>
    </w:rPr>
  </w:style>
  <w:style w:type="paragraph" w:styleId="Default" w:customStyle="1">
    <w:name w:val="Default"/>
    <w:rsid w:val="00560936"/>
    <w:pPr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  <w:lang w:val="en-MY"/>
    </w:rPr>
  </w:style>
  <w:style w:type="character" w:styleId="Strong">
    <w:name w:val="Strong"/>
    <w:basedOn w:val="DefaultParagraphFont"/>
    <w:uiPriority w:val="22"/>
    <w:qFormat w:val="1"/>
    <w:rsid w:val="00553161"/>
    <w:rPr>
      <w:b w:val="1"/>
      <w:bCs w:val="1"/>
    </w:rPr>
  </w:style>
  <w:style w:type="table" w:styleId="PlainTable1">
    <w:name w:val="Plain Table 1"/>
    <w:basedOn w:val="TableNormal"/>
    <w:uiPriority w:val="41"/>
    <w:rsid w:val="00365F58"/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7029E"/>
    <w:rPr>
      <w:rFonts w:asciiTheme="majorHAnsi" w:cstheme="majorBidi" w:eastAsiaTheme="majorEastAsia" w:hAnsiTheme="majorHAnsi"/>
      <w:i w:val="1"/>
      <w:iCs w:val="1"/>
      <w:color w:val="2f5496" w:themeColor="accent1" w:themeShade="0000BF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3" Type="http://schemas.openxmlformats.org/officeDocument/2006/relationships/image" Target="media/image12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7" Type="http://schemas.openxmlformats.org/officeDocument/2006/relationships/image" Target="media/image9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6.jp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isRs5fhkCVTC9HPT+YU2iFL0TA==">CgMxLjAyCGguZ2pkZ3hzMgloLjMwajB6bGw4AHIhMXdqdVJKcGJLbTN3blRRc0Joa0hVYjFCUkFISWZ4d0xM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2024-11-28T06:25:00Z</dcterms:created>
  <dc:creator>edaranadmin</dc:creator>
</cp:coreProperties>
</file>