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396"/>
        <w:gridCol w:w="6706"/>
      </w:tblGrid>
      <w:tr w:rsidR="003E3789" w:rsidRPr="00831CB1" w14:paraId="00DB3D3A" w14:textId="77777777" w:rsidTr="003E3789">
        <w:tc>
          <w:tcPr>
            <w:tcW w:w="1829" w:type="dxa"/>
          </w:tcPr>
          <w:p w14:paraId="00DB3D35" w14:textId="77777777" w:rsidR="003E3789" w:rsidRPr="00831CB1" w:rsidRDefault="003E3789" w:rsidP="00831CB1">
            <w:pPr>
              <w:spacing w:line="360" w:lineRule="auto"/>
              <w:jc w:val="both"/>
              <w:rPr>
                <w:rFonts w:ascii="Century Gothic" w:hAnsi="Century Gothic"/>
                <w:b/>
              </w:rPr>
            </w:pPr>
            <w:r w:rsidRPr="00831CB1">
              <w:rPr>
                <w:rFonts w:ascii="Century Gothic" w:hAnsi="Century Gothic"/>
                <w:b/>
              </w:rPr>
              <w:t>NAME</w:t>
            </w:r>
          </w:p>
        </w:tc>
        <w:tc>
          <w:tcPr>
            <w:tcW w:w="396" w:type="dxa"/>
          </w:tcPr>
          <w:p w14:paraId="00DB3D36" w14:textId="77777777" w:rsidR="003E3789" w:rsidRPr="00831CB1" w:rsidRDefault="003E3789" w:rsidP="00831CB1">
            <w:pPr>
              <w:spacing w:line="360" w:lineRule="auto"/>
              <w:jc w:val="both"/>
              <w:rPr>
                <w:rFonts w:ascii="Century Gothic" w:hAnsi="Century Gothic"/>
              </w:rPr>
            </w:pPr>
            <w:r>
              <w:rPr>
                <w:rFonts w:ascii="Century Gothic" w:hAnsi="Century Gothic"/>
              </w:rPr>
              <w:t>:</w:t>
            </w:r>
          </w:p>
        </w:tc>
        <w:tc>
          <w:tcPr>
            <w:tcW w:w="6706" w:type="dxa"/>
            <w:tcBorders>
              <w:bottom w:val="single" w:sz="4" w:space="0" w:color="auto"/>
            </w:tcBorders>
          </w:tcPr>
          <w:p w14:paraId="00DB3D37" w14:textId="77777777" w:rsidR="003E3789" w:rsidRPr="00831CB1" w:rsidRDefault="003E3789" w:rsidP="00831CB1">
            <w:pPr>
              <w:spacing w:line="360" w:lineRule="auto"/>
              <w:jc w:val="both"/>
              <w:rPr>
                <w:rFonts w:ascii="Century Gothic" w:hAnsi="Century Gothic"/>
              </w:rPr>
            </w:pPr>
          </w:p>
        </w:tc>
      </w:tr>
      <w:tr w:rsidR="003E3789" w:rsidRPr="00831CB1" w14:paraId="00DB3D40" w14:textId="77777777" w:rsidTr="003E3789">
        <w:tc>
          <w:tcPr>
            <w:tcW w:w="1829" w:type="dxa"/>
          </w:tcPr>
          <w:p w14:paraId="00DB3D3B" w14:textId="77777777" w:rsidR="003E3789" w:rsidRPr="00831CB1" w:rsidRDefault="003E3789" w:rsidP="00831CB1">
            <w:pPr>
              <w:spacing w:line="360" w:lineRule="auto"/>
              <w:jc w:val="both"/>
              <w:rPr>
                <w:rFonts w:ascii="Century Gothic" w:hAnsi="Century Gothic"/>
                <w:b/>
              </w:rPr>
            </w:pPr>
            <w:r w:rsidRPr="00831CB1">
              <w:rPr>
                <w:rFonts w:ascii="Century Gothic" w:hAnsi="Century Gothic"/>
                <w:b/>
              </w:rPr>
              <w:t>STUDENT NO.</w:t>
            </w:r>
          </w:p>
        </w:tc>
        <w:tc>
          <w:tcPr>
            <w:tcW w:w="396" w:type="dxa"/>
          </w:tcPr>
          <w:p w14:paraId="00DB3D3C" w14:textId="77777777" w:rsidR="003E3789" w:rsidRPr="00831CB1" w:rsidRDefault="003E3789" w:rsidP="00831CB1">
            <w:pPr>
              <w:spacing w:line="360" w:lineRule="auto"/>
              <w:jc w:val="both"/>
              <w:rPr>
                <w:rFonts w:ascii="Century Gothic" w:hAnsi="Century Gothic"/>
              </w:rPr>
            </w:pPr>
            <w:r>
              <w:rPr>
                <w:rFonts w:ascii="Century Gothic" w:hAnsi="Century Gothic"/>
              </w:rPr>
              <w:t>:</w:t>
            </w:r>
          </w:p>
        </w:tc>
        <w:tc>
          <w:tcPr>
            <w:tcW w:w="6706" w:type="dxa"/>
            <w:tcBorders>
              <w:top w:val="single" w:sz="4" w:space="0" w:color="auto"/>
              <w:bottom w:val="single" w:sz="4" w:space="0" w:color="auto"/>
            </w:tcBorders>
          </w:tcPr>
          <w:p w14:paraId="00DB3D3D" w14:textId="77777777" w:rsidR="003E3789" w:rsidRPr="00831CB1" w:rsidRDefault="003E3789" w:rsidP="00831CB1">
            <w:pPr>
              <w:spacing w:line="360" w:lineRule="auto"/>
              <w:jc w:val="both"/>
              <w:rPr>
                <w:rFonts w:ascii="Century Gothic" w:hAnsi="Century Gothic"/>
              </w:rPr>
            </w:pPr>
          </w:p>
        </w:tc>
      </w:tr>
      <w:tr w:rsidR="003E3789" w:rsidRPr="00831CB1" w14:paraId="00DB3D46" w14:textId="77777777" w:rsidTr="003E3789">
        <w:tc>
          <w:tcPr>
            <w:tcW w:w="1829" w:type="dxa"/>
          </w:tcPr>
          <w:p w14:paraId="00DB3D41" w14:textId="77777777" w:rsidR="003E3789" w:rsidRPr="00831CB1" w:rsidRDefault="003E3789" w:rsidP="00831CB1">
            <w:pPr>
              <w:spacing w:line="360" w:lineRule="auto"/>
              <w:jc w:val="both"/>
              <w:rPr>
                <w:rFonts w:ascii="Century Gothic" w:hAnsi="Century Gothic"/>
                <w:b/>
              </w:rPr>
            </w:pPr>
            <w:r w:rsidRPr="00831CB1">
              <w:rPr>
                <w:rFonts w:ascii="Century Gothic" w:hAnsi="Century Gothic"/>
                <w:b/>
              </w:rPr>
              <w:t>GROUP</w:t>
            </w:r>
          </w:p>
        </w:tc>
        <w:tc>
          <w:tcPr>
            <w:tcW w:w="396" w:type="dxa"/>
          </w:tcPr>
          <w:p w14:paraId="00DB3D42" w14:textId="77777777" w:rsidR="003E3789" w:rsidRPr="00831CB1" w:rsidRDefault="003E3789" w:rsidP="00831CB1">
            <w:pPr>
              <w:spacing w:line="360" w:lineRule="auto"/>
              <w:jc w:val="both"/>
              <w:rPr>
                <w:rFonts w:ascii="Century Gothic" w:hAnsi="Century Gothic"/>
              </w:rPr>
            </w:pPr>
            <w:r>
              <w:rPr>
                <w:rFonts w:ascii="Century Gothic" w:hAnsi="Century Gothic"/>
              </w:rPr>
              <w:t>:</w:t>
            </w:r>
          </w:p>
        </w:tc>
        <w:tc>
          <w:tcPr>
            <w:tcW w:w="6706" w:type="dxa"/>
            <w:tcBorders>
              <w:top w:val="single" w:sz="4" w:space="0" w:color="auto"/>
              <w:bottom w:val="single" w:sz="4" w:space="0" w:color="auto"/>
            </w:tcBorders>
          </w:tcPr>
          <w:p w14:paraId="00DB3D43" w14:textId="77777777" w:rsidR="003E3789" w:rsidRPr="00831CB1" w:rsidRDefault="003E3789" w:rsidP="00831CB1">
            <w:pPr>
              <w:spacing w:line="360" w:lineRule="auto"/>
              <w:jc w:val="both"/>
              <w:rPr>
                <w:rFonts w:ascii="Century Gothic" w:hAnsi="Century Gothic"/>
              </w:rPr>
            </w:pPr>
          </w:p>
        </w:tc>
      </w:tr>
    </w:tbl>
    <w:p w14:paraId="00DB3D47" w14:textId="77777777" w:rsidR="001443D1" w:rsidRDefault="001443D1" w:rsidP="00097257">
      <w:pPr>
        <w:jc w:val="both"/>
        <w:rPr>
          <w:rFonts w:ascii="Century Gothic" w:hAnsi="Century Gothic"/>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831CB1" w:rsidRPr="00BA7EB5" w14:paraId="00DB3D49" w14:textId="77777777" w:rsidTr="003E3789">
        <w:tc>
          <w:tcPr>
            <w:tcW w:w="9027" w:type="dxa"/>
          </w:tcPr>
          <w:p w14:paraId="00DB3D48" w14:textId="77777777" w:rsidR="00831CB1" w:rsidRPr="00BA7EB5" w:rsidRDefault="00831CB1" w:rsidP="00EE0AF3">
            <w:pPr>
              <w:jc w:val="both"/>
              <w:rPr>
                <w:rFonts w:ascii="Century Gothic" w:hAnsi="Century Gothic"/>
                <w:b/>
              </w:rPr>
            </w:pPr>
            <w:r w:rsidRPr="00BA7EB5">
              <w:rPr>
                <w:rFonts w:ascii="Century Gothic" w:hAnsi="Century Gothic"/>
                <w:b/>
              </w:rPr>
              <w:t>QUESTION 1</w:t>
            </w:r>
          </w:p>
        </w:tc>
      </w:tr>
      <w:tr w:rsidR="00831CB1" w:rsidRPr="00BA7EB5" w14:paraId="00DB3D4B" w14:textId="77777777" w:rsidTr="003E3789">
        <w:tc>
          <w:tcPr>
            <w:tcW w:w="9027" w:type="dxa"/>
          </w:tcPr>
          <w:p w14:paraId="00DB3D4A" w14:textId="77777777" w:rsidR="00831CB1" w:rsidRPr="00BA7EB5" w:rsidRDefault="00831CB1" w:rsidP="00EE0AF3">
            <w:pPr>
              <w:jc w:val="both"/>
              <w:rPr>
                <w:rFonts w:ascii="Century Gothic" w:hAnsi="Century Gothic"/>
              </w:rPr>
            </w:pPr>
          </w:p>
        </w:tc>
      </w:tr>
      <w:tr w:rsidR="00831CB1" w:rsidRPr="00BA7EB5" w14:paraId="00DB3D5B" w14:textId="77777777" w:rsidTr="003E3789">
        <w:tc>
          <w:tcPr>
            <w:tcW w:w="9027" w:type="dxa"/>
          </w:tcPr>
          <w:p w14:paraId="00DB3D4C" w14:textId="77777777" w:rsidR="00831CB1" w:rsidRDefault="00831CB1" w:rsidP="00EE0AF3">
            <w:pPr>
              <w:pStyle w:val="ListParagraph"/>
              <w:numPr>
                <w:ilvl w:val="0"/>
                <w:numId w:val="1"/>
              </w:numPr>
              <w:jc w:val="both"/>
              <w:rPr>
                <w:rFonts w:ascii="Century Gothic" w:hAnsi="Century Gothic"/>
              </w:rPr>
            </w:pPr>
            <w:r>
              <w:rPr>
                <w:rFonts w:ascii="Century Gothic" w:hAnsi="Century Gothic"/>
              </w:rPr>
              <w:t xml:space="preserve">Change the following </w:t>
            </w:r>
            <w:r w:rsidRPr="00BA7EB5">
              <w:rPr>
                <w:rFonts w:ascii="Courier New" w:hAnsi="Courier New" w:cs="Courier New"/>
                <w:sz w:val="20"/>
              </w:rPr>
              <w:t>for</w:t>
            </w:r>
            <w:r>
              <w:rPr>
                <w:rFonts w:ascii="Century Gothic" w:hAnsi="Century Gothic"/>
              </w:rPr>
              <w:t xml:space="preserve"> loop statement into </w:t>
            </w:r>
            <w:r w:rsidRPr="00BA7EB5">
              <w:rPr>
                <w:rFonts w:ascii="Courier New" w:hAnsi="Courier New" w:cs="Courier New"/>
                <w:sz w:val="20"/>
              </w:rPr>
              <w:t>while</w:t>
            </w:r>
            <w:r>
              <w:rPr>
                <w:rFonts w:ascii="Century Gothic" w:hAnsi="Century Gothic"/>
              </w:rPr>
              <w:t xml:space="preserve"> statement.</w:t>
            </w:r>
          </w:p>
          <w:p w14:paraId="00DB3D4D" w14:textId="77777777" w:rsidR="00831CB1" w:rsidRDefault="00831CB1" w:rsidP="00EE0AF3">
            <w:pPr>
              <w:jc w:val="both"/>
              <w:rPr>
                <w:rFonts w:ascii="Century Gothic" w:hAnsi="Century Gothic"/>
              </w:rPr>
            </w:pPr>
          </w:p>
          <w:tbl>
            <w:tblPr>
              <w:tblStyle w:val="TableGrid"/>
              <w:tblW w:w="0" w:type="auto"/>
              <w:tblLook w:val="04A0" w:firstRow="1" w:lastRow="0" w:firstColumn="1" w:lastColumn="0" w:noHBand="0" w:noVBand="1"/>
            </w:tblPr>
            <w:tblGrid>
              <w:gridCol w:w="8801"/>
            </w:tblGrid>
            <w:tr w:rsidR="00831CB1" w14:paraId="00DB3D58" w14:textId="77777777" w:rsidTr="00EE0AF3">
              <w:tc>
                <w:tcPr>
                  <w:tcW w:w="9012" w:type="dxa"/>
                </w:tcPr>
                <w:p w14:paraId="00DB3D4E" w14:textId="77777777" w:rsidR="00831CB1" w:rsidRPr="00BA7EB5" w:rsidRDefault="00831CB1" w:rsidP="00EE0AF3">
                  <w:pPr>
                    <w:jc w:val="both"/>
                    <w:rPr>
                      <w:rFonts w:ascii="Courier New" w:hAnsi="Courier New" w:cs="Courier New"/>
                      <w:sz w:val="20"/>
                    </w:rPr>
                  </w:pPr>
                </w:p>
                <w:p w14:paraId="00DB3D4F" w14:textId="77777777" w:rsidR="00831CB1" w:rsidRPr="00BA7EB5" w:rsidRDefault="00831CB1" w:rsidP="00EE0AF3">
                  <w:pPr>
                    <w:jc w:val="both"/>
                    <w:rPr>
                      <w:rFonts w:ascii="Courier New" w:hAnsi="Courier New" w:cs="Courier New"/>
                      <w:sz w:val="20"/>
                    </w:rPr>
                  </w:pPr>
                  <w:r w:rsidRPr="00BA7EB5">
                    <w:rPr>
                      <w:rFonts w:ascii="Courier New" w:hAnsi="Courier New" w:cs="Courier New"/>
                      <w:sz w:val="20"/>
                    </w:rPr>
                    <w:t>int sum=0, digit;</w:t>
                  </w:r>
                </w:p>
                <w:p w14:paraId="00DB3D50" w14:textId="77777777" w:rsidR="00831CB1" w:rsidRPr="00BA7EB5" w:rsidRDefault="00831CB1" w:rsidP="00EE0AF3">
                  <w:pPr>
                    <w:jc w:val="both"/>
                    <w:rPr>
                      <w:rFonts w:ascii="Courier New" w:hAnsi="Courier New" w:cs="Courier New"/>
                      <w:sz w:val="20"/>
                    </w:rPr>
                  </w:pPr>
                  <w:r w:rsidRPr="00BA7EB5">
                    <w:rPr>
                      <w:rFonts w:ascii="Courier New" w:hAnsi="Courier New" w:cs="Courier New"/>
                      <w:sz w:val="20"/>
                    </w:rPr>
                    <w:t xml:space="preserve">    </w:t>
                  </w:r>
                </w:p>
                <w:p w14:paraId="00DB3D51" w14:textId="77777777" w:rsidR="00831CB1" w:rsidRPr="00BA7EB5" w:rsidRDefault="00831CB1" w:rsidP="00EE0AF3">
                  <w:pPr>
                    <w:jc w:val="both"/>
                    <w:rPr>
                      <w:rFonts w:ascii="Courier New" w:hAnsi="Courier New" w:cs="Courier New"/>
                      <w:sz w:val="20"/>
                    </w:rPr>
                  </w:pPr>
                  <w:r w:rsidRPr="00BA7EB5">
                    <w:rPr>
                      <w:rFonts w:ascii="Courier New" w:hAnsi="Courier New" w:cs="Courier New"/>
                      <w:sz w:val="20"/>
                    </w:rPr>
                    <w:t>for (digit = 0; digit &lt; 10; digit++)</w:t>
                  </w:r>
                </w:p>
                <w:p w14:paraId="00DB3D52" w14:textId="77777777" w:rsidR="00831CB1" w:rsidRPr="00BA7EB5" w:rsidRDefault="00831CB1" w:rsidP="00EE0AF3">
                  <w:pPr>
                    <w:jc w:val="both"/>
                    <w:rPr>
                      <w:rFonts w:ascii="Courier New" w:hAnsi="Courier New" w:cs="Courier New"/>
                      <w:sz w:val="20"/>
                    </w:rPr>
                  </w:pPr>
                  <w:r w:rsidRPr="00BA7EB5">
                    <w:rPr>
                      <w:rFonts w:ascii="Courier New" w:hAnsi="Courier New" w:cs="Courier New"/>
                      <w:sz w:val="20"/>
                    </w:rPr>
                    <w:t>{</w:t>
                  </w:r>
                </w:p>
                <w:p w14:paraId="00DB3D53" w14:textId="77777777" w:rsidR="00831CB1" w:rsidRPr="00BA7EB5" w:rsidRDefault="00831CB1" w:rsidP="00EE0AF3">
                  <w:pPr>
                    <w:ind w:left="720"/>
                    <w:jc w:val="both"/>
                    <w:rPr>
                      <w:rFonts w:ascii="Courier New" w:hAnsi="Courier New" w:cs="Courier New"/>
                      <w:sz w:val="20"/>
                    </w:rPr>
                  </w:pPr>
                  <w:r w:rsidRPr="00BA7EB5">
                    <w:rPr>
                      <w:rFonts w:ascii="Courier New" w:hAnsi="Courier New" w:cs="Courier New"/>
                      <w:sz w:val="20"/>
                    </w:rPr>
                    <w:t>if (digit % 2 == 0)</w:t>
                  </w:r>
                </w:p>
                <w:p w14:paraId="00DB3D54" w14:textId="77777777" w:rsidR="00831CB1" w:rsidRPr="00BA7EB5" w:rsidRDefault="00831CB1" w:rsidP="00EE0AF3">
                  <w:pPr>
                    <w:ind w:left="1440"/>
                    <w:jc w:val="both"/>
                    <w:rPr>
                      <w:rFonts w:ascii="Courier New" w:hAnsi="Courier New" w:cs="Courier New"/>
                      <w:sz w:val="20"/>
                    </w:rPr>
                  </w:pPr>
                  <w:r w:rsidRPr="00BA7EB5">
                    <w:rPr>
                      <w:rFonts w:ascii="Courier New" w:hAnsi="Courier New" w:cs="Courier New"/>
                      <w:sz w:val="20"/>
                    </w:rPr>
                    <w:t>sum += digit;</w:t>
                  </w:r>
                </w:p>
                <w:p w14:paraId="00DB3D55" w14:textId="77777777" w:rsidR="00831CB1" w:rsidRPr="00BA7EB5" w:rsidRDefault="00831CB1" w:rsidP="00EE0AF3">
                  <w:pPr>
                    <w:jc w:val="both"/>
                    <w:rPr>
                      <w:rFonts w:ascii="Courier New" w:hAnsi="Courier New" w:cs="Courier New"/>
                      <w:sz w:val="20"/>
                    </w:rPr>
                  </w:pPr>
                  <w:r w:rsidRPr="00BA7EB5">
                    <w:rPr>
                      <w:rFonts w:ascii="Courier New" w:hAnsi="Courier New" w:cs="Courier New"/>
                      <w:sz w:val="20"/>
                    </w:rPr>
                    <w:t>}</w:t>
                  </w:r>
                </w:p>
                <w:p w14:paraId="00DB3D56" w14:textId="77777777" w:rsidR="00831CB1" w:rsidRPr="00BA7EB5" w:rsidRDefault="00831CB1" w:rsidP="00EE0AF3">
                  <w:pPr>
                    <w:jc w:val="both"/>
                    <w:rPr>
                      <w:rFonts w:ascii="Courier New" w:hAnsi="Courier New" w:cs="Courier New"/>
                      <w:sz w:val="20"/>
                    </w:rPr>
                  </w:pPr>
                  <w:proofErr w:type="spellStart"/>
                  <w:r w:rsidRPr="00BA7EB5">
                    <w:rPr>
                      <w:rFonts w:ascii="Courier New" w:hAnsi="Courier New" w:cs="Courier New"/>
                      <w:sz w:val="20"/>
                    </w:rPr>
                    <w:t>cout</w:t>
                  </w:r>
                  <w:proofErr w:type="spellEnd"/>
                  <w:r w:rsidRPr="00BA7EB5">
                    <w:rPr>
                      <w:rFonts w:ascii="Courier New" w:hAnsi="Courier New" w:cs="Courier New"/>
                      <w:sz w:val="20"/>
                    </w:rPr>
                    <w:t>&lt;&lt;sum&lt;&lt;</w:t>
                  </w:r>
                  <w:proofErr w:type="spellStart"/>
                  <w:r w:rsidRPr="00BA7EB5">
                    <w:rPr>
                      <w:rFonts w:ascii="Courier New" w:hAnsi="Courier New" w:cs="Courier New"/>
                      <w:sz w:val="20"/>
                    </w:rPr>
                    <w:t>endl</w:t>
                  </w:r>
                  <w:proofErr w:type="spellEnd"/>
                  <w:r w:rsidRPr="00BA7EB5">
                    <w:rPr>
                      <w:rFonts w:ascii="Courier New" w:hAnsi="Courier New" w:cs="Courier New"/>
                      <w:sz w:val="20"/>
                    </w:rPr>
                    <w:t>;</w:t>
                  </w:r>
                </w:p>
                <w:p w14:paraId="00DB3D57" w14:textId="77777777" w:rsidR="00831CB1" w:rsidRPr="00BA7EB5" w:rsidRDefault="00831CB1" w:rsidP="00EE0AF3">
                  <w:pPr>
                    <w:jc w:val="both"/>
                    <w:rPr>
                      <w:rFonts w:ascii="Courier New" w:hAnsi="Courier New" w:cs="Courier New"/>
                      <w:sz w:val="20"/>
                    </w:rPr>
                  </w:pPr>
                </w:p>
              </w:tc>
            </w:tr>
          </w:tbl>
          <w:p w14:paraId="00DB3D59" w14:textId="77777777" w:rsidR="00831CB1" w:rsidRDefault="00831CB1" w:rsidP="00EE0AF3">
            <w:pPr>
              <w:jc w:val="both"/>
              <w:rPr>
                <w:rFonts w:ascii="Century Gothic" w:hAnsi="Century Gothic"/>
              </w:rPr>
            </w:pPr>
          </w:p>
          <w:p w14:paraId="00DB3D5A" w14:textId="77777777" w:rsidR="00831CB1" w:rsidRPr="006B63A6" w:rsidRDefault="00831CB1" w:rsidP="00EE0AF3">
            <w:pPr>
              <w:pStyle w:val="ListParagraph"/>
              <w:numPr>
                <w:ilvl w:val="0"/>
                <w:numId w:val="1"/>
              </w:numPr>
              <w:jc w:val="both"/>
              <w:rPr>
                <w:rFonts w:ascii="Century Gothic" w:hAnsi="Century Gothic"/>
              </w:rPr>
            </w:pPr>
            <w:r>
              <w:rPr>
                <w:rFonts w:ascii="Century Gothic" w:hAnsi="Century Gothic"/>
              </w:rPr>
              <w:t>What is the output for (a)?</w:t>
            </w:r>
          </w:p>
        </w:tc>
      </w:tr>
      <w:tr w:rsidR="003E3789" w:rsidRPr="00BA7EB5" w14:paraId="7EF3C492" w14:textId="77777777" w:rsidTr="003E3789">
        <w:tc>
          <w:tcPr>
            <w:tcW w:w="9027" w:type="dxa"/>
          </w:tcPr>
          <w:p w14:paraId="1E780F68" w14:textId="77777777" w:rsidR="003E3789" w:rsidRDefault="003E3789" w:rsidP="00E95C8C">
            <w:pPr>
              <w:jc w:val="right"/>
              <w:rPr>
                <w:rFonts w:ascii="Century Gothic" w:hAnsi="Century Gothic"/>
              </w:rPr>
            </w:pPr>
          </w:p>
        </w:tc>
      </w:tr>
      <w:tr w:rsidR="00E155F4" w:rsidRPr="00BA7EB5" w14:paraId="1674B4F5" w14:textId="77777777" w:rsidTr="00E155F4">
        <w:tc>
          <w:tcPr>
            <w:tcW w:w="9027" w:type="dxa"/>
            <w:shd w:val="clear" w:color="auto" w:fill="EAF1DD" w:themeFill="accent3" w:themeFillTint="33"/>
          </w:tcPr>
          <w:p w14:paraId="20346E35" w14:textId="77777777" w:rsidR="00E155F4" w:rsidRDefault="00E155F4" w:rsidP="00E155F4">
            <w:pPr>
              <w:rPr>
                <w:rFonts w:ascii="Century Gothic" w:hAnsi="Century Gothic"/>
              </w:rPr>
            </w:pPr>
          </w:p>
        </w:tc>
      </w:tr>
      <w:tr w:rsidR="00831CB1" w:rsidRPr="00BA7EB5" w14:paraId="00DB3D5F" w14:textId="77777777" w:rsidTr="003E3789">
        <w:tc>
          <w:tcPr>
            <w:tcW w:w="9027" w:type="dxa"/>
          </w:tcPr>
          <w:p w14:paraId="00DB3D5E" w14:textId="77777777" w:rsidR="00831CB1" w:rsidRPr="00BA7EB5" w:rsidRDefault="00831CB1" w:rsidP="00EE0AF3">
            <w:pPr>
              <w:jc w:val="both"/>
              <w:rPr>
                <w:rFonts w:ascii="Century Gothic" w:hAnsi="Century Gothic"/>
              </w:rPr>
            </w:pPr>
          </w:p>
        </w:tc>
      </w:tr>
      <w:tr w:rsidR="00831CB1" w:rsidRPr="0000597C" w14:paraId="00DB3D61" w14:textId="77777777" w:rsidTr="003E3789">
        <w:tc>
          <w:tcPr>
            <w:tcW w:w="9027" w:type="dxa"/>
          </w:tcPr>
          <w:p w14:paraId="00DB3D60" w14:textId="77777777" w:rsidR="00831CB1" w:rsidRPr="0000597C" w:rsidRDefault="00831CB1" w:rsidP="00EE0AF3">
            <w:pPr>
              <w:jc w:val="both"/>
              <w:rPr>
                <w:rFonts w:ascii="Century Gothic" w:hAnsi="Century Gothic"/>
                <w:b/>
              </w:rPr>
            </w:pPr>
            <w:r w:rsidRPr="0000597C">
              <w:rPr>
                <w:rFonts w:ascii="Century Gothic" w:hAnsi="Century Gothic"/>
                <w:b/>
              </w:rPr>
              <w:t>QUESTION 2</w:t>
            </w:r>
          </w:p>
        </w:tc>
      </w:tr>
      <w:tr w:rsidR="00831CB1" w:rsidRPr="00BA7EB5" w14:paraId="00DB3D63" w14:textId="77777777" w:rsidTr="003E3789">
        <w:tc>
          <w:tcPr>
            <w:tcW w:w="9027" w:type="dxa"/>
          </w:tcPr>
          <w:p w14:paraId="00DB3D62" w14:textId="77777777" w:rsidR="00831CB1" w:rsidRPr="00BA7EB5" w:rsidRDefault="00831CB1" w:rsidP="00EE0AF3">
            <w:pPr>
              <w:jc w:val="both"/>
              <w:rPr>
                <w:rFonts w:ascii="Century Gothic" w:hAnsi="Century Gothic"/>
              </w:rPr>
            </w:pPr>
          </w:p>
        </w:tc>
      </w:tr>
      <w:tr w:rsidR="00831CB1" w:rsidRPr="00BA7EB5" w14:paraId="00DB3D69" w14:textId="77777777" w:rsidTr="003E3789">
        <w:tc>
          <w:tcPr>
            <w:tcW w:w="9027" w:type="dxa"/>
          </w:tcPr>
          <w:p w14:paraId="00DB3D64" w14:textId="77777777" w:rsidR="00831CB1" w:rsidRDefault="00831CB1" w:rsidP="00EE0AF3">
            <w:pPr>
              <w:jc w:val="both"/>
              <w:rPr>
                <w:rFonts w:ascii="Century Gothic" w:hAnsi="Century Gothic"/>
              </w:rPr>
            </w:pPr>
            <w:r>
              <w:rPr>
                <w:rFonts w:ascii="Century Gothic" w:hAnsi="Century Gothic"/>
              </w:rPr>
              <w:t xml:space="preserve">Construct the following conversion table using </w:t>
            </w:r>
            <w:r w:rsidRPr="00097257">
              <w:rPr>
                <w:rFonts w:ascii="Courier New" w:hAnsi="Courier New" w:cs="Courier New"/>
                <w:sz w:val="20"/>
              </w:rPr>
              <w:t>while</w:t>
            </w:r>
            <w:r>
              <w:rPr>
                <w:rFonts w:ascii="Century Gothic" w:hAnsi="Century Gothic"/>
              </w:rPr>
              <w:t xml:space="preserve"> loop, where 1m = 100cm and 1 inch = 2.54 cm.</w:t>
            </w:r>
          </w:p>
          <w:p w14:paraId="00DB3D65" w14:textId="77777777" w:rsidR="00831CB1" w:rsidRDefault="00831CB1" w:rsidP="00EE0AF3">
            <w:pPr>
              <w:jc w:val="both"/>
              <w:rPr>
                <w:rFonts w:ascii="Century Gothic" w:hAnsi="Century Gothic"/>
              </w:rPr>
            </w:pPr>
          </w:p>
          <w:p w14:paraId="00DB3D66" w14:textId="77777777" w:rsidR="00831CB1" w:rsidRDefault="00831CB1" w:rsidP="00EE0AF3">
            <w:pPr>
              <w:jc w:val="center"/>
            </w:pPr>
            <w:r>
              <w:object w:dxaOrig="5805" w:dyaOrig="2970" w14:anchorId="00DB3D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5pt;height:148.4pt" o:ole="">
                  <v:imagedata r:id="rId7" o:title=""/>
                </v:shape>
                <o:OLEObject Type="Embed" ProgID="PBrush" ShapeID="_x0000_i1025" DrawAspect="Content" ObjectID="_1808809589" r:id="rId8"/>
              </w:object>
            </w:r>
          </w:p>
          <w:p w14:paraId="00DB3D67" w14:textId="77777777" w:rsidR="00831CB1" w:rsidRDefault="00831CB1" w:rsidP="00EE0AF3">
            <w:pPr>
              <w:jc w:val="center"/>
              <w:rPr>
                <w:rFonts w:ascii="Century Gothic" w:hAnsi="Century Gothic"/>
              </w:rPr>
            </w:pPr>
            <w:r w:rsidRPr="009669EE">
              <w:rPr>
                <w:rFonts w:ascii="Century Gothic" w:hAnsi="Century Gothic"/>
              </w:rPr>
              <w:t>Figure 1: Sample output</w:t>
            </w:r>
          </w:p>
          <w:p w14:paraId="00DB3D68" w14:textId="4535263C" w:rsidR="00831CB1" w:rsidRPr="009669EE" w:rsidRDefault="00831CB1" w:rsidP="008F1CB3">
            <w:pPr>
              <w:rPr>
                <w:rFonts w:ascii="Century Gothic" w:hAnsi="Century Gothic"/>
              </w:rPr>
            </w:pPr>
          </w:p>
        </w:tc>
      </w:tr>
      <w:tr w:rsidR="00A439E4" w:rsidRPr="00BA7EB5" w14:paraId="501915DA" w14:textId="77777777" w:rsidTr="00A439E4">
        <w:tc>
          <w:tcPr>
            <w:tcW w:w="9027" w:type="dxa"/>
            <w:shd w:val="clear" w:color="auto" w:fill="EAF1DD" w:themeFill="accent3" w:themeFillTint="33"/>
          </w:tcPr>
          <w:p w14:paraId="6304F432" w14:textId="77777777" w:rsidR="00A439E4" w:rsidRDefault="00A439E4" w:rsidP="00EE0AF3">
            <w:pPr>
              <w:jc w:val="both"/>
              <w:rPr>
                <w:rFonts w:ascii="Century Gothic" w:hAnsi="Century Gothic"/>
              </w:rPr>
            </w:pPr>
          </w:p>
        </w:tc>
      </w:tr>
      <w:tr w:rsidR="00831CB1" w:rsidRPr="00BA7EB5" w14:paraId="00DB3D6B" w14:textId="77777777" w:rsidTr="003E3789">
        <w:tc>
          <w:tcPr>
            <w:tcW w:w="9027" w:type="dxa"/>
          </w:tcPr>
          <w:p w14:paraId="00DB3D6A" w14:textId="77777777" w:rsidR="00831CB1" w:rsidRPr="00BA7EB5" w:rsidRDefault="00831CB1" w:rsidP="00EE0AF3">
            <w:pPr>
              <w:jc w:val="both"/>
              <w:rPr>
                <w:rFonts w:ascii="Century Gothic" w:hAnsi="Century Gothic"/>
              </w:rPr>
            </w:pPr>
          </w:p>
        </w:tc>
      </w:tr>
      <w:tr w:rsidR="00831CB1" w:rsidRPr="00BA7EB5" w14:paraId="00DB3D6D" w14:textId="77777777" w:rsidTr="003E3789">
        <w:tc>
          <w:tcPr>
            <w:tcW w:w="9027" w:type="dxa"/>
          </w:tcPr>
          <w:p w14:paraId="00DB3D6C" w14:textId="77777777" w:rsidR="00831CB1" w:rsidRPr="00377B38" w:rsidRDefault="00831CB1" w:rsidP="00EE0AF3">
            <w:pPr>
              <w:jc w:val="both"/>
              <w:rPr>
                <w:rFonts w:ascii="Century Gothic" w:hAnsi="Century Gothic"/>
                <w:b/>
              </w:rPr>
            </w:pPr>
            <w:r w:rsidRPr="00377B38">
              <w:rPr>
                <w:rFonts w:ascii="Century Gothic" w:hAnsi="Century Gothic"/>
                <w:b/>
              </w:rPr>
              <w:t>QUESTION 3</w:t>
            </w:r>
          </w:p>
        </w:tc>
      </w:tr>
      <w:tr w:rsidR="00831CB1" w:rsidRPr="00BA7EB5" w14:paraId="00DB3D6F" w14:textId="77777777" w:rsidTr="003E3789">
        <w:tc>
          <w:tcPr>
            <w:tcW w:w="9027" w:type="dxa"/>
          </w:tcPr>
          <w:p w14:paraId="00DB3D6E" w14:textId="77777777" w:rsidR="00831CB1" w:rsidRPr="00BA7EB5" w:rsidRDefault="00831CB1" w:rsidP="00EE0AF3">
            <w:pPr>
              <w:jc w:val="both"/>
              <w:rPr>
                <w:rFonts w:ascii="Century Gothic" w:hAnsi="Century Gothic"/>
              </w:rPr>
            </w:pPr>
          </w:p>
        </w:tc>
      </w:tr>
      <w:tr w:rsidR="00831CB1" w:rsidRPr="00BA7EB5" w14:paraId="00DB3D74" w14:textId="77777777" w:rsidTr="003E3789">
        <w:tc>
          <w:tcPr>
            <w:tcW w:w="9027" w:type="dxa"/>
          </w:tcPr>
          <w:p w14:paraId="00DB3D70" w14:textId="77777777" w:rsidR="00831CB1" w:rsidRDefault="00831CB1" w:rsidP="00EE0AF3">
            <w:pPr>
              <w:jc w:val="both"/>
              <w:rPr>
                <w:rFonts w:ascii="Century Gothic" w:hAnsi="Century Gothic"/>
              </w:rPr>
            </w:pPr>
            <w:r>
              <w:rPr>
                <w:rFonts w:ascii="Century Gothic" w:hAnsi="Century Gothic"/>
              </w:rPr>
              <w:t>Analyze the problem statement below and write the appropriate C++ program segment.</w:t>
            </w:r>
          </w:p>
          <w:p w14:paraId="00DB3D71" w14:textId="77777777" w:rsidR="00831CB1" w:rsidRDefault="00831CB1" w:rsidP="00EE0AF3">
            <w:pPr>
              <w:jc w:val="both"/>
              <w:rPr>
                <w:rFonts w:ascii="Century Gothic" w:hAnsi="Century Gothic"/>
              </w:rPr>
            </w:pPr>
          </w:p>
          <w:p w14:paraId="00DB3D73" w14:textId="54BF83C1" w:rsidR="00831CB1" w:rsidRPr="00E20ABC" w:rsidRDefault="00831CB1" w:rsidP="00E20ABC">
            <w:pPr>
              <w:jc w:val="center"/>
              <w:rPr>
                <w:rFonts w:ascii="Century Gothic" w:hAnsi="Century Gothic"/>
                <w:i/>
              </w:rPr>
            </w:pPr>
            <w:r w:rsidRPr="00377B38">
              <w:rPr>
                <w:rFonts w:ascii="Century Gothic" w:hAnsi="Century Gothic"/>
                <w:i/>
              </w:rPr>
              <w:lastRenderedPageBreak/>
              <w:t>“A loop statement will stop entering a list of scores when user said no. Validate and count number of valid scores which are between 1 to 100. Display the total of valid scores. “</w:t>
            </w:r>
          </w:p>
        </w:tc>
      </w:tr>
      <w:tr w:rsidR="00E20ABC" w:rsidRPr="00BA7EB5" w14:paraId="44B439F2" w14:textId="77777777" w:rsidTr="003E3789">
        <w:tc>
          <w:tcPr>
            <w:tcW w:w="9027" w:type="dxa"/>
          </w:tcPr>
          <w:p w14:paraId="1D5E461B" w14:textId="77777777" w:rsidR="00E20ABC" w:rsidRDefault="00E20ABC" w:rsidP="00EE0AF3">
            <w:pPr>
              <w:jc w:val="both"/>
              <w:rPr>
                <w:rFonts w:ascii="Century Gothic" w:hAnsi="Century Gothic"/>
              </w:rPr>
            </w:pPr>
          </w:p>
        </w:tc>
      </w:tr>
      <w:tr w:rsidR="00E20ABC" w:rsidRPr="00BA7EB5" w14:paraId="5D9F184B" w14:textId="77777777" w:rsidTr="00E20ABC">
        <w:tc>
          <w:tcPr>
            <w:tcW w:w="9027" w:type="dxa"/>
            <w:shd w:val="clear" w:color="auto" w:fill="EAF1DD" w:themeFill="accent3" w:themeFillTint="33"/>
          </w:tcPr>
          <w:p w14:paraId="4FADE7B6" w14:textId="77777777" w:rsidR="00E20ABC" w:rsidRDefault="00E20ABC" w:rsidP="00EE0AF3">
            <w:pPr>
              <w:jc w:val="both"/>
              <w:rPr>
                <w:rFonts w:ascii="Century Gothic" w:hAnsi="Century Gothic"/>
              </w:rPr>
            </w:pPr>
          </w:p>
        </w:tc>
      </w:tr>
      <w:tr w:rsidR="00E20ABC" w:rsidRPr="00BA7EB5" w14:paraId="230EF93D" w14:textId="77777777" w:rsidTr="00E20ABC">
        <w:tc>
          <w:tcPr>
            <w:tcW w:w="9027" w:type="dxa"/>
            <w:shd w:val="clear" w:color="auto" w:fill="auto"/>
          </w:tcPr>
          <w:p w14:paraId="586E85C7" w14:textId="77777777" w:rsidR="00E20ABC" w:rsidRDefault="00E20ABC" w:rsidP="00EE0AF3">
            <w:pPr>
              <w:jc w:val="both"/>
              <w:rPr>
                <w:rFonts w:ascii="Century Gothic" w:hAnsi="Century Gothic"/>
              </w:rPr>
            </w:pPr>
          </w:p>
        </w:tc>
      </w:tr>
      <w:tr w:rsidR="00831CB1" w:rsidRPr="00BA7EB5" w14:paraId="00DB3D76" w14:textId="77777777" w:rsidTr="003E3789">
        <w:tc>
          <w:tcPr>
            <w:tcW w:w="9027" w:type="dxa"/>
          </w:tcPr>
          <w:p w14:paraId="00DB3D75" w14:textId="77777777" w:rsidR="00831CB1" w:rsidRPr="0076746F" w:rsidRDefault="00831CB1" w:rsidP="00EE0AF3">
            <w:pPr>
              <w:jc w:val="both"/>
              <w:rPr>
                <w:rFonts w:ascii="Century Gothic" w:hAnsi="Century Gothic"/>
                <w:b/>
              </w:rPr>
            </w:pPr>
            <w:r w:rsidRPr="0076746F">
              <w:rPr>
                <w:rFonts w:ascii="Century Gothic" w:hAnsi="Century Gothic"/>
                <w:b/>
              </w:rPr>
              <w:t>QUESTION 4</w:t>
            </w:r>
          </w:p>
        </w:tc>
      </w:tr>
      <w:tr w:rsidR="00831CB1" w:rsidRPr="00BA7EB5" w14:paraId="00DB3D78" w14:textId="77777777" w:rsidTr="003E3789">
        <w:tc>
          <w:tcPr>
            <w:tcW w:w="9027" w:type="dxa"/>
          </w:tcPr>
          <w:p w14:paraId="00DB3D77" w14:textId="77777777" w:rsidR="00831CB1" w:rsidRPr="00BA7EB5" w:rsidRDefault="00831CB1" w:rsidP="00EE0AF3">
            <w:pPr>
              <w:jc w:val="both"/>
              <w:rPr>
                <w:rFonts w:ascii="Century Gothic" w:hAnsi="Century Gothic"/>
              </w:rPr>
            </w:pPr>
          </w:p>
        </w:tc>
      </w:tr>
      <w:tr w:rsidR="00831CB1" w:rsidRPr="00BA7EB5" w14:paraId="00DB3D88" w14:textId="77777777" w:rsidTr="003E3789">
        <w:tc>
          <w:tcPr>
            <w:tcW w:w="9027" w:type="dxa"/>
          </w:tcPr>
          <w:p w14:paraId="00DB3D79" w14:textId="77777777" w:rsidR="00831CB1" w:rsidRDefault="00831CB1" w:rsidP="00EE0AF3">
            <w:pPr>
              <w:jc w:val="both"/>
              <w:rPr>
                <w:rFonts w:ascii="Century Gothic" w:hAnsi="Century Gothic"/>
              </w:rPr>
            </w:pPr>
            <w:r>
              <w:rPr>
                <w:rFonts w:ascii="Century Gothic" w:hAnsi="Century Gothic"/>
              </w:rPr>
              <w:t>The data has been collected from UiTM students as a respondent to find out their confidence level in getting high marks for any programming subject. The survey has been given to those students who are taking the subject for the current semester. The respondent will give a score from 1 to 5 only, where 1 represents the lowest confidence level of getting good mark for the subject, while score 5 represents the highest confidence level of getting good mark for the subject.</w:t>
            </w:r>
          </w:p>
          <w:p w14:paraId="00DB3D7A" w14:textId="77777777" w:rsidR="00831CB1" w:rsidRDefault="00831CB1" w:rsidP="00EE0AF3">
            <w:pPr>
              <w:jc w:val="both"/>
              <w:rPr>
                <w:rFonts w:ascii="Century Gothic" w:hAnsi="Century Gothic"/>
              </w:rPr>
            </w:pPr>
          </w:p>
          <w:p w14:paraId="00DB3D7B" w14:textId="77777777" w:rsidR="00831CB1" w:rsidRDefault="00831CB1" w:rsidP="00EE0AF3">
            <w:pPr>
              <w:jc w:val="both"/>
              <w:rPr>
                <w:rFonts w:ascii="Century Gothic" w:hAnsi="Century Gothic"/>
              </w:rPr>
            </w:pPr>
            <w:r>
              <w:rPr>
                <w:rFonts w:ascii="Century Gothic" w:hAnsi="Century Gothic"/>
              </w:rPr>
              <w:t>You are requested to write a C++ program to do the following:</w:t>
            </w:r>
          </w:p>
          <w:p w14:paraId="00DB3D7C" w14:textId="77777777" w:rsidR="00831CB1" w:rsidRDefault="00831CB1" w:rsidP="00EE0AF3">
            <w:pPr>
              <w:jc w:val="both"/>
              <w:rPr>
                <w:rFonts w:ascii="Century Gothic" w:hAnsi="Century Gothic"/>
              </w:rPr>
            </w:pPr>
          </w:p>
          <w:p w14:paraId="00DB3D7D" w14:textId="77777777" w:rsidR="00831CB1" w:rsidRDefault="00831CB1" w:rsidP="00EE0AF3">
            <w:pPr>
              <w:pStyle w:val="ListParagraph"/>
              <w:numPr>
                <w:ilvl w:val="0"/>
                <w:numId w:val="2"/>
              </w:numPr>
              <w:jc w:val="both"/>
              <w:rPr>
                <w:rFonts w:ascii="Century Gothic" w:hAnsi="Century Gothic"/>
              </w:rPr>
            </w:pPr>
            <w:r>
              <w:rPr>
                <w:rFonts w:ascii="Century Gothic" w:hAnsi="Century Gothic"/>
              </w:rPr>
              <w:t>input all the respondent scores</w:t>
            </w:r>
          </w:p>
          <w:p w14:paraId="00DB3D7E" w14:textId="77777777" w:rsidR="00831CB1" w:rsidRDefault="00831CB1" w:rsidP="00EE0AF3">
            <w:pPr>
              <w:pStyle w:val="ListParagraph"/>
              <w:numPr>
                <w:ilvl w:val="0"/>
                <w:numId w:val="2"/>
              </w:numPr>
              <w:jc w:val="both"/>
              <w:rPr>
                <w:rFonts w:ascii="Century Gothic" w:hAnsi="Century Gothic"/>
              </w:rPr>
            </w:pPr>
            <w:r>
              <w:rPr>
                <w:rFonts w:ascii="Century Gothic" w:hAnsi="Century Gothic"/>
              </w:rPr>
              <w:t>make sure the program only reads the valid score number which is 1 to 5 only, other than that number, display the error message</w:t>
            </w:r>
          </w:p>
          <w:p w14:paraId="00DB3D7F" w14:textId="77777777" w:rsidR="00831CB1" w:rsidRDefault="00831CB1" w:rsidP="00EE0AF3">
            <w:pPr>
              <w:pStyle w:val="ListParagraph"/>
              <w:numPr>
                <w:ilvl w:val="0"/>
                <w:numId w:val="2"/>
              </w:numPr>
              <w:jc w:val="both"/>
              <w:rPr>
                <w:rFonts w:ascii="Century Gothic" w:hAnsi="Century Gothic"/>
              </w:rPr>
            </w:pPr>
            <w:r>
              <w:rPr>
                <w:rFonts w:ascii="Century Gothic" w:hAnsi="Century Gothic"/>
              </w:rPr>
              <w:t>the program will determine the total number of respondents for each score and overall number of respondents (with valid score) who are involved in the survey</w:t>
            </w:r>
          </w:p>
          <w:p w14:paraId="00DB3D80" w14:textId="77777777" w:rsidR="00831CB1" w:rsidRDefault="00831CB1" w:rsidP="00EE0AF3">
            <w:pPr>
              <w:pStyle w:val="ListParagraph"/>
              <w:numPr>
                <w:ilvl w:val="0"/>
                <w:numId w:val="2"/>
              </w:numPr>
              <w:jc w:val="both"/>
              <w:rPr>
                <w:rFonts w:ascii="Century Gothic" w:hAnsi="Century Gothic"/>
              </w:rPr>
            </w:pPr>
            <w:r>
              <w:rPr>
                <w:rFonts w:ascii="Century Gothic" w:hAnsi="Century Gothic"/>
              </w:rPr>
              <w:t>it also needs to calculate and display the average score result</w:t>
            </w:r>
          </w:p>
          <w:p w14:paraId="00DB3D81" w14:textId="77777777" w:rsidR="00831CB1" w:rsidRDefault="00831CB1" w:rsidP="00EE0AF3">
            <w:pPr>
              <w:jc w:val="both"/>
              <w:rPr>
                <w:rFonts w:ascii="Century Gothic" w:hAnsi="Century Gothic"/>
              </w:rPr>
            </w:pPr>
          </w:p>
          <w:p w14:paraId="00DB3D82" w14:textId="77777777" w:rsidR="00831CB1" w:rsidRDefault="00831CB1" w:rsidP="00EE0AF3">
            <w:pPr>
              <w:jc w:val="both"/>
              <w:rPr>
                <w:rFonts w:ascii="Century Gothic" w:hAnsi="Century Gothic"/>
              </w:rPr>
            </w:pPr>
            <w:r>
              <w:rPr>
                <w:rFonts w:ascii="Century Gothic" w:hAnsi="Century Gothic"/>
              </w:rPr>
              <w:t>The input will continue until user chooses to stop entering the data.</w:t>
            </w:r>
            <w:r w:rsidRPr="002F699C">
              <w:rPr>
                <w:rFonts w:ascii="Century Gothic" w:hAnsi="Century Gothic"/>
              </w:rPr>
              <w:t xml:space="preserve"> </w:t>
            </w:r>
          </w:p>
          <w:p w14:paraId="00DB3D83" w14:textId="77777777" w:rsidR="00831CB1" w:rsidRDefault="00831CB1" w:rsidP="00EE0AF3">
            <w:pPr>
              <w:jc w:val="both"/>
              <w:rPr>
                <w:rFonts w:ascii="Century Gothic" w:hAnsi="Century Gothic"/>
              </w:rPr>
            </w:pPr>
          </w:p>
          <w:p w14:paraId="00DB3D84" w14:textId="77777777" w:rsidR="00831CB1" w:rsidRDefault="00831CB1" w:rsidP="00EE0AF3">
            <w:pPr>
              <w:jc w:val="center"/>
            </w:pPr>
            <w:r>
              <w:object w:dxaOrig="4740" w:dyaOrig="1545" w14:anchorId="00DB3D9E">
                <v:shape id="_x0000_i1026" type="#_x0000_t75" style="width:237.3pt;height:77pt" o:ole="">
                  <v:imagedata r:id="rId9" o:title=""/>
                </v:shape>
                <o:OLEObject Type="Embed" ProgID="PBrush" ShapeID="_x0000_i1026" DrawAspect="Content" ObjectID="_1808809590" r:id="rId10"/>
              </w:object>
            </w:r>
          </w:p>
          <w:p w14:paraId="00DB3D85" w14:textId="77777777" w:rsidR="00831CB1" w:rsidRPr="00C766C9" w:rsidRDefault="00831CB1" w:rsidP="00EE0AF3">
            <w:pPr>
              <w:jc w:val="center"/>
              <w:rPr>
                <w:rFonts w:ascii="Century Gothic" w:hAnsi="Century Gothic"/>
              </w:rPr>
            </w:pPr>
            <w:r w:rsidRPr="00C766C9">
              <w:rPr>
                <w:rFonts w:ascii="Century Gothic" w:hAnsi="Century Gothic"/>
              </w:rPr>
              <w:t>Figure 2: Sample output</w:t>
            </w:r>
          </w:p>
          <w:p w14:paraId="00DB3D87" w14:textId="4C4D639E" w:rsidR="00831CB1" w:rsidRPr="002F699C" w:rsidRDefault="00831CB1" w:rsidP="00002E57">
            <w:pPr>
              <w:rPr>
                <w:rFonts w:ascii="Century Gothic" w:hAnsi="Century Gothic"/>
              </w:rPr>
            </w:pPr>
          </w:p>
        </w:tc>
      </w:tr>
      <w:tr w:rsidR="00002E57" w:rsidRPr="00BA7EB5" w14:paraId="1696EAF4" w14:textId="77777777" w:rsidTr="00002E57">
        <w:tc>
          <w:tcPr>
            <w:tcW w:w="9027" w:type="dxa"/>
            <w:shd w:val="clear" w:color="auto" w:fill="EAF1DD" w:themeFill="accent3" w:themeFillTint="33"/>
          </w:tcPr>
          <w:p w14:paraId="742DA81A" w14:textId="77777777" w:rsidR="00002E57" w:rsidRPr="00BA7EB5" w:rsidRDefault="00002E57" w:rsidP="00EE0AF3">
            <w:pPr>
              <w:jc w:val="both"/>
              <w:rPr>
                <w:rFonts w:ascii="Century Gothic" w:hAnsi="Century Gothic"/>
              </w:rPr>
            </w:pPr>
          </w:p>
        </w:tc>
      </w:tr>
      <w:tr w:rsidR="00831CB1" w:rsidRPr="00BA7EB5" w14:paraId="00DB3D8A" w14:textId="77777777" w:rsidTr="003E3789">
        <w:tc>
          <w:tcPr>
            <w:tcW w:w="9027" w:type="dxa"/>
          </w:tcPr>
          <w:p w14:paraId="00DB3D89" w14:textId="77777777" w:rsidR="00831CB1" w:rsidRPr="00BA7EB5" w:rsidRDefault="00831CB1" w:rsidP="00EE0AF3">
            <w:pPr>
              <w:jc w:val="both"/>
              <w:rPr>
                <w:rFonts w:ascii="Century Gothic" w:hAnsi="Century Gothic"/>
              </w:rPr>
            </w:pPr>
          </w:p>
        </w:tc>
      </w:tr>
      <w:tr w:rsidR="00831CB1" w:rsidRPr="00BA7EB5" w14:paraId="00DB3D8C" w14:textId="77777777" w:rsidTr="003E3789">
        <w:tc>
          <w:tcPr>
            <w:tcW w:w="9027" w:type="dxa"/>
          </w:tcPr>
          <w:p w14:paraId="00DB3D8B" w14:textId="77777777" w:rsidR="00831CB1" w:rsidRPr="003445BC" w:rsidRDefault="00831CB1" w:rsidP="00EE0AF3">
            <w:pPr>
              <w:jc w:val="both"/>
              <w:rPr>
                <w:rFonts w:ascii="Century Gothic" w:hAnsi="Century Gothic"/>
                <w:b/>
              </w:rPr>
            </w:pPr>
            <w:r w:rsidRPr="003445BC">
              <w:rPr>
                <w:rFonts w:ascii="Century Gothic" w:hAnsi="Century Gothic"/>
                <w:b/>
              </w:rPr>
              <w:t>QUESTION 5</w:t>
            </w:r>
          </w:p>
        </w:tc>
      </w:tr>
      <w:tr w:rsidR="00831CB1" w:rsidRPr="00BA7EB5" w14:paraId="00DB3D8E" w14:textId="77777777" w:rsidTr="003E3789">
        <w:tc>
          <w:tcPr>
            <w:tcW w:w="9027" w:type="dxa"/>
          </w:tcPr>
          <w:p w14:paraId="00DB3D8D" w14:textId="77777777" w:rsidR="00831CB1" w:rsidRPr="00BA7EB5" w:rsidRDefault="00831CB1" w:rsidP="00EE0AF3">
            <w:pPr>
              <w:jc w:val="both"/>
              <w:rPr>
                <w:rFonts w:ascii="Century Gothic" w:hAnsi="Century Gothic"/>
              </w:rPr>
            </w:pPr>
          </w:p>
        </w:tc>
      </w:tr>
      <w:tr w:rsidR="00831CB1" w:rsidRPr="00BA7EB5" w14:paraId="00DB3D99" w14:textId="77777777" w:rsidTr="003E3789">
        <w:tc>
          <w:tcPr>
            <w:tcW w:w="9027" w:type="dxa"/>
          </w:tcPr>
          <w:p w14:paraId="00DB3D8F" w14:textId="77777777" w:rsidR="00831CB1" w:rsidRDefault="00831CB1" w:rsidP="00EE0AF3">
            <w:pPr>
              <w:jc w:val="both"/>
              <w:rPr>
                <w:rFonts w:ascii="Century Gothic" w:hAnsi="Century Gothic"/>
              </w:rPr>
            </w:pPr>
            <w:r>
              <w:rPr>
                <w:rFonts w:ascii="Century Gothic" w:hAnsi="Century Gothic"/>
              </w:rPr>
              <w:t>Blood pressure reading is basically has two numbers, for example 125/85 mmHg. The top number (125) is called systolic while the bottom number (85) is called diastolic. Based on these readings, level of blood pressure of a person can be determined, such as low, ideal, pre-high or high blood pressure.</w:t>
            </w:r>
          </w:p>
          <w:p w14:paraId="00DB3D90" w14:textId="77777777" w:rsidR="00831CB1" w:rsidRDefault="00831CB1" w:rsidP="00EE0AF3">
            <w:pPr>
              <w:jc w:val="both"/>
              <w:rPr>
                <w:rFonts w:ascii="Century Gothic" w:hAnsi="Century Gothic"/>
              </w:rPr>
            </w:pPr>
          </w:p>
          <w:p w14:paraId="00DB3D91" w14:textId="77777777" w:rsidR="00831CB1" w:rsidRDefault="00831CB1" w:rsidP="00EE0AF3">
            <w:pPr>
              <w:jc w:val="both"/>
              <w:rPr>
                <w:rFonts w:ascii="Century Gothic" w:hAnsi="Century Gothic"/>
              </w:rPr>
            </w:pPr>
            <w:r>
              <w:rPr>
                <w:rFonts w:ascii="Century Gothic" w:hAnsi="Century Gothic"/>
              </w:rPr>
              <w:t>Write a complete program that request the readings of blood pressure for systolic and diastolic of 10 persons and do the following:</w:t>
            </w:r>
          </w:p>
          <w:p w14:paraId="00DB3D92" w14:textId="77777777" w:rsidR="00831CB1" w:rsidRDefault="00831CB1" w:rsidP="00EE0AF3">
            <w:pPr>
              <w:jc w:val="both"/>
              <w:rPr>
                <w:rFonts w:ascii="Century Gothic" w:hAnsi="Century Gothic"/>
              </w:rPr>
            </w:pPr>
          </w:p>
          <w:p w14:paraId="00DB3D93" w14:textId="77777777" w:rsidR="00831CB1" w:rsidRDefault="00831CB1" w:rsidP="00EE0AF3">
            <w:pPr>
              <w:pStyle w:val="ListParagraph"/>
              <w:numPr>
                <w:ilvl w:val="0"/>
                <w:numId w:val="3"/>
              </w:numPr>
              <w:jc w:val="both"/>
              <w:rPr>
                <w:rFonts w:ascii="Century Gothic" w:hAnsi="Century Gothic"/>
              </w:rPr>
            </w:pPr>
            <w:r>
              <w:rPr>
                <w:rFonts w:ascii="Century Gothic" w:hAnsi="Century Gothic"/>
              </w:rPr>
              <w:t>Find the maximum readings of diastolic and minimum reading of systolic.</w:t>
            </w:r>
          </w:p>
          <w:p w14:paraId="00DB3D94" w14:textId="77777777" w:rsidR="00831CB1" w:rsidRDefault="00831CB1" w:rsidP="00EE0AF3">
            <w:pPr>
              <w:pStyle w:val="ListParagraph"/>
              <w:numPr>
                <w:ilvl w:val="0"/>
                <w:numId w:val="3"/>
              </w:numPr>
              <w:jc w:val="both"/>
              <w:rPr>
                <w:rFonts w:ascii="Century Gothic" w:hAnsi="Century Gothic"/>
              </w:rPr>
            </w:pPr>
            <w:r>
              <w:rPr>
                <w:rFonts w:ascii="Century Gothic" w:hAnsi="Century Gothic"/>
              </w:rPr>
              <w:t>Calculate average readings of diastolic and systolic.</w:t>
            </w:r>
          </w:p>
          <w:p w14:paraId="00DB3D95" w14:textId="77777777" w:rsidR="00831CB1" w:rsidRDefault="00831CB1" w:rsidP="00EE0AF3">
            <w:pPr>
              <w:pStyle w:val="ListParagraph"/>
              <w:numPr>
                <w:ilvl w:val="0"/>
                <w:numId w:val="3"/>
              </w:numPr>
              <w:jc w:val="both"/>
              <w:rPr>
                <w:rFonts w:ascii="Century Gothic" w:hAnsi="Century Gothic"/>
              </w:rPr>
            </w:pPr>
            <w:r>
              <w:rPr>
                <w:rFonts w:ascii="Century Gothic" w:hAnsi="Century Gothic"/>
              </w:rPr>
              <w:t>Count the number of person that can be categorized as low blood pressure where the reading of systolic is less than 90 and diastolic is less than 60.</w:t>
            </w:r>
          </w:p>
          <w:p w14:paraId="00DB3D96" w14:textId="77777777" w:rsidR="00831CB1" w:rsidRDefault="00831CB1" w:rsidP="00EE0AF3">
            <w:pPr>
              <w:pStyle w:val="ListParagraph"/>
              <w:numPr>
                <w:ilvl w:val="0"/>
                <w:numId w:val="3"/>
              </w:numPr>
              <w:jc w:val="both"/>
              <w:rPr>
                <w:rFonts w:ascii="Century Gothic" w:hAnsi="Century Gothic"/>
              </w:rPr>
            </w:pPr>
            <w:r>
              <w:rPr>
                <w:rFonts w:ascii="Century Gothic" w:hAnsi="Century Gothic"/>
              </w:rPr>
              <w:lastRenderedPageBreak/>
              <w:t>Count the number of person that can be categorized as high blood pressure where the reading of systolic is greater than 140 and diastolic is greater than 90.</w:t>
            </w:r>
          </w:p>
          <w:p w14:paraId="00DB3D98" w14:textId="02035776" w:rsidR="00831CB1" w:rsidRPr="00A15171" w:rsidRDefault="00831CB1" w:rsidP="00A15171">
            <w:pPr>
              <w:pStyle w:val="ListParagraph"/>
              <w:numPr>
                <w:ilvl w:val="0"/>
                <w:numId w:val="3"/>
              </w:numPr>
              <w:jc w:val="both"/>
              <w:rPr>
                <w:rFonts w:ascii="Century Gothic" w:hAnsi="Century Gothic"/>
              </w:rPr>
            </w:pPr>
            <w:r w:rsidRPr="00BB1AEC">
              <w:rPr>
                <w:rFonts w:ascii="Century Gothic" w:hAnsi="Century Gothic"/>
              </w:rPr>
              <w:t>Display all the results obtained in appropriate output format.</w:t>
            </w:r>
          </w:p>
        </w:tc>
      </w:tr>
      <w:tr w:rsidR="00A15171" w:rsidRPr="00BA7EB5" w14:paraId="2DC4F116" w14:textId="77777777" w:rsidTr="003E3789">
        <w:tc>
          <w:tcPr>
            <w:tcW w:w="9027" w:type="dxa"/>
          </w:tcPr>
          <w:p w14:paraId="69C10AB7" w14:textId="77777777" w:rsidR="00A15171" w:rsidRDefault="00A15171" w:rsidP="00EE0AF3">
            <w:pPr>
              <w:jc w:val="both"/>
              <w:rPr>
                <w:rFonts w:ascii="Century Gothic" w:hAnsi="Century Gothic"/>
              </w:rPr>
            </w:pPr>
          </w:p>
        </w:tc>
      </w:tr>
      <w:tr w:rsidR="00A15171" w:rsidRPr="00BA7EB5" w14:paraId="65FC7D13" w14:textId="77777777" w:rsidTr="00A15171">
        <w:tc>
          <w:tcPr>
            <w:tcW w:w="9027" w:type="dxa"/>
            <w:shd w:val="clear" w:color="auto" w:fill="EAF1DD" w:themeFill="accent3" w:themeFillTint="33"/>
          </w:tcPr>
          <w:p w14:paraId="7A4FE476" w14:textId="77777777" w:rsidR="00A15171" w:rsidRDefault="00A15171" w:rsidP="00EE0AF3">
            <w:pPr>
              <w:jc w:val="both"/>
              <w:rPr>
                <w:rFonts w:ascii="Century Gothic" w:hAnsi="Century Gothic"/>
              </w:rPr>
            </w:pPr>
          </w:p>
        </w:tc>
      </w:tr>
    </w:tbl>
    <w:p w14:paraId="00DB3D9A" w14:textId="77777777" w:rsidR="00831CB1" w:rsidRPr="00BA7EB5" w:rsidRDefault="00831CB1" w:rsidP="00097257">
      <w:pPr>
        <w:jc w:val="both"/>
        <w:rPr>
          <w:rFonts w:ascii="Century Gothic" w:hAnsi="Century Gothic"/>
        </w:rPr>
      </w:pPr>
    </w:p>
    <w:sectPr w:rsidR="00831CB1" w:rsidRPr="00BA7EB5" w:rsidSect="00C17367">
      <w:headerReference w:type="default" r:id="rId11"/>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35787" w14:textId="77777777" w:rsidR="003817B9" w:rsidRDefault="003817B9" w:rsidP="00BA7EB5">
      <w:pPr>
        <w:spacing w:after="0" w:line="240" w:lineRule="auto"/>
      </w:pPr>
      <w:r>
        <w:separator/>
      </w:r>
    </w:p>
  </w:endnote>
  <w:endnote w:type="continuationSeparator" w:id="0">
    <w:p w14:paraId="1E95EEEB" w14:textId="77777777" w:rsidR="003817B9" w:rsidRDefault="003817B9" w:rsidP="00BA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akkal Majalla">
    <w:charset w:val="B2"/>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B3DA6" w14:textId="2A34789B" w:rsidR="00BA7EB5" w:rsidRPr="00BA7EB5" w:rsidRDefault="00BA7EB5">
    <w:pPr>
      <w:pStyle w:val="Footer"/>
      <w:rPr>
        <w:rFonts w:ascii="Sakkal Majalla" w:hAnsi="Sakkal Majalla" w:cs="Sakkal Majalla"/>
        <w:sz w:val="20"/>
      </w:rPr>
    </w:pPr>
    <w:r w:rsidRPr="00BA7EB5">
      <w:rPr>
        <w:rFonts w:ascii="Sakkal Majalla" w:hAnsi="Sakkal Majalla" w:cs="Sakkal Majalla"/>
        <w:sz w:val="20"/>
      </w:rPr>
      <w:t>PREPARED BY: NYCJ@</w:t>
    </w:r>
    <w:r w:rsidR="008935B3">
      <w:rPr>
        <w:rFonts w:ascii="Sakkal Majalla" w:hAnsi="Sakkal Majalla" w:cs="Sakkal Majalla"/>
        <w:sz w:val="20"/>
      </w:rPr>
      <w:t>FSKM</w:t>
    </w:r>
    <w:r w:rsidRPr="00BA7EB5">
      <w:rPr>
        <w:rFonts w:ascii="Sakkal Majalla" w:hAnsi="Sakkal Majalla" w:cs="Sakkal Majalla"/>
        <w:sz w:val="20"/>
      </w:rPr>
      <w:t>, UiTM CAWANGAN PERLIS KAMPUS ARAU</w:t>
    </w:r>
    <w:r w:rsidR="00C766C9">
      <w:rPr>
        <w:rFonts w:ascii="Sakkal Majalla" w:hAnsi="Sakkal Majalla" w:cs="Sakkal Majalla"/>
        <w:sz w:val="20"/>
      </w:rPr>
      <w:tab/>
    </w:r>
    <w:r w:rsidR="00C766C9">
      <w:rPr>
        <w:rFonts w:ascii="Sakkal Majalla" w:hAnsi="Sakkal Majalla" w:cs="Sakkal Majalla"/>
        <w:sz w:val="20"/>
      </w:rPr>
      <w:tab/>
    </w:r>
    <w:r w:rsidR="00C766C9" w:rsidRPr="00C766C9">
      <w:rPr>
        <w:rFonts w:ascii="Sakkal Majalla" w:hAnsi="Sakkal Majalla" w:cs="Sakkal Majalla"/>
        <w:sz w:val="20"/>
      </w:rPr>
      <w:fldChar w:fldCharType="begin"/>
    </w:r>
    <w:r w:rsidR="00C766C9" w:rsidRPr="00C766C9">
      <w:rPr>
        <w:rFonts w:ascii="Sakkal Majalla" w:hAnsi="Sakkal Majalla" w:cs="Sakkal Majalla"/>
        <w:sz w:val="20"/>
      </w:rPr>
      <w:instrText xml:space="preserve"> PAGE   \* MERGEFORMAT </w:instrText>
    </w:r>
    <w:r w:rsidR="00C766C9" w:rsidRPr="00C766C9">
      <w:rPr>
        <w:rFonts w:ascii="Sakkal Majalla" w:hAnsi="Sakkal Majalla" w:cs="Sakkal Majalla"/>
        <w:sz w:val="20"/>
      </w:rPr>
      <w:fldChar w:fldCharType="separate"/>
    </w:r>
    <w:r w:rsidR="00FA66E8" w:rsidRPr="00FA66E8">
      <w:rPr>
        <w:rFonts w:ascii="Sakkal Majalla" w:hAnsi="Sakkal Majalla" w:cs="Sakkal Majalla"/>
        <w:b/>
        <w:bCs/>
        <w:noProof/>
        <w:sz w:val="20"/>
      </w:rPr>
      <w:t>1</w:t>
    </w:r>
    <w:r w:rsidR="00C766C9" w:rsidRPr="00C766C9">
      <w:rPr>
        <w:rFonts w:ascii="Sakkal Majalla" w:hAnsi="Sakkal Majalla" w:cs="Sakkal Majalla"/>
        <w:b/>
        <w:bCs/>
        <w:noProof/>
        <w:sz w:val="20"/>
      </w:rPr>
      <w:fldChar w:fldCharType="end"/>
    </w:r>
    <w:r w:rsidR="00C766C9" w:rsidRPr="00C766C9">
      <w:rPr>
        <w:rFonts w:ascii="Sakkal Majalla" w:hAnsi="Sakkal Majalla" w:cs="Sakkal Majalla"/>
        <w:b/>
        <w:bCs/>
        <w:sz w:val="20"/>
      </w:rPr>
      <w:t xml:space="preserve"> </w:t>
    </w:r>
    <w:r w:rsidR="00C766C9" w:rsidRPr="00C766C9">
      <w:rPr>
        <w:rFonts w:ascii="Sakkal Majalla" w:hAnsi="Sakkal Majalla" w:cs="Sakkal Majalla"/>
        <w:sz w:val="20"/>
      </w:rPr>
      <w:t>|</w:t>
    </w:r>
    <w:r w:rsidR="00C766C9" w:rsidRPr="00C766C9">
      <w:rPr>
        <w:rFonts w:ascii="Sakkal Majalla" w:hAnsi="Sakkal Majalla" w:cs="Sakkal Majalla"/>
        <w:b/>
        <w:bCs/>
        <w:sz w:val="20"/>
      </w:rPr>
      <w:t xml:space="preserve"> </w:t>
    </w:r>
    <w:r w:rsidR="00C766C9" w:rsidRPr="00C766C9">
      <w:rPr>
        <w:rFonts w:ascii="Sakkal Majalla" w:hAnsi="Sakkal Majalla" w:cs="Sakkal Majalla"/>
        <w:color w:val="808080" w:themeColor="background1" w:themeShade="80"/>
        <w:spacing w:val="60"/>
        <w:sz w:val="2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09081" w14:textId="77777777" w:rsidR="003817B9" w:rsidRDefault="003817B9" w:rsidP="00BA7EB5">
      <w:pPr>
        <w:spacing w:after="0" w:line="240" w:lineRule="auto"/>
      </w:pPr>
      <w:r>
        <w:separator/>
      </w:r>
    </w:p>
  </w:footnote>
  <w:footnote w:type="continuationSeparator" w:id="0">
    <w:p w14:paraId="5C2CF9BA" w14:textId="77777777" w:rsidR="003817B9" w:rsidRDefault="003817B9" w:rsidP="00BA7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B3DA3" w14:textId="77777777" w:rsidR="00BA7EB5" w:rsidRPr="00BA7EB5" w:rsidRDefault="00520D09">
    <w:pPr>
      <w:pStyle w:val="Header"/>
      <w:rPr>
        <w:rFonts w:ascii="Sakkal Majalla" w:hAnsi="Sakkal Majalla" w:cs="Sakkal Majalla"/>
        <w:sz w:val="20"/>
      </w:rPr>
    </w:pPr>
    <w:r>
      <w:rPr>
        <w:rFonts w:ascii="Sakkal Majalla" w:hAnsi="Sakkal Majalla" w:cs="Sakkal Majalla"/>
        <w:sz w:val="20"/>
      </w:rPr>
      <w:t>CSC</w:t>
    </w:r>
    <w:r w:rsidR="00BA59D3">
      <w:rPr>
        <w:rFonts w:ascii="Sakkal Majalla" w:hAnsi="Sakkal Majalla" w:cs="Sakkal Majalla"/>
        <w:sz w:val="20"/>
      </w:rPr>
      <w:t>126</w:t>
    </w:r>
    <w:r w:rsidR="00BA7EB5" w:rsidRPr="00BA7EB5">
      <w:rPr>
        <w:rFonts w:ascii="Sakkal Majalla" w:hAnsi="Sakkal Majalla" w:cs="Sakkal Majalla"/>
        <w:sz w:val="20"/>
      </w:rPr>
      <w:t xml:space="preserve"> – </w:t>
    </w:r>
    <w:r w:rsidR="00BA59D3">
      <w:rPr>
        <w:rFonts w:ascii="Sakkal Majalla" w:hAnsi="Sakkal Majalla" w:cs="Sakkal Majalla"/>
        <w:sz w:val="20"/>
      </w:rPr>
      <w:t>FUNDAMENTALS OF ALGORITHMS AND COMPUTER PROBLEM SOLVING</w:t>
    </w:r>
  </w:p>
  <w:p w14:paraId="00DB3DA4" w14:textId="16673E28" w:rsidR="00BA7EB5" w:rsidRPr="00BA7EB5" w:rsidRDefault="003E3789">
    <w:pPr>
      <w:pStyle w:val="Header"/>
      <w:rPr>
        <w:rFonts w:ascii="Sakkal Majalla" w:hAnsi="Sakkal Majalla" w:cs="Sakkal Majalla"/>
        <w:sz w:val="20"/>
      </w:rPr>
    </w:pPr>
    <w:r>
      <w:rPr>
        <w:rFonts w:ascii="Sakkal Majalla" w:hAnsi="Sakkal Majalla" w:cs="Sakkal Majalla"/>
        <w:sz w:val="20"/>
      </w:rPr>
      <w:t>TOPIC 4: CLASS EXERCISE</w:t>
    </w:r>
    <w:r w:rsidR="00977900">
      <w:rPr>
        <w:rFonts w:ascii="Sakkal Majalla" w:hAnsi="Sakkal Majalla" w:cs="Sakkal Majalla"/>
        <w:sz w:val="20"/>
      </w:rPr>
      <w:t xml:space="preserve"> 2</w:t>
    </w:r>
  </w:p>
  <w:p w14:paraId="00DB3DA5" w14:textId="77777777" w:rsidR="00BA7EB5" w:rsidRPr="00BA7EB5" w:rsidRDefault="00BA7EB5">
    <w:pPr>
      <w:pStyle w:val="Header"/>
      <w:rPr>
        <w:rFonts w:ascii="Sakkal Majalla" w:hAnsi="Sakkal Majalla" w:cs="Sakkal Majalla"/>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C65CF"/>
    <w:multiLevelType w:val="hybridMultilevel"/>
    <w:tmpl w:val="F4725826"/>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 w15:restartNumberingAfterBreak="0">
    <w:nsid w:val="52716EBA"/>
    <w:multiLevelType w:val="hybridMultilevel"/>
    <w:tmpl w:val="0D3CF214"/>
    <w:lvl w:ilvl="0" w:tplc="E0329FC4">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F790A"/>
    <w:multiLevelType w:val="hybridMultilevel"/>
    <w:tmpl w:val="7D9C54F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1733308254">
    <w:abstractNumId w:val="1"/>
  </w:num>
  <w:num w:numId="2" w16cid:durableId="849876310">
    <w:abstractNumId w:val="0"/>
  </w:num>
  <w:num w:numId="3" w16cid:durableId="1760638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B5"/>
    <w:rsid w:val="00002E57"/>
    <w:rsid w:val="0000597C"/>
    <w:rsid w:val="000670EE"/>
    <w:rsid w:val="00097257"/>
    <w:rsid w:val="000D579F"/>
    <w:rsid w:val="001443D1"/>
    <w:rsid w:val="001553D6"/>
    <w:rsid w:val="00194E76"/>
    <w:rsid w:val="00197445"/>
    <w:rsid w:val="002241C0"/>
    <w:rsid w:val="00284CC6"/>
    <w:rsid w:val="002A0C6F"/>
    <w:rsid w:val="002F699C"/>
    <w:rsid w:val="003445BC"/>
    <w:rsid w:val="00377B38"/>
    <w:rsid w:val="003817B9"/>
    <w:rsid w:val="003E3789"/>
    <w:rsid w:val="00443C46"/>
    <w:rsid w:val="004522D5"/>
    <w:rsid w:val="004E60B7"/>
    <w:rsid w:val="00520D09"/>
    <w:rsid w:val="00552DB9"/>
    <w:rsid w:val="00595C36"/>
    <w:rsid w:val="005F6E6C"/>
    <w:rsid w:val="006B63A6"/>
    <w:rsid w:val="00743E00"/>
    <w:rsid w:val="0076746F"/>
    <w:rsid w:val="00767F88"/>
    <w:rsid w:val="00831CB1"/>
    <w:rsid w:val="008935B3"/>
    <w:rsid w:val="008D3142"/>
    <w:rsid w:val="008F1CB3"/>
    <w:rsid w:val="00935389"/>
    <w:rsid w:val="009669EE"/>
    <w:rsid w:val="009739CE"/>
    <w:rsid w:val="00977900"/>
    <w:rsid w:val="009B2A98"/>
    <w:rsid w:val="00A15171"/>
    <w:rsid w:val="00A439E4"/>
    <w:rsid w:val="00A70636"/>
    <w:rsid w:val="00AE381B"/>
    <w:rsid w:val="00B05C70"/>
    <w:rsid w:val="00B90198"/>
    <w:rsid w:val="00BA59D3"/>
    <w:rsid w:val="00BA7EB5"/>
    <w:rsid w:val="00BB1AEC"/>
    <w:rsid w:val="00C121BD"/>
    <w:rsid w:val="00C17367"/>
    <w:rsid w:val="00C766C9"/>
    <w:rsid w:val="00E01F39"/>
    <w:rsid w:val="00E113B7"/>
    <w:rsid w:val="00E155F4"/>
    <w:rsid w:val="00E20ABC"/>
    <w:rsid w:val="00E87BCE"/>
    <w:rsid w:val="00E95C8C"/>
    <w:rsid w:val="00F00D2A"/>
    <w:rsid w:val="00F755E2"/>
    <w:rsid w:val="00F86B70"/>
    <w:rsid w:val="00FA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3D35"/>
  <w15:docId w15:val="{03ABBBDF-2334-45DE-895A-BD44C4A1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EB5"/>
  </w:style>
  <w:style w:type="paragraph" w:styleId="Footer">
    <w:name w:val="footer"/>
    <w:basedOn w:val="Normal"/>
    <w:link w:val="FooterChar"/>
    <w:uiPriority w:val="99"/>
    <w:unhideWhenUsed/>
    <w:rsid w:val="00BA7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EB5"/>
  </w:style>
  <w:style w:type="paragraph" w:styleId="BalloonText">
    <w:name w:val="Balloon Text"/>
    <w:basedOn w:val="Normal"/>
    <w:link w:val="BalloonTextChar"/>
    <w:uiPriority w:val="99"/>
    <w:semiHidden/>
    <w:unhideWhenUsed/>
    <w:rsid w:val="00BA7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EB5"/>
    <w:rPr>
      <w:rFonts w:ascii="Tahoma" w:hAnsi="Tahoma" w:cs="Tahoma"/>
      <w:sz w:val="16"/>
      <w:szCs w:val="16"/>
    </w:rPr>
  </w:style>
  <w:style w:type="table" w:styleId="TableGrid">
    <w:name w:val="Table Grid"/>
    <w:basedOn w:val="TableNormal"/>
    <w:uiPriority w:val="59"/>
    <w:rsid w:val="00BA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c:creator>
  <cp:lastModifiedBy>NORA YANTI BINTI CHE JAN</cp:lastModifiedBy>
  <cp:revision>13</cp:revision>
  <cp:lastPrinted>2019-10-17T09:18:00Z</cp:lastPrinted>
  <dcterms:created xsi:type="dcterms:W3CDTF">2023-05-14T15:22:00Z</dcterms:created>
  <dcterms:modified xsi:type="dcterms:W3CDTF">2025-05-15T02:20:00Z</dcterms:modified>
</cp:coreProperties>
</file>