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FD6F98" w14:textId="77777777" w:rsidR="00C36886" w:rsidRDefault="00000000">
      <w:pPr>
        <w:pBdr>
          <w:bottom w:val="single" w:sz="12" w:space="1" w:color="1F4788"/>
        </w:pBdr>
        <w:spacing w:after="60"/>
        <w:jc w:val="center"/>
      </w:pPr>
      <w:r>
        <w:rPr>
          <w:b/>
          <w:bCs/>
          <w:color w:val="1F4788"/>
          <w:sz w:val="48"/>
          <w:szCs w:val="48"/>
        </w:rPr>
        <w:t>CODE SQUAD</w:t>
      </w:r>
    </w:p>
    <w:p w14:paraId="04AEF662" w14:textId="77777777" w:rsidR="00C36886" w:rsidRDefault="00000000">
      <w:pPr>
        <w:spacing w:after="240"/>
        <w:jc w:val="center"/>
      </w:pPr>
      <w:r>
        <w:rPr>
          <w:i/>
          <w:iCs/>
          <w:color w:val="555555"/>
          <w:sz w:val="24"/>
          <w:szCs w:val="24"/>
        </w:rPr>
        <w:t>AI Engineering &amp; Full-Stack Development</w:t>
      </w:r>
    </w:p>
    <w:p w14:paraId="472ED11D" w14:textId="77777777" w:rsidR="00C36886" w:rsidRDefault="00000000">
      <w:pPr>
        <w:pStyle w:val="Heading1"/>
      </w:pPr>
      <w:r>
        <w:t>About</w:t>
      </w:r>
    </w:p>
    <w:p w14:paraId="6A191242" w14:textId="77777777" w:rsidR="00C36886" w:rsidRDefault="00000000">
      <w:pPr>
        <w:spacing w:after="240"/>
      </w:pPr>
      <w:r>
        <w:t>We build intelligent systems that solve complex business problems. From patient management platforms to content automation engines, our work focuses on delivering production-grade solutions that actually work at scale. We specialize in breaking down complex requirements, avoiding unnecessary complexity, and building systems that hold up under real-world pressure.</w:t>
      </w:r>
    </w:p>
    <w:p w14:paraId="5EDE6E2D" w14:textId="77777777" w:rsidR="00C36886" w:rsidRDefault="00000000">
      <w:pPr>
        <w:pStyle w:val="Heading1"/>
      </w:pPr>
      <w:r>
        <w:t>Portfolio</w:t>
      </w:r>
    </w:p>
    <w:p w14:paraId="1635AC63" w14:textId="77777777" w:rsidR="00C36886" w:rsidRDefault="00000000">
      <w:pPr>
        <w:pStyle w:val="Heading2"/>
      </w:pPr>
      <w:r>
        <w:t>RTM</w:t>
      </w:r>
    </w:p>
    <w:p w14:paraId="242304FE" w14:textId="77777777" w:rsidR="00C36886" w:rsidRDefault="00000000">
      <w:pPr>
        <w:spacing w:after="60"/>
      </w:pPr>
      <w:r>
        <w:rPr>
          <w:i/>
          <w:iCs/>
          <w:color w:val="666666"/>
        </w:rPr>
        <w:t>Patient Management &amp; Care Coordination</w:t>
      </w:r>
    </w:p>
    <w:p w14:paraId="6E83527F" w14:textId="77777777" w:rsidR="00C36886" w:rsidRDefault="00000000">
      <w:pPr>
        <w:pStyle w:val="ListParagraph"/>
        <w:numPr>
          <w:ilvl w:val="0"/>
          <w:numId w:val="2"/>
        </w:numPr>
        <w:spacing w:after="120"/>
      </w:pPr>
      <w:r>
        <w:t>Patient management CRM with full contact lifecycle</w:t>
      </w:r>
    </w:p>
    <w:p w14:paraId="3F00C441" w14:textId="77777777" w:rsidR="00C36886" w:rsidRDefault="00000000">
      <w:pPr>
        <w:pStyle w:val="ListParagraph"/>
        <w:numPr>
          <w:ilvl w:val="0"/>
          <w:numId w:val="2"/>
        </w:numPr>
        <w:spacing w:after="120"/>
      </w:pPr>
      <w:r>
        <w:t>Patient reconnect automation for re-engagement</w:t>
      </w:r>
    </w:p>
    <w:p w14:paraId="1B75BDAB" w14:textId="77777777" w:rsidR="00C36886" w:rsidRDefault="00000000">
      <w:pPr>
        <w:pStyle w:val="ListParagraph"/>
        <w:numPr>
          <w:ilvl w:val="0"/>
          <w:numId w:val="2"/>
        </w:numPr>
        <w:spacing w:after="120"/>
      </w:pPr>
      <w:r>
        <w:t>Patient care feedback collection and analysis</w:t>
      </w:r>
    </w:p>
    <w:p w14:paraId="0EFA0A9D" w14:textId="77777777" w:rsidR="00C36886" w:rsidRDefault="00000000">
      <w:pPr>
        <w:pStyle w:val="ListParagraph"/>
        <w:numPr>
          <w:ilvl w:val="0"/>
          <w:numId w:val="2"/>
        </w:numPr>
        <w:spacing w:after="120"/>
      </w:pPr>
      <w:r>
        <w:t>Remote monitoring integration and alerts</w:t>
      </w:r>
    </w:p>
    <w:p w14:paraId="2975D312" w14:textId="77777777" w:rsidR="00C36886" w:rsidRDefault="00000000">
      <w:pPr>
        <w:pStyle w:val="ListParagraph"/>
        <w:numPr>
          <w:ilvl w:val="0"/>
          <w:numId w:val="2"/>
        </w:numPr>
        <w:spacing w:after="120"/>
      </w:pPr>
      <w:r>
        <w:t>Ads analysis and optimization</w:t>
      </w:r>
    </w:p>
    <w:p w14:paraId="282F2F8F" w14:textId="77777777" w:rsidR="00C36886" w:rsidRDefault="00000000">
      <w:pPr>
        <w:pStyle w:val="ListParagraph"/>
        <w:numPr>
          <w:ilvl w:val="0"/>
          <w:numId w:val="2"/>
        </w:numPr>
        <w:spacing w:after="120"/>
      </w:pPr>
      <w:r>
        <w:t>Appointment reminders (SMS/email)</w:t>
      </w:r>
    </w:p>
    <w:p w14:paraId="35404882" w14:textId="77777777" w:rsidR="00C36886" w:rsidRDefault="00000000">
      <w:pPr>
        <w:pStyle w:val="ListParagraph"/>
        <w:numPr>
          <w:ilvl w:val="0"/>
          <w:numId w:val="2"/>
        </w:numPr>
        <w:spacing w:after="120"/>
      </w:pPr>
      <w:r>
        <w:t>Lead tracking pipeline</w:t>
      </w:r>
    </w:p>
    <w:p w14:paraId="7E2A689B" w14:textId="77777777" w:rsidR="00C36886" w:rsidRDefault="00000000">
      <w:pPr>
        <w:pStyle w:val="ListParagraph"/>
        <w:numPr>
          <w:ilvl w:val="0"/>
          <w:numId w:val="2"/>
        </w:numPr>
        <w:spacing w:after="200"/>
      </w:pPr>
      <w:r>
        <w:t>SMS and email follow-up 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886" w14:paraId="5B5B4D72" w14:textId="77777777">
        <w:tblPrEx>
          <w:tblCellMar>
            <w:top w:w="0" w:type="dxa"/>
            <w:bottom w:w="0" w:type="dxa"/>
          </w:tblCellMar>
        </w:tblPrEx>
        <w:tc>
          <w:tcPr>
            <w:tcW w:w="0" w:type="auto"/>
            <w:tcBorders>
              <w:top w:val="single" w:sz="6" w:space="0" w:color="1F4788"/>
              <w:left w:val="single" w:sz="6" w:space="0" w:color="1F4788"/>
              <w:bottom w:val="single" w:sz="6" w:space="0" w:color="1F4788"/>
              <w:right w:val="single" w:sz="6" w:space="0" w:color="1F4788"/>
            </w:tcBorders>
            <w:shd w:val="clear" w:color="auto" w:fill="E8EFF5"/>
            <w:tcMar>
              <w:top w:w="120" w:type="dxa"/>
              <w:left w:w="120" w:type="dxa"/>
              <w:bottom w:w="120" w:type="dxa"/>
              <w:right w:w="120" w:type="dxa"/>
            </w:tcMar>
          </w:tcPr>
          <w:p w14:paraId="3BFC0A27" w14:textId="77777777" w:rsidR="00C36886" w:rsidRDefault="00000000">
            <w:pPr>
              <w:spacing w:after="80"/>
            </w:pPr>
            <w:r>
              <w:rPr>
                <w:i/>
                <w:iCs/>
                <w:color w:val="1F4788"/>
                <w:sz w:val="20"/>
                <w:szCs w:val="20"/>
              </w:rPr>
              <w:t>"Exceptional technical skills, creativity, and professionalism. Successfully integrated AI-driven feedback and real-time motion tracking with seamless UX. Highly collaborative, communicative, and consistently delivered high-quality work on time."</w:t>
            </w:r>
          </w:p>
          <w:p w14:paraId="4F1E6025" w14:textId="77777777" w:rsidR="00C36886" w:rsidRDefault="00000000">
            <w:pPr>
              <w:jc w:val="right"/>
            </w:pPr>
            <w:r>
              <w:rPr>
                <w:b/>
                <w:bCs/>
                <w:color w:val="2E5C8A"/>
                <w:sz w:val="20"/>
                <w:szCs w:val="20"/>
              </w:rPr>
              <w:t>— Kennard Smith, RTM</w:t>
            </w:r>
          </w:p>
        </w:tc>
      </w:tr>
    </w:tbl>
    <w:p w14:paraId="58B6FEBB" w14:textId="77777777" w:rsidR="00C36886" w:rsidRDefault="00C36886">
      <w:pPr>
        <w:spacing w:after="240"/>
      </w:pPr>
    </w:p>
    <w:p w14:paraId="7F57307C" w14:textId="77777777" w:rsidR="00C36886" w:rsidRDefault="00000000">
      <w:pPr>
        <w:pStyle w:val="Heading2"/>
      </w:pPr>
      <w:r>
        <w:t>Gengyvusa</w:t>
      </w:r>
    </w:p>
    <w:p w14:paraId="4EEBFC1B" w14:textId="77777777" w:rsidR="00C36886" w:rsidRDefault="00000000">
      <w:pPr>
        <w:spacing w:after="60"/>
      </w:pPr>
      <w:r>
        <w:rPr>
          <w:i/>
          <w:iCs/>
          <w:color w:val="666666"/>
        </w:rPr>
        <w:t>Content Automation &amp; Digital Marketing</w:t>
      </w:r>
    </w:p>
    <w:p w14:paraId="4E3389C6" w14:textId="77777777" w:rsidR="00C36886" w:rsidRDefault="00000000">
      <w:pPr>
        <w:pStyle w:val="ListParagraph"/>
        <w:numPr>
          <w:ilvl w:val="0"/>
          <w:numId w:val="2"/>
        </w:numPr>
        <w:spacing w:after="120"/>
      </w:pPr>
      <w:r>
        <w:t>Product content automation for catalog management</w:t>
      </w:r>
    </w:p>
    <w:p w14:paraId="2A395556" w14:textId="77777777" w:rsidR="00C36886" w:rsidRDefault="00000000">
      <w:pPr>
        <w:pStyle w:val="ListParagraph"/>
        <w:numPr>
          <w:ilvl w:val="0"/>
          <w:numId w:val="2"/>
        </w:numPr>
        <w:spacing w:after="120"/>
      </w:pPr>
      <w:r>
        <w:t>Quora and Meta ads management</w:t>
      </w:r>
    </w:p>
    <w:p w14:paraId="748B8700" w14:textId="77777777" w:rsidR="00C36886" w:rsidRDefault="00000000">
      <w:pPr>
        <w:pStyle w:val="ListParagraph"/>
        <w:numPr>
          <w:ilvl w:val="0"/>
          <w:numId w:val="2"/>
        </w:numPr>
        <w:spacing w:after="120"/>
      </w:pPr>
      <w:r>
        <w:t>Client feedback analysis</w:t>
      </w:r>
    </w:p>
    <w:p w14:paraId="27C70523" w14:textId="77777777" w:rsidR="00C36886" w:rsidRDefault="00000000">
      <w:pPr>
        <w:pStyle w:val="ListParagraph"/>
        <w:numPr>
          <w:ilvl w:val="0"/>
          <w:numId w:val="2"/>
        </w:numPr>
        <w:spacing w:after="120"/>
      </w:pPr>
      <w:r>
        <w:t>SEO optimization and tracking</w:t>
      </w:r>
    </w:p>
    <w:p w14:paraId="191CC631" w14:textId="77777777" w:rsidR="00C36886" w:rsidRDefault="00000000">
      <w:pPr>
        <w:pStyle w:val="ListParagraph"/>
        <w:numPr>
          <w:ilvl w:val="0"/>
          <w:numId w:val="2"/>
        </w:numPr>
        <w:spacing w:after="120"/>
      </w:pPr>
      <w:r>
        <w:t>Review analysis and reputation management</w:t>
      </w:r>
    </w:p>
    <w:p w14:paraId="7FEBFB4C" w14:textId="77777777" w:rsidR="00C36886" w:rsidRDefault="00000000">
      <w:pPr>
        <w:pStyle w:val="ListParagraph"/>
        <w:numPr>
          <w:ilvl w:val="0"/>
          <w:numId w:val="2"/>
        </w:numPr>
        <w:spacing w:after="120"/>
      </w:pPr>
      <w:r>
        <w:t>Blog automation with scheduling</w:t>
      </w:r>
    </w:p>
    <w:p w14:paraId="1B1486FA" w14:textId="77777777" w:rsidR="00C36886" w:rsidRDefault="00000000">
      <w:pPr>
        <w:pStyle w:val="ListParagraph"/>
        <w:numPr>
          <w:ilvl w:val="0"/>
          <w:numId w:val="2"/>
        </w:numPr>
        <w:spacing w:after="120"/>
      </w:pPr>
      <w:r>
        <w:lastRenderedPageBreak/>
        <w:t>Keyword research and recommendations</w:t>
      </w:r>
    </w:p>
    <w:p w14:paraId="7D8ADBBD" w14:textId="77777777" w:rsidR="00C36886" w:rsidRDefault="00000000">
      <w:pPr>
        <w:pStyle w:val="ListParagraph"/>
        <w:numPr>
          <w:ilvl w:val="0"/>
          <w:numId w:val="2"/>
        </w:numPr>
        <w:spacing w:after="200"/>
      </w:pPr>
      <w:r>
        <w:t>Competitor analysis and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886" w14:paraId="31393E6A" w14:textId="77777777">
        <w:tblPrEx>
          <w:tblCellMar>
            <w:top w:w="0" w:type="dxa"/>
            <w:bottom w:w="0" w:type="dxa"/>
          </w:tblCellMar>
        </w:tblPrEx>
        <w:tc>
          <w:tcPr>
            <w:tcW w:w="0" w:type="auto"/>
            <w:tcBorders>
              <w:top w:val="single" w:sz="6" w:space="0" w:color="1F4788"/>
              <w:left w:val="single" w:sz="6" w:space="0" w:color="1F4788"/>
              <w:bottom w:val="single" w:sz="6" w:space="0" w:color="1F4788"/>
              <w:right w:val="single" w:sz="6" w:space="0" w:color="1F4788"/>
            </w:tcBorders>
            <w:shd w:val="clear" w:color="auto" w:fill="E8EFF5"/>
            <w:tcMar>
              <w:top w:w="120" w:type="dxa"/>
              <w:left w:w="120" w:type="dxa"/>
              <w:bottom w:w="120" w:type="dxa"/>
              <w:right w:w="120" w:type="dxa"/>
            </w:tcMar>
          </w:tcPr>
          <w:p w14:paraId="531CE755" w14:textId="77777777" w:rsidR="00C36886" w:rsidRDefault="00000000">
            <w:pPr>
              <w:spacing w:after="80"/>
            </w:pPr>
            <w:r>
              <w:rPr>
                <w:i/>
                <w:iCs/>
                <w:color w:val="1F4788"/>
                <w:sz w:val="20"/>
                <w:szCs w:val="20"/>
              </w:rPr>
              <w:t>"An absolute gem to work with. Always polite and prompt in communications, making collaboration seamless and enjoyable. What truly sets them apart is their ability to grasp project requirements intuitively; they require very little guidance and consistently deliver high-quality work. Proactive in offering recommendations."</w:t>
            </w:r>
          </w:p>
          <w:p w14:paraId="16E38385" w14:textId="77777777" w:rsidR="00C36886" w:rsidRDefault="00000000">
            <w:pPr>
              <w:jc w:val="right"/>
            </w:pPr>
            <w:r>
              <w:rPr>
                <w:b/>
                <w:bCs/>
                <w:color w:val="2E5C8A"/>
                <w:sz w:val="20"/>
                <w:szCs w:val="20"/>
              </w:rPr>
              <w:t>— Thad, Gengyvusa</w:t>
            </w:r>
          </w:p>
        </w:tc>
      </w:tr>
    </w:tbl>
    <w:p w14:paraId="7C1C2BB7" w14:textId="77777777" w:rsidR="00C36886" w:rsidRDefault="00C36886">
      <w:pPr>
        <w:spacing w:after="240"/>
      </w:pPr>
    </w:p>
    <w:p w14:paraId="5FC6090F" w14:textId="77777777" w:rsidR="00C36886" w:rsidRDefault="00000000">
      <w:pPr>
        <w:pStyle w:val="Heading2"/>
      </w:pPr>
      <w:r>
        <w:t>TriState</w:t>
      </w:r>
    </w:p>
    <w:p w14:paraId="4B566EC6" w14:textId="77777777" w:rsidR="00C36886" w:rsidRDefault="00000000">
      <w:pPr>
        <w:spacing w:after="60"/>
      </w:pPr>
      <w:r>
        <w:rPr>
          <w:i/>
          <w:iCs/>
          <w:color w:val="666666"/>
        </w:rPr>
        <w:t>Omnichannel Customer Engagement Platform</w:t>
      </w:r>
    </w:p>
    <w:p w14:paraId="4DE4721A" w14:textId="77777777" w:rsidR="00C36886" w:rsidRDefault="00000000">
      <w:pPr>
        <w:pStyle w:val="ListParagraph"/>
        <w:numPr>
          <w:ilvl w:val="0"/>
          <w:numId w:val="2"/>
        </w:numPr>
        <w:spacing w:after="120"/>
      </w:pPr>
      <w:r>
        <w:t>Omnichannel chatbot across multiple platforms</w:t>
      </w:r>
    </w:p>
    <w:p w14:paraId="4FFA36EC" w14:textId="77777777" w:rsidR="00C36886" w:rsidRDefault="00000000">
      <w:pPr>
        <w:pStyle w:val="ListParagraph"/>
        <w:numPr>
          <w:ilvl w:val="0"/>
          <w:numId w:val="2"/>
        </w:numPr>
        <w:spacing w:after="120"/>
      </w:pPr>
      <w:r>
        <w:t>Customer support ticket management</w:t>
      </w:r>
    </w:p>
    <w:p w14:paraId="4D19CFA7" w14:textId="77777777" w:rsidR="00C36886" w:rsidRDefault="00000000">
      <w:pPr>
        <w:pStyle w:val="ListParagraph"/>
        <w:numPr>
          <w:ilvl w:val="0"/>
          <w:numId w:val="2"/>
        </w:numPr>
        <w:spacing w:after="120"/>
      </w:pPr>
      <w:r>
        <w:t>Lead capture and intelligent routing</w:t>
      </w:r>
    </w:p>
    <w:p w14:paraId="7240244A" w14:textId="77777777" w:rsidR="00C36886" w:rsidRDefault="00000000">
      <w:pPr>
        <w:pStyle w:val="ListParagraph"/>
        <w:numPr>
          <w:ilvl w:val="0"/>
          <w:numId w:val="2"/>
        </w:numPr>
        <w:spacing w:after="120"/>
      </w:pPr>
      <w:r>
        <w:t>Social media automation and scheduling</w:t>
      </w:r>
    </w:p>
    <w:p w14:paraId="21BD16EE" w14:textId="77777777" w:rsidR="00C36886" w:rsidRDefault="00000000">
      <w:pPr>
        <w:pStyle w:val="ListParagraph"/>
        <w:numPr>
          <w:ilvl w:val="0"/>
          <w:numId w:val="2"/>
        </w:numPr>
        <w:spacing w:after="120"/>
      </w:pPr>
      <w:r>
        <w:t>CRM integration and synchronization</w:t>
      </w:r>
    </w:p>
    <w:p w14:paraId="6E257F9A" w14:textId="77777777" w:rsidR="00C36886" w:rsidRDefault="00000000">
      <w:pPr>
        <w:pStyle w:val="ListParagraph"/>
        <w:numPr>
          <w:ilvl w:val="0"/>
          <w:numId w:val="2"/>
        </w:numPr>
        <w:spacing w:after="120"/>
      </w:pPr>
      <w:r>
        <w:t>Appointment booking system</w:t>
      </w:r>
    </w:p>
    <w:p w14:paraId="2F9D1A4D" w14:textId="77777777" w:rsidR="00C36886" w:rsidRDefault="00000000">
      <w:pPr>
        <w:pStyle w:val="ListParagraph"/>
        <w:numPr>
          <w:ilvl w:val="0"/>
          <w:numId w:val="2"/>
        </w:numPr>
        <w:spacing w:after="120"/>
      </w:pPr>
      <w:r>
        <w:t>Natural language query classification</w:t>
      </w:r>
    </w:p>
    <w:p w14:paraId="3906D06B" w14:textId="77777777" w:rsidR="00C36886" w:rsidRDefault="00000000">
      <w:pPr>
        <w:pStyle w:val="ListParagraph"/>
        <w:numPr>
          <w:ilvl w:val="0"/>
          <w:numId w:val="2"/>
        </w:numPr>
        <w:spacing w:after="200"/>
      </w:pPr>
      <w:r>
        <w:t>Follow-up automation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886" w14:paraId="57535A10" w14:textId="77777777">
        <w:tblPrEx>
          <w:tblCellMar>
            <w:top w:w="0" w:type="dxa"/>
            <w:bottom w:w="0" w:type="dxa"/>
          </w:tblCellMar>
        </w:tblPrEx>
        <w:tc>
          <w:tcPr>
            <w:tcW w:w="0" w:type="auto"/>
            <w:tcBorders>
              <w:top w:val="single" w:sz="6" w:space="0" w:color="1F4788"/>
              <w:left w:val="single" w:sz="6" w:space="0" w:color="1F4788"/>
              <w:bottom w:val="single" w:sz="6" w:space="0" w:color="1F4788"/>
              <w:right w:val="single" w:sz="6" w:space="0" w:color="1F4788"/>
            </w:tcBorders>
            <w:shd w:val="clear" w:color="auto" w:fill="E8EFF5"/>
            <w:tcMar>
              <w:top w:w="120" w:type="dxa"/>
              <w:left w:w="120" w:type="dxa"/>
              <w:bottom w:w="120" w:type="dxa"/>
              <w:right w:w="120" w:type="dxa"/>
            </w:tcMar>
          </w:tcPr>
          <w:p w14:paraId="5576678B" w14:textId="77777777" w:rsidR="00C36886" w:rsidRDefault="00000000">
            <w:pPr>
              <w:spacing w:after="80"/>
            </w:pPr>
            <w:r>
              <w:rPr>
                <w:i/>
                <w:iCs/>
                <w:color w:val="1F4788"/>
                <w:sz w:val="20"/>
                <w:szCs w:val="20"/>
              </w:rPr>
              <w:t>"Outstanding work on the TriState omnichannel platform. The integration was seamless and the system performs reliably. Great communication throughout the project."</w:t>
            </w:r>
          </w:p>
          <w:p w14:paraId="3A6F350F" w14:textId="77777777" w:rsidR="00C36886" w:rsidRDefault="00000000">
            <w:pPr>
              <w:jc w:val="right"/>
            </w:pPr>
            <w:r>
              <w:rPr>
                <w:b/>
                <w:bCs/>
                <w:color w:val="2E5C8A"/>
                <w:sz w:val="20"/>
                <w:szCs w:val="20"/>
              </w:rPr>
              <w:t>— TriState Team</w:t>
            </w:r>
          </w:p>
        </w:tc>
      </w:tr>
    </w:tbl>
    <w:p w14:paraId="33B2FAF2" w14:textId="77777777" w:rsidR="00C36886" w:rsidRDefault="00C36886">
      <w:pPr>
        <w:spacing w:after="240"/>
      </w:pPr>
    </w:p>
    <w:p w14:paraId="7451D54D" w14:textId="77777777" w:rsidR="00C36886" w:rsidRDefault="00000000">
      <w:pPr>
        <w:pStyle w:val="Heading2"/>
      </w:pPr>
      <w:r>
        <w:t>Ipromo</w:t>
      </w:r>
    </w:p>
    <w:p w14:paraId="0270DE71" w14:textId="77777777" w:rsidR="00C36886" w:rsidRDefault="00000000">
      <w:pPr>
        <w:spacing w:after="60"/>
      </w:pPr>
      <w:r>
        <w:rPr>
          <w:i/>
          <w:iCs/>
          <w:color w:val="666666"/>
        </w:rPr>
        <w:t>Salesforce-Powered Marketing Automation</w:t>
      </w:r>
    </w:p>
    <w:p w14:paraId="3F124515" w14:textId="77777777" w:rsidR="00C36886" w:rsidRDefault="00000000">
      <w:pPr>
        <w:pStyle w:val="ListParagraph"/>
        <w:numPr>
          <w:ilvl w:val="0"/>
          <w:numId w:val="2"/>
        </w:numPr>
        <w:spacing w:after="120"/>
      </w:pPr>
      <w:r>
        <w:t>Salesforce automation and workflow optimization</w:t>
      </w:r>
    </w:p>
    <w:p w14:paraId="3AF0FAAB" w14:textId="77777777" w:rsidR="00C36886" w:rsidRDefault="00000000">
      <w:pPr>
        <w:pStyle w:val="ListParagraph"/>
        <w:numPr>
          <w:ilvl w:val="0"/>
          <w:numId w:val="2"/>
        </w:numPr>
        <w:spacing w:after="120"/>
      </w:pPr>
      <w:r>
        <w:t>Product catalog automation and management</w:t>
      </w:r>
    </w:p>
    <w:p w14:paraId="49CD39E7" w14:textId="77777777" w:rsidR="00C36886" w:rsidRDefault="00000000">
      <w:pPr>
        <w:pStyle w:val="ListParagraph"/>
        <w:numPr>
          <w:ilvl w:val="0"/>
          <w:numId w:val="2"/>
        </w:numPr>
        <w:spacing w:after="120"/>
      </w:pPr>
      <w:r>
        <w:t>Personalized email campaign generation</w:t>
      </w:r>
    </w:p>
    <w:p w14:paraId="61332D34" w14:textId="77777777" w:rsidR="00C36886" w:rsidRDefault="00000000">
      <w:pPr>
        <w:pStyle w:val="ListParagraph"/>
        <w:numPr>
          <w:ilvl w:val="0"/>
          <w:numId w:val="2"/>
        </w:numPr>
        <w:spacing w:after="120"/>
      </w:pPr>
      <w:r>
        <w:t>Data enrichment and analysis</w:t>
      </w:r>
    </w:p>
    <w:p w14:paraId="035A1F60" w14:textId="77777777" w:rsidR="00C36886" w:rsidRDefault="00000000">
      <w:pPr>
        <w:pStyle w:val="ListParagraph"/>
        <w:numPr>
          <w:ilvl w:val="0"/>
          <w:numId w:val="2"/>
        </w:numPr>
        <w:spacing w:after="120"/>
      </w:pPr>
      <w:r>
        <w:t>Lead scoring and ranking</w:t>
      </w:r>
    </w:p>
    <w:p w14:paraId="3372668A" w14:textId="77777777" w:rsidR="00C36886" w:rsidRDefault="00000000">
      <w:pPr>
        <w:pStyle w:val="ListParagraph"/>
        <w:numPr>
          <w:ilvl w:val="0"/>
          <w:numId w:val="2"/>
        </w:numPr>
        <w:spacing w:after="120"/>
      </w:pPr>
      <w:r>
        <w:t>Sales pipeline automation</w:t>
      </w:r>
    </w:p>
    <w:p w14:paraId="46D48C9B" w14:textId="77777777" w:rsidR="00C36886" w:rsidRDefault="00000000">
      <w:pPr>
        <w:pStyle w:val="ListParagraph"/>
        <w:numPr>
          <w:ilvl w:val="0"/>
          <w:numId w:val="2"/>
        </w:numPr>
        <w:spacing w:after="120"/>
      </w:pPr>
      <w:r>
        <w:t>Quote generation and management</w:t>
      </w:r>
    </w:p>
    <w:p w14:paraId="6322F34B" w14:textId="77777777" w:rsidR="00C36886" w:rsidRDefault="00000000">
      <w:pPr>
        <w:pStyle w:val="ListParagraph"/>
        <w:numPr>
          <w:ilvl w:val="0"/>
          <w:numId w:val="2"/>
        </w:numPr>
        <w:spacing w:after="200"/>
      </w:pPr>
      <w:r>
        <w:t>Customer segmentation and targeting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886" w14:paraId="5350C4DC" w14:textId="77777777">
        <w:tblPrEx>
          <w:tblCellMar>
            <w:top w:w="0" w:type="dxa"/>
            <w:bottom w:w="0" w:type="dxa"/>
          </w:tblCellMar>
        </w:tblPrEx>
        <w:tc>
          <w:tcPr>
            <w:tcW w:w="0" w:type="auto"/>
            <w:tcBorders>
              <w:top w:val="single" w:sz="6" w:space="0" w:color="1F4788"/>
              <w:left w:val="single" w:sz="6" w:space="0" w:color="1F4788"/>
              <w:bottom w:val="single" w:sz="6" w:space="0" w:color="1F4788"/>
              <w:right w:val="single" w:sz="6" w:space="0" w:color="1F4788"/>
            </w:tcBorders>
            <w:shd w:val="clear" w:color="auto" w:fill="E8EFF5"/>
            <w:tcMar>
              <w:top w:w="120" w:type="dxa"/>
              <w:left w:w="120" w:type="dxa"/>
              <w:bottom w:w="120" w:type="dxa"/>
              <w:right w:w="120" w:type="dxa"/>
            </w:tcMar>
          </w:tcPr>
          <w:p w14:paraId="4EDC6E0B" w14:textId="77777777" w:rsidR="00C36886" w:rsidRDefault="00000000">
            <w:pPr>
              <w:spacing w:after="80"/>
            </w:pPr>
            <w:r>
              <w:rPr>
                <w:i/>
                <w:iCs/>
                <w:color w:val="1F4788"/>
                <w:sz w:val="20"/>
                <w:szCs w:val="20"/>
              </w:rPr>
              <w:lastRenderedPageBreak/>
              <w:t>"Did a great job of communicating throughout the project. Found solutions to hurdles along the way and ultimately we were very satisfied with the results."</w:t>
            </w:r>
          </w:p>
          <w:p w14:paraId="7976881D" w14:textId="77777777" w:rsidR="00C36886" w:rsidRDefault="00000000">
            <w:pPr>
              <w:jc w:val="right"/>
            </w:pPr>
            <w:r>
              <w:rPr>
                <w:b/>
                <w:bCs/>
                <w:color w:val="2E5C8A"/>
                <w:sz w:val="20"/>
                <w:szCs w:val="20"/>
              </w:rPr>
              <w:t>— John, Ipromo</w:t>
            </w:r>
          </w:p>
        </w:tc>
      </w:tr>
    </w:tbl>
    <w:p w14:paraId="5C9CFD5E" w14:textId="77777777" w:rsidR="00C36886" w:rsidRDefault="00C36886">
      <w:pPr>
        <w:spacing w:after="240"/>
      </w:pPr>
    </w:p>
    <w:p w14:paraId="0DB0EA00" w14:textId="77777777" w:rsidR="00C36886" w:rsidRDefault="00000000">
      <w:pPr>
        <w:pStyle w:val="Heading2"/>
      </w:pPr>
      <w:r>
        <w:t>Modern Law</w:t>
      </w:r>
    </w:p>
    <w:p w14:paraId="570DB639" w14:textId="77777777" w:rsidR="00C36886" w:rsidRDefault="00000000">
      <w:pPr>
        <w:spacing w:after="60"/>
      </w:pPr>
      <w:r>
        <w:rPr>
          <w:i/>
          <w:iCs/>
          <w:color w:val="666666"/>
        </w:rPr>
        <w:t>Content &amp; Operations Platform for Legal Firms</w:t>
      </w:r>
    </w:p>
    <w:p w14:paraId="441499B3" w14:textId="77777777" w:rsidR="00C36886" w:rsidRDefault="00000000">
      <w:pPr>
        <w:pStyle w:val="ListParagraph"/>
        <w:numPr>
          <w:ilvl w:val="0"/>
          <w:numId w:val="2"/>
        </w:numPr>
        <w:spacing w:after="120"/>
      </w:pPr>
      <w:r>
        <w:t>Content repurposing across formats</w:t>
      </w:r>
    </w:p>
    <w:p w14:paraId="65593E91" w14:textId="77777777" w:rsidR="00C36886" w:rsidRDefault="00000000">
      <w:pPr>
        <w:pStyle w:val="ListParagraph"/>
        <w:numPr>
          <w:ilvl w:val="0"/>
          <w:numId w:val="2"/>
        </w:numPr>
        <w:spacing w:after="120"/>
      </w:pPr>
      <w:r>
        <w:t>Meta ads analysis and optimization</w:t>
      </w:r>
    </w:p>
    <w:p w14:paraId="2BC23903" w14:textId="77777777" w:rsidR="00C36886" w:rsidRDefault="00000000">
      <w:pPr>
        <w:pStyle w:val="ListParagraph"/>
        <w:numPr>
          <w:ilvl w:val="0"/>
          <w:numId w:val="2"/>
        </w:numPr>
        <w:spacing w:after="120"/>
      </w:pPr>
      <w:r>
        <w:t>Back-office integration and automation</w:t>
      </w:r>
    </w:p>
    <w:p w14:paraId="5511F6FD" w14:textId="77777777" w:rsidR="00C36886" w:rsidRDefault="00000000">
      <w:pPr>
        <w:pStyle w:val="ListParagraph"/>
        <w:numPr>
          <w:ilvl w:val="0"/>
          <w:numId w:val="2"/>
        </w:numPr>
        <w:spacing w:after="120"/>
      </w:pPr>
      <w:r>
        <w:t>AEO and SEO optimization</w:t>
      </w:r>
    </w:p>
    <w:p w14:paraId="2D3D2C04" w14:textId="77777777" w:rsidR="00C36886" w:rsidRDefault="00000000">
      <w:pPr>
        <w:pStyle w:val="ListParagraph"/>
        <w:numPr>
          <w:ilvl w:val="0"/>
          <w:numId w:val="2"/>
        </w:numPr>
        <w:spacing w:after="120"/>
      </w:pPr>
      <w:r>
        <w:t>Lead intake automation</w:t>
      </w:r>
    </w:p>
    <w:p w14:paraId="1ECE62B5" w14:textId="77777777" w:rsidR="00C36886" w:rsidRDefault="00000000">
      <w:pPr>
        <w:pStyle w:val="ListParagraph"/>
        <w:numPr>
          <w:ilvl w:val="0"/>
          <w:numId w:val="2"/>
        </w:numPr>
        <w:spacing w:after="120"/>
      </w:pPr>
      <w:r>
        <w:t>Inquiry intelligent routing</w:t>
      </w:r>
    </w:p>
    <w:p w14:paraId="6EAD77A4" w14:textId="77777777" w:rsidR="00C36886" w:rsidRDefault="00000000">
      <w:pPr>
        <w:pStyle w:val="ListParagraph"/>
        <w:numPr>
          <w:ilvl w:val="0"/>
          <w:numId w:val="2"/>
        </w:numPr>
        <w:spacing w:after="120"/>
      </w:pPr>
      <w:r>
        <w:t>Social content automation</w:t>
      </w:r>
    </w:p>
    <w:p w14:paraId="0FD3D022" w14:textId="77777777" w:rsidR="00C36886" w:rsidRDefault="00000000">
      <w:pPr>
        <w:pStyle w:val="ListParagraph"/>
        <w:numPr>
          <w:ilvl w:val="0"/>
          <w:numId w:val="2"/>
        </w:numPr>
        <w:spacing w:after="200"/>
      </w:pPr>
      <w:r>
        <w:t>Reporting dashboard with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886" w14:paraId="1758930D" w14:textId="77777777">
        <w:tblPrEx>
          <w:tblCellMar>
            <w:top w:w="0" w:type="dxa"/>
            <w:bottom w:w="0" w:type="dxa"/>
          </w:tblCellMar>
        </w:tblPrEx>
        <w:tc>
          <w:tcPr>
            <w:tcW w:w="0" w:type="auto"/>
            <w:tcBorders>
              <w:top w:val="single" w:sz="6" w:space="0" w:color="1F4788"/>
              <w:left w:val="single" w:sz="6" w:space="0" w:color="1F4788"/>
              <w:bottom w:val="single" w:sz="6" w:space="0" w:color="1F4788"/>
              <w:right w:val="single" w:sz="6" w:space="0" w:color="1F4788"/>
            </w:tcBorders>
            <w:shd w:val="clear" w:color="auto" w:fill="E8EFF5"/>
            <w:tcMar>
              <w:top w:w="120" w:type="dxa"/>
              <w:left w:w="120" w:type="dxa"/>
              <w:bottom w:w="120" w:type="dxa"/>
              <w:right w:w="120" w:type="dxa"/>
            </w:tcMar>
          </w:tcPr>
          <w:p w14:paraId="4BE45E13" w14:textId="77777777" w:rsidR="00C36886" w:rsidRDefault="00000000">
            <w:pPr>
              <w:spacing w:after="80"/>
            </w:pPr>
            <w:r>
              <w:rPr>
                <w:i/>
                <w:iCs/>
                <w:color w:val="1F4788"/>
                <w:sz w:val="20"/>
                <w:szCs w:val="20"/>
              </w:rPr>
              <w:t>"Excellent work on the Modern Law platform. The team understood the legal industry requirements and delivered a system that handles complex workflows efficiently."</w:t>
            </w:r>
          </w:p>
          <w:p w14:paraId="12F9E1D0" w14:textId="77777777" w:rsidR="00C36886" w:rsidRDefault="00000000">
            <w:pPr>
              <w:jc w:val="right"/>
            </w:pPr>
            <w:r>
              <w:rPr>
                <w:b/>
                <w:bCs/>
                <w:color w:val="2E5C8A"/>
                <w:sz w:val="20"/>
                <w:szCs w:val="20"/>
              </w:rPr>
              <w:t>— Modern Law Team</w:t>
            </w:r>
          </w:p>
        </w:tc>
      </w:tr>
    </w:tbl>
    <w:p w14:paraId="3C0E0CD3" w14:textId="77777777" w:rsidR="00C36886" w:rsidRDefault="00C36886">
      <w:pPr>
        <w:spacing w:after="240"/>
      </w:pPr>
    </w:p>
    <w:p w14:paraId="020ECFDA" w14:textId="77777777" w:rsidR="00C36886" w:rsidRDefault="00000000">
      <w:pPr>
        <w:pStyle w:val="Heading2"/>
      </w:pPr>
      <w:r>
        <w:t>Signal Law</w:t>
      </w:r>
    </w:p>
    <w:p w14:paraId="0D487F78" w14:textId="77777777" w:rsidR="00C36886" w:rsidRDefault="00000000">
      <w:pPr>
        <w:spacing w:after="60"/>
      </w:pPr>
      <w:r>
        <w:rPr>
          <w:i/>
          <w:iCs/>
          <w:color w:val="666666"/>
        </w:rPr>
        <w:t>Media &amp; Case Management Automation</w:t>
      </w:r>
    </w:p>
    <w:p w14:paraId="314EC496" w14:textId="77777777" w:rsidR="00C36886" w:rsidRDefault="00000000">
      <w:pPr>
        <w:pStyle w:val="ListParagraph"/>
        <w:numPr>
          <w:ilvl w:val="0"/>
          <w:numId w:val="2"/>
        </w:numPr>
        <w:spacing w:after="120"/>
      </w:pPr>
      <w:r>
        <w:t>Automated video creation from case files</w:t>
      </w:r>
    </w:p>
    <w:p w14:paraId="35D87C7C" w14:textId="77777777" w:rsidR="00C36886" w:rsidRDefault="00000000">
      <w:pPr>
        <w:pStyle w:val="ListParagraph"/>
        <w:numPr>
          <w:ilvl w:val="0"/>
          <w:numId w:val="2"/>
        </w:numPr>
        <w:spacing w:after="120"/>
      </w:pPr>
      <w:r>
        <w:t>Press release generation</w:t>
      </w:r>
    </w:p>
    <w:p w14:paraId="4D2C6F02" w14:textId="77777777" w:rsidR="00C36886" w:rsidRDefault="00000000">
      <w:pPr>
        <w:pStyle w:val="ListParagraph"/>
        <w:numPr>
          <w:ilvl w:val="0"/>
          <w:numId w:val="2"/>
        </w:numPr>
        <w:spacing w:after="120"/>
      </w:pPr>
      <w:r>
        <w:t>Media distribution and scheduling</w:t>
      </w:r>
    </w:p>
    <w:p w14:paraId="3CAB8CAC" w14:textId="77777777" w:rsidR="00C36886" w:rsidRDefault="00000000">
      <w:pPr>
        <w:pStyle w:val="ListParagraph"/>
        <w:numPr>
          <w:ilvl w:val="0"/>
          <w:numId w:val="2"/>
        </w:numPr>
        <w:spacing w:after="120"/>
      </w:pPr>
      <w:r>
        <w:t>Back-office automation and integration</w:t>
      </w:r>
    </w:p>
    <w:p w14:paraId="1C40805F" w14:textId="77777777" w:rsidR="00C36886" w:rsidRDefault="00000000">
      <w:pPr>
        <w:pStyle w:val="ListParagraph"/>
        <w:numPr>
          <w:ilvl w:val="0"/>
          <w:numId w:val="2"/>
        </w:numPr>
        <w:spacing w:after="120"/>
      </w:pPr>
      <w:r>
        <w:t>SEO and AEO publishing optimization</w:t>
      </w:r>
    </w:p>
    <w:p w14:paraId="718986D6" w14:textId="77777777" w:rsidR="00C36886" w:rsidRDefault="00000000">
      <w:pPr>
        <w:pStyle w:val="ListParagraph"/>
        <w:numPr>
          <w:ilvl w:val="0"/>
          <w:numId w:val="2"/>
        </w:numPr>
        <w:spacing w:after="120"/>
      </w:pPr>
      <w:r>
        <w:t>Social media automation</w:t>
      </w:r>
    </w:p>
    <w:p w14:paraId="4406C723" w14:textId="77777777" w:rsidR="00C36886" w:rsidRDefault="00000000">
      <w:pPr>
        <w:pStyle w:val="ListParagraph"/>
        <w:numPr>
          <w:ilvl w:val="0"/>
          <w:numId w:val="2"/>
        </w:numPr>
        <w:spacing w:after="120"/>
      </w:pPr>
      <w:r>
        <w:t>CRM synchronization</w:t>
      </w:r>
    </w:p>
    <w:p w14:paraId="53126C3F" w14:textId="77777777" w:rsidR="00C36886" w:rsidRDefault="00000000">
      <w:pPr>
        <w:pStyle w:val="ListParagraph"/>
        <w:numPr>
          <w:ilvl w:val="0"/>
          <w:numId w:val="2"/>
        </w:numPr>
        <w:spacing w:after="200"/>
      </w:pPr>
      <w:r>
        <w:t>Case study content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886" w14:paraId="07EE74E6" w14:textId="77777777">
        <w:tblPrEx>
          <w:tblCellMar>
            <w:top w:w="0" w:type="dxa"/>
            <w:bottom w:w="0" w:type="dxa"/>
          </w:tblCellMar>
        </w:tblPrEx>
        <w:tc>
          <w:tcPr>
            <w:tcW w:w="0" w:type="auto"/>
            <w:tcBorders>
              <w:top w:val="single" w:sz="6" w:space="0" w:color="1F4788"/>
              <w:left w:val="single" w:sz="6" w:space="0" w:color="1F4788"/>
              <w:bottom w:val="single" w:sz="6" w:space="0" w:color="1F4788"/>
              <w:right w:val="single" w:sz="6" w:space="0" w:color="1F4788"/>
            </w:tcBorders>
            <w:shd w:val="clear" w:color="auto" w:fill="E8EFF5"/>
            <w:tcMar>
              <w:top w:w="120" w:type="dxa"/>
              <w:left w:w="120" w:type="dxa"/>
              <w:bottom w:w="120" w:type="dxa"/>
              <w:right w:w="120" w:type="dxa"/>
            </w:tcMar>
          </w:tcPr>
          <w:p w14:paraId="04CF8143" w14:textId="77777777" w:rsidR="00C36886" w:rsidRDefault="00000000">
            <w:pPr>
              <w:spacing w:after="80"/>
            </w:pPr>
            <w:r>
              <w:rPr>
                <w:i/>
                <w:iCs/>
                <w:color w:val="1F4788"/>
                <w:sz w:val="20"/>
                <w:szCs w:val="20"/>
              </w:rPr>
              <w:t>"Shah breaks down complex problems into tractable pieces and drives them to completion. Asks the right questions early, avoids unnecessary complexity, and builds systems that hold up in production. Reliable under pressure."</w:t>
            </w:r>
          </w:p>
          <w:p w14:paraId="279E88AF" w14:textId="77777777" w:rsidR="00C36886" w:rsidRDefault="00000000">
            <w:pPr>
              <w:jc w:val="right"/>
            </w:pPr>
            <w:r>
              <w:rPr>
                <w:b/>
                <w:bCs/>
                <w:color w:val="2E5C8A"/>
                <w:sz w:val="20"/>
                <w:szCs w:val="20"/>
              </w:rPr>
              <w:t>— Lou, Signal Law</w:t>
            </w:r>
          </w:p>
        </w:tc>
      </w:tr>
    </w:tbl>
    <w:p w14:paraId="62074E6E" w14:textId="77777777" w:rsidR="00C36886" w:rsidRDefault="00C36886">
      <w:pPr>
        <w:spacing w:after="240"/>
      </w:pPr>
    </w:p>
    <w:p w14:paraId="4D58B89D" w14:textId="77777777" w:rsidR="00C36886" w:rsidRDefault="00000000">
      <w:pPr>
        <w:pStyle w:val="Heading2"/>
      </w:pPr>
      <w:r>
        <w:lastRenderedPageBreak/>
        <w:t>EnergyBits</w:t>
      </w:r>
    </w:p>
    <w:p w14:paraId="5FAF3307" w14:textId="77777777" w:rsidR="00C36886" w:rsidRDefault="00000000">
      <w:pPr>
        <w:spacing w:after="60"/>
      </w:pPr>
      <w:r>
        <w:rPr>
          <w:i/>
          <w:iCs/>
          <w:color w:val="666666"/>
        </w:rPr>
        <w:t>Content-Driven E-Commerce &amp; Education Platform</w:t>
      </w:r>
    </w:p>
    <w:p w14:paraId="5F458522" w14:textId="77777777" w:rsidR="00C36886" w:rsidRDefault="00000000">
      <w:pPr>
        <w:pStyle w:val="ListParagraph"/>
        <w:numPr>
          <w:ilvl w:val="0"/>
          <w:numId w:val="2"/>
        </w:numPr>
        <w:spacing w:after="120"/>
      </w:pPr>
      <w:r>
        <w:t>SEO-integrated content management</w:t>
      </w:r>
    </w:p>
    <w:p w14:paraId="09115148" w14:textId="77777777" w:rsidR="00C36886" w:rsidRDefault="00000000">
      <w:pPr>
        <w:pStyle w:val="ListParagraph"/>
        <w:numPr>
          <w:ilvl w:val="0"/>
          <w:numId w:val="2"/>
        </w:numPr>
        <w:spacing w:after="120"/>
      </w:pPr>
      <w:r>
        <w:t>Video repurposing and adaptation</w:t>
      </w:r>
    </w:p>
    <w:p w14:paraId="7867E828" w14:textId="77777777" w:rsidR="00C36886" w:rsidRDefault="00000000">
      <w:pPr>
        <w:pStyle w:val="ListParagraph"/>
        <w:numPr>
          <w:ilvl w:val="0"/>
          <w:numId w:val="2"/>
        </w:numPr>
        <w:spacing w:after="120"/>
      </w:pPr>
      <w:r>
        <w:t>Content performance analysis</w:t>
      </w:r>
    </w:p>
    <w:p w14:paraId="45423ECB" w14:textId="77777777" w:rsidR="00C36886" w:rsidRDefault="00000000">
      <w:pPr>
        <w:pStyle w:val="ListParagraph"/>
        <w:numPr>
          <w:ilvl w:val="0"/>
          <w:numId w:val="2"/>
        </w:numPr>
        <w:spacing w:after="120"/>
      </w:pPr>
      <w:r>
        <w:t>AEO and SEO integration</w:t>
      </w:r>
    </w:p>
    <w:p w14:paraId="196FB9C1" w14:textId="77777777" w:rsidR="00C36886" w:rsidRDefault="00000000">
      <w:pPr>
        <w:pStyle w:val="ListParagraph"/>
        <w:numPr>
          <w:ilvl w:val="0"/>
          <w:numId w:val="2"/>
        </w:numPr>
        <w:spacing w:after="120"/>
      </w:pPr>
      <w:r>
        <w:t>Newsletter automation and personalization</w:t>
      </w:r>
    </w:p>
    <w:p w14:paraId="6E35E9F1" w14:textId="77777777" w:rsidR="00C36886" w:rsidRDefault="00000000">
      <w:pPr>
        <w:pStyle w:val="ListParagraph"/>
        <w:numPr>
          <w:ilvl w:val="0"/>
          <w:numId w:val="2"/>
        </w:numPr>
        <w:spacing w:after="120"/>
      </w:pPr>
      <w:r>
        <w:t>Product education content generation</w:t>
      </w:r>
    </w:p>
    <w:p w14:paraId="255CB1AC" w14:textId="77777777" w:rsidR="00C36886" w:rsidRDefault="00000000">
      <w:pPr>
        <w:pStyle w:val="ListParagraph"/>
        <w:numPr>
          <w:ilvl w:val="0"/>
          <w:numId w:val="2"/>
        </w:numPr>
        <w:spacing w:after="120"/>
      </w:pPr>
      <w:r>
        <w:t>Social content repurposing</w:t>
      </w:r>
    </w:p>
    <w:p w14:paraId="7018D558" w14:textId="77777777" w:rsidR="00C36886" w:rsidRDefault="00000000">
      <w:pPr>
        <w:pStyle w:val="ListParagraph"/>
        <w:numPr>
          <w:ilvl w:val="0"/>
          <w:numId w:val="2"/>
        </w:numPr>
        <w:spacing w:after="200"/>
      </w:pPr>
      <w:r>
        <w:t>Keyword tracking and optimization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886" w14:paraId="601D3513" w14:textId="77777777">
        <w:tblPrEx>
          <w:tblCellMar>
            <w:top w:w="0" w:type="dxa"/>
            <w:bottom w:w="0" w:type="dxa"/>
          </w:tblCellMar>
        </w:tblPrEx>
        <w:tc>
          <w:tcPr>
            <w:tcW w:w="0" w:type="auto"/>
            <w:tcBorders>
              <w:top w:val="single" w:sz="6" w:space="0" w:color="1F4788"/>
              <w:left w:val="single" w:sz="6" w:space="0" w:color="1F4788"/>
              <w:bottom w:val="single" w:sz="6" w:space="0" w:color="1F4788"/>
              <w:right w:val="single" w:sz="6" w:space="0" w:color="1F4788"/>
            </w:tcBorders>
            <w:shd w:val="clear" w:color="auto" w:fill="E8EFF5"/>
            <w:tcMar>
              <w:top w:w="120" w:type="dxa"/>
              <w:left w:w="120" w:type="dxa"/>
              <w:bottom w:w="120" w:type="dxa"/>
              <w:right w:w="120" w:type="dxa"/>
            </w:tcMar>
          </w:tcPr>
          <w:p w14:paraId="03BD8436" w14:textId="77777777" w:rsidR="00C36886" w:rsidRDefault="00000000">
            <w:pPr>
              <w:spacing w:after="80"/>
            </w:pPr>
            <w:r>
              <w:rPr>
                <w:i/>
                <w:iCs/>
                <w:color w:val="1F4788"/>
                <w:sz w:val="20"/>
                <w:szCs w:val="20"/>
              </w:rPr>
              <w:t>"The EnergyBits platform demonstrates sophisticated content automation and SEO integration. The team delivered a system that scales with content growth efficiently."</w:t>
            </w:r>
          </w:p>
          <w:p w14:paraId="1885CD2F" w14:textId="77777777" w:rsidR="00C36886" w:rsidRDefault="00000000">
            <w:pPr>
              <w:jc w:val="right"/>
            </w:pPr>
            <w:r>
              <w:rPr>
                <w:b/>
                <w:bCs/>
                <w:color w:val="2E5C8A"/>
                <w:sz w:val="20"/>
                <w:szCs w:val="20"/>
              </w:rPr>
              <w:t>— EnergyBits Team</w:t>
            </w:r>
          </w:p>
        </w:tc>
      </w:tr>
    </w:tbl>
    <w:p w14:paraId="5B8A1229" w14:textId="77777777" w:rsidR="00C36886" w:rsidRDefault="00C36886">
      <w:pPr>
        <w:spacing w:after="240"/>
      </w:pPr>
    </w:p>
    <w:p w14:paraId="5AE79D30" w14:textId="77777777" w:rsidR="00C36886" w:rsidRDefault="00000000">
      <w:pPr>
        <w:pStyle w:val="Heading2"/>
      </w:pPr>
      <w:r>
        <w:t>Mama's Compass</w:t>
      </w:r>
    </w:p>
    <w:p w14:paraId="028622AB" w14:textId="77777777" w:rsidR="00C36886" w:rsidRDefault="00000000">
      <w:pPr>
        <w:spacing w:after="60"/>
      </w:pPr>
      <w:r>
        <w:rPr>
          <w:i/>
          <w:iCs/>
          <w:color w:val="666666"/>
        </w:rPr>
        <w:t>E-Commerce Comparison &amp; Aggregation Platform</w:t>
      </w:r>
    </w:p>
    <w:p w14:paraId="6EECA0A2" w14:textId="77777777" w:rsidR="00C36886" w:rsidRDefault="00000000">
      <w:pPr>
        <w:pStyle w:val="ListParagraph"/>
        <w:numPr>
          <w:ilvl w:val="0"/>
          <w:numId w:val="2"/>
        </w:numPr>
        <w:spacing w:after="120"/>
      </w:pPr>
      <w:r>
        <w:t>E-commerce automation and synchronization</w:t>
      </w:r>
    </w:p>
    <w:p w14:paraId="06DB4EA2" w14:textId="77777777" w:rsidR="00C36886" w:rsidRDefault="00000000">
      <w:pPr>
        <w:pStyle w:val="ListParagraph"/>
        <w:numPr>
          <w:ilvl w:val="0"/>
          <w:numId w:val="2"/>
        </w:numPr>
        <w:spacing w:after="120"/>
      </w:pPr>
      <w:r>
        <w:t>Customer feedback analysis and insights</w:t>
      </w:r>
    </w:p>
    <w:p w14:paraId="266456EC" w14:textId="77777777" w:rsidR="00C36886" w:rsidRDefault="00000000">
      <w:pPr>
        <w:pStyle w:val="ListParagraph"/>
        <w:numPr>
          <w:ilvl w:val="0"/>
          <w:numId w:val="2"/>
        </w:numPr>
        <w:spacing w:after="120"/>
      </w:pPr>
      <w:r>
        <w:t>Product data aggregation from multiple sources</w:t>
      </w:r>
    </w:p>
    <w:p w14:paraId="72676CCE" w14:textId="77777777" w:rsidR="00C36886" w:rsidRDefault="00000000">
      <w:pPr>
        <w:pStyle w:val="ListParagraph"/>
        <w:numPr>
          <w:ilvl w:val="0"/>
          <w:numId w:val="2"/>
        </w:numPr>
        <w:spacing w:after="120"/>
      </w:pPr>
      <w:r>
        <w:t>Product comparison and scoring</w:t>
      </w:r>
    </w:p>
    <w:p w14:paraId="04C60936" w14:textId="77777777" w:rsidR="00C36886" w:rsidRDefault="00000000">
      <w:pPr>
        <w:pStyle w:val="ListParagraph"/>
        <w:numPr>
          <w:ilvl w:val="0"/>
          <w:numId w:val="2"/>
        </w:numPr>
        <w:spacing w:after="120"/>
      </w:pPr>
      <w:r>
        <w:t>Affiliate link management</w:t>
      </w:r>
    </w:p>
    <w:p w14:paraId="3C5BFF29" w14:textId="77777777" w:rsidR="00C36886" w:rsidRDefault="00000000">
      <w:pPr>
        <w:pStyle w:val="ListParagraph"/>
        <w:numPr>
          <w:ilvl w:val="0"/>
          <w:numId w:val="2"/>
        </w:numPr>
        <w:spacing w:after="120"/>
      </w:pPr>
      <w:r>
        <w:t>AI-generated product descriptions</w:t>
      </w:r>
    </w:p>
    <w:p w14:paraId="3058979F" w14:textId="77777777" w:rsidR="00C36886" w:rsidRDefault="00000000">
      <w:pPr>
        <w:pStyle w:val="ListParagraph"/>
        <w:numPr>
          <w:ilvl w:val="0"/>
          <w:numId w:val="2"/>
        </w:numPr>
        <w:spacing w:after="120"/>
      </w:pPr>
      <w:r>
        <w:t>SEO content generation</w:t>
      </w:r>
    </w:p>
    <w:p w14:paraId="51BD6C6D" w14:textId="77777777" w:rsidR="00C36886" w:rsidRDefault="00000000">
      <w:pPr>
        <w:pStyle w:val="ListParagraph"/>
        <w:numPr>
          <w:ilvl w:val="0"/>
          <w:numId w:val="2"/>
        </w:numPr>
        <w:spacing w:after="200"/>
      </w:pPr>
      <w:r>
        <w:t>Price and stock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886" w14:paraId="78716A71" w14:textId="77777777">
        <w:tblPrEx>
          <w:tblCellMar>
            <w:top w:w="0" w:type="dxa"/>
            <w:bottom w:w="0" w:type="dxa"/>
          </w:tblCellMar>
        </w:tblPrEx>
        <w:tc>
          <w:tcPr>
            <w:tcW w:w="0" w:type="auto"/>
            <w:tcBorders>
              <w:top w:val="single" w:sz="6" w:space="0" w:color="1F4788"/>
              <w:left w:val="single" w:sz="6" w:space="0" w:color="1F4788"/>
              <w:bottom w:val="single" w:sz="6" w:space="0" w:color="1F4788"/>
              <w:right w:val="single" w:sz="6" w:space="0" w:color="1F4788"/>
            </w:tcBorders>
            <w:shd w:val="clear" w:color="auto" w:fill="E8EFF5"/>
            <w:tcMar>
              <w:top w:w="120" w:type="dxa"/>
              <w:left w:w="120" w:type="dxa"/>
              <w:bottom w:w="120" w:type="dxa"/>
              <w:right w:w="120" w:type="dxa"/>
            </w:tcMar>
          </w:tcPr>
          <w:p w14:paraId="6AF57E3E" w14:textId="77777777" w:rsidR="00C36886" w:rsidRDefault="00000000">
            <w:pPr>
              <w:spacing w:after="80"/>
            </w:pPr>
            <w:r>
              <w:rPr>
                <w:i/>
                <w:iCs/>
                <w:color w:val="1F4788"/>
                <w:sz w:val="20"/>
                <w:szCs w:val="20"/>
              </w:rPr>
              <w:t>"Diligent, prompt, and reliable over two projects. The work involved UX/UI, prompt engineering, and ML to deliver incrementally better results. Wish them the best."</w:t>
            </w:r>
          </w:p>
          <w:p w14:paraId="66F8F8E6" w14:textId="77777777" w:rsidR="00C36886" w:rsidRDefault="00000000">
            <w:pPr>
              <w:jc w:val="right"/>
            </w:pPr>
            <w:r>
              <w:rPr>
                <w:b/>
                <w:bCs/>
                <w:color w:val="2E5C8A"/>
                <w:sz w:val="20"/>
                <w:szCs w:val="20"/>
              </w:rPr>
              <w:t>— Faraz Siddiqui O, Mama's Compass</w:t>
            </w:r>
          </w:p>
        </w:tc>
      </w:tr>
    </w:tbl>
    <w:p w14:paraId="320D578E" w14:textId="77777777" w:rsidR="00C36886" w:rsidRDefault="00C36886">
      <w:pPr>
        <w:spacing w:after="240"/>
      </w:pPr>
    </w:p>
    <w:p w14:paraId="44E4A8A5" w14:textId="77777777" w:rsidR="00C36886" w:rsidRDefault="00000000">
      <w:pPr>
        <w:pStyle w:val="Heading2"/>
      </w:pPr>
      <w:r>
        <w:t>SettleIn</w:t>
      </w:r>
    </w:p>
    <w:p w14:paraId="1326956A" w14:textId="77777777" w:rsidR="00C36886" w:rsidRDefault="00000000">
      <w:pPr>
        <w:spacing w:after="60"/>
      </w:pPr>
      <w:r>
        <w:rPr>
          <w:i/>
          <w:iCs/>
          <w:color w:val="666666"/>
        </w:rPr>
        <w:t>Eligibility &amp; Document Processing Platform</w:t>
      </w:r>
    </w:p>
    <w:p w14:paraId="4A3EC452" w14:textId="77777777" w:rsidR="00C36886" w:rsidRDefault="00000000">
      <w:pPr>
        <w:pStyle w:val="ListParagraph"/>
        <w:numPr>
          <w:ilvl w:val="0"/>
          <w:numId w:val="2"/>
        </w:numPr>
        <w:spacing w:after="120"/>
      </w:pPr>
      <w:r>
        <w:t>Document analysis and understanding</w:t>
      </w:r>
    </w:p>
    <w:p w14:paraId="64FE5C32" w14:textId="77777777" w:rsidR="00C36886" w:rsidRDefault="00000000">
      <w:pPr>
        <w:pStyle w:val="ListParagraph"/>
        <w:numPr>
          <w:ilvl w:val="0"/>
          <w:numId w:val="2"/>
        </w:numPr>
        <w:spacing w:after="120"/>
      </w:pPr>
      <w:r>
        <w:t>OCR extraction from documents</w:t>
      </w:r>
    </w:p>
    <w:p w14:paraId="0D23E546" w14:textId="77777777" w:rsidR="00C36886" w:rsidRDefault="00000000">
      <w:pPr>
        <w:pStyle w:val="ListParagraph"/>
        <w:numPr>
          <w:ilvl w:val="0"/>
          <w:numId w:val="2"/>
        </w:numPr>
        <w:spacing w:after="120"/>
      </w:pPr>
      <w:r>
        <w:lastRenderedPageBreak/>
        <w:t>Eligibility scoring and determination</w:t>
      </w:r>
    </w:p>
    <w:p w14:paraId="351F729E" w14:textId="77777777" w:rsidR="00C36886" w:rsidRDefault="00000000">
      <w:pPr>
        <w:pStyle w:val="ListParagraph"/>
        <w:numPr>
          <w:ilvl w:val="0"/>
          <w:numId w:val="2"/>
        </w:numPr>
        <w:spacing w:after="120"/>
      </w:pPr>
      <w:r>
        <w:t>AI-assisted feedback generation</w:t>
      </w:r>
    </w:p>
    <w:p w14:paraId="127CD61E" w14:textId="77777777" w:rsidR="00C36886" w:rsidRDefault="00000000">
      <w:pPr>
        <w:pStyle w:val="ListParagraph"/>
        <w:numPr>
          <w:ilvl w:val="0"/>
          <w:numId w:val="2"/>
        </w:numPr>
        <w:spacing w:after="120"/>
      </w:pPr>
      <w:r>
        <w:t>Admin dashboard for oversight</w:t>
      </w:r>
    </w:p>
    <w:p w14:paraId="5A2EF1A6" w14:textId="77777777" w:rsidR="00C36886" w:rsidRDefault="00000000">
      <w:pPr>
        <w:pStyle w:val="ListParagraph"/>
        <w:numPr>
          <w:ilvl w:val="0"/>
          <w:numId w:val="2"/>
        </w:numPr>
        <w:spacing w:after="120"/>
      </w:pPr>
      <w:r>
        <w:t>Application tracking system</w:t>
      </w:r>
    </w:p>
    <w:p w14:paraId="55F94259" w14:textId="77777777" w:rsidR="00C36886" w:rsidRDefault="00000000">
      <w:pPr>
        <w:pStyle w:val="ListParagraph"/>
        <w:numPr>
          <w:ilvl w:val="0"/>
          <w:numId w:val="2"/>
        </w:numPr>
        <w:spacing w:after="120"/>
      </w:pPr>
      <w:r>
        <w:t>Document review workflow</w:t>
      </w:r>
    </w:p>
    <w:p w14:paraId="56733064" w14:textId="77777777" w:rsidR="00C36886" w:rsidRDefault="00000000">
      <w:pPr>
        <w:pStyle w:val="ListParagraph"/>
        <w:numPr>
          <w:ilvl w:val="0"/>
          <w:numId w:val="2"/>
        </w:numPr>
        <w:spacing w:after="200"/>
      </w:pPr>
      <w:r>
        <w:t>User profile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886" w14:paraId="63616F4A" w14:textId="77777777">
        <w:tblPrEx>
          <w:tblCellMar>
            <w:top w:w="0" w:type="dxa"/>
            <w:bottom w:w="0" w:type="dxa"/>
          </w:tblCellMar>
        </w:tblPrEx>
        <w:tc>
          <w:tcPr>
            <w:tcW w:w="0" w:type="auto"/>
            <w:tcBorders>
              <w:top w:val="single" w:sz="6" w:space="0" w:color="1F4788"/>
              <w:left w:val="single" w:sz="6" w:space="0" w:color="1F4788"/>
              <w:bottom w:val="single" w:sz="6" w:space="0" w:color="1F4788"/>
              <w:right w:val="single" w:sz="6" w:space="0" w:color="1F4788"/>
            </w:tcBorders>
            <w:shd w:val="clear" w:color="auto" w:fill="E8EFF5"/>
            <w:tcMar>
              <w:top w:w="120" w:type="dxa"/>
              <w:left w:w="120" w:type="dxa"/>
              <w:bottom w:w="120" w:type="dxa"/>
              <w:right w:w="120" w:type="dxa"/>
            </w:tcMar>
          </w:tcPr>
          <w:p w14:paraId="1C1440ED" w14:textId="77777777" w:rsidR="00C36886" w:rsidRDefault="00000000">
            <w:pPr>
              <w:spacing w:after="80"/>
            </w:pPr>
            <w:r>
              <w:rPr>
                <w:i/>
                <w:iCs/>
                <w:color w:val="1F4788"/>
                <w:sz w:val="20"/>
                <w:szCs w:val="20"/>
              </w:rPr>
              <w:t>"The SettleIn platform handles complex document workflows with impressive accuracy. The OCR and eligibility scoring features work reliably in production."</w:t>
            </w:r>
          </w:p>
          <w:p w14:paraId="500B7A58" w14:textId="77777777" w:rsidR="00C36886" w:rsidRDefault="00000000">
            <w:pPr>
              <w:jc w:val="right"/>
            </w:pPr>
            <w:r>
              <w:rPr>
                <w:b/>
                <w:bCs/>
                <w:color w:val="2E5C8A"/>
                <w:sz w:val="20"/>
                <w:szCs w:val="20"/>
              </w:rPr>
              <w:t>— SettleIn Team</w:t>
            </w:r>
          </w:p>
        </w:tc>
      </w:tr>
    </w:tbl>
    <w:p w14:paraId="2BF7443F" w14:textId="77777777" w:rsidR="00C36886" w:rsidRDefault="00C36886">
      <w:pPr>
        <w:spacing w:after="240"/>
      </w:pPr>
    </w:p>
    <w:p w14:paraId="480200F9" w14:textId="77777777" w:rsidR="00C36886" w:rsidRDefault="00000000">
      <w:pPr>
        <w:pStyle w:val="Heading2"/>
      </w:pPr>
      <w:r>
        <w:t>Debate Partner</w:t>
      </w:r>
    </w:p>
    <w:p w14:paraId="0FEC335E" w14:textId="77777777" w:rsidR="00C36886" w:rsidRDefault="00000000">
      <w:pPr>
        <w:spacing w:after="60"/>
      </w:pPr>
      <w:r>
        <w:rPr>
          <w:i/>
          <w:iCs/>
          <w:color w:val="666666"/>
        </w:rPr>
        <w:t>Competitive Debate Platform &amp; Case Management</w:t>
      </w:r>
    </w:p>
    <w:p w14:paraId="737B47A1" w14:textId="77777777" w:rsidR="00C36886" w:rsidRDefault="00000000">
      <w:pPr>
        <w:pStyle w:val="ListParagraph"/>
        <w:numPr>
          <w:ilvl w:val="0"/>
          <w:numId w:val="2"/>
        </w:numPr>
        <w:spacing w:after="120"/>
      </w:pPr>
      <w:r>
        <w:t>Document analysis and cross-referencing</w:t>
      </w:r>
    </w:p>
    <w:p w14:paraId="5B77EB51" w14:textId="77777777" w:rsidR="00C36886" w:rsidRDefault="00000000">
      <w:pPr>
        <w:pStyle w:val="ListParagraph"/>
        <w:numPr>
          <w:ilvl w:val="0"/>
          <w:numId w:val="2"/>
        </w:numPr>
        <w:spacing w:after="120"/>
      </w:pPr>
      <w:r>
        <w:t>CRM for debate teams and coaches</w:t>
      </w:r>
    </w:p>
    <w:p w14:paraId="228B57C5" w14:textId="77777777" w:rsidR="00C36886" w:rsidRDefault="00000000">
      <w:pPr>
        <w:pStyle w:val="ListParagraph"/>
        <w:numPr>
          <w:ilvl w:val="0"/>
          <w:numId w:val="2"/>
        </w:numPr>
        <w:spacing w:after="120"/>
      </w:pPr>
      <w:r>
        <w:t>Debate case generation from sources</w:t>
      </w:r>
    </w:p>
    <w:p w14:paraId="56B2F622" w14:textId="77777777" w:rsidR="00C36886" w:rsidRDefault="00000000">
      <w:pPr>
        <w:pStyle w:val="ListParagraph"/>
        <w:numPr>
          <w:ilvl w:val="0"/>
          <w:numId w:val="2"/>
        </w:numPr>
        <w:spacing w:after="120"/>
      </w:pPr>
      <w:r>
        <w:t>Evidence packet compilation</w:t>
      </w:r>
    </w:p>
    <w:p w14:paraId="2A9960D4" w14:textId="77777777" w:rsidR="00C36886" w:rsidRDefault="00000000">
      <w:pPr>
        <w:pStyle w:val="ListParagraph"/>
        <w:numPr>
          <w:ilvl w:val="0"/>
          <w:numId w:val="2"/>
        </w:numPr>
        <w:spacing w:after="120"/>
      </w:pPr>
      <w:r>
        <w:t>Source citation management</w:t>
      </w:r>
    </w:p>
    <w:p w14:paraId="59245CC3" w14:textId="77777777" w:rsidR="00C36886" w:rsidRDefault="00000000">
      <w:pPr>
        <w:pStyle w:val="ListParagraph"/>
        <w:numPr>
          <w:ilvl w:val="0"/>
          <w:numId w:val="2"/>
        </w:numPr>
        <w:spacing w:after="120"/>
      </w:pPr>
      <w:r>
        <w:t>Subscription management and billing</w:t>
      </w:r>
    </w:p>
    <w:p w14:paraId="63078412" w14:textId="77777777" w:rsidR="00C36886" w:rsidRDefault="00000000">
      <w:pPr>
        <w:pStyle w:val="ListParagraph"/>
        <w:numPr>
          <w:ilvl w:val="0"/>
          <w:numId w:val="2"/>
        </w:numPr>
        <w:spacing w:after="120"/>
      </w:pPr>
      <w:r>
        <w:t>Support for multiple formats (PF, Policy, LD)</w:t>
      </w:r>
    </w:p>
    <w:p w14:paraId="3262A193" w14:textId="77777777" w:rsidR="00C36886" w:rsidRDefault="00000000">
      <w:pPr>
        <w:pStyle w:val="ListParagraph"/>
        <w:numPr>
          <w:ilvl w:val="0"/>
          <w:numId w:val="2"/>
        </w:numPr>
        <w:spacing w:after="200"/>
      </w:pPr>
      <w:r>
        <w:t>Admin dashboard for content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886" w14:paraId="57674F52" w14:textId="77777777">
        <w:tblPrEx>
          <w:tblCellMar>
            <w:top w:w="0" w:type="dxa"/>
            <w:bottom w:w="0" w:type="dxa"/>
          </w:tblCellMar>
        </w:tblPrEx>
        <w:tc>
          <w:tcPr>
            <w:tcW w:w="0" w:type="auto"/>
            <w:tcBorders>
              <w:top w:val="single" w:sz="6" w:space="0" w:color="1F4788"/>
              <w:left w:val="single" w:sz="6" w:space="0" w:color="1F4788"/>
              <w:bottom w:val="single" w:sz="6" w:space="0" w:color="1F4788"/>
              <w:right w:val="single" w:sz="6" w:space="0" w:color="1F4788"/>
            </w:tcBorders>
            <w:shd w:val="clear" w:color="auto" w:fill="E8EFF5"/>
            <w:tcMar>
              <w:top w:w="120" w:type="dxa"/>
              <w:left w:w="120" w:type="dxa"/>
              <w:bottom w:w="120" w:type="dxa"/>
              <w:right w:w="120" w:type="dxa"/>
            </w:tcMar>
          </w:tcPr>
          <w:p w14:paraId="0CDD419F" w14:textId="77777777" w:rsidR="00C36886" w:rsidRDefault="00000000">
            <w:pPr>
              <w:spacing w:after="80"/>
            </w:pPr>
            <w:r>
              <w:rPr>
                <w:i/>
                <w:iCs/>
                <w:color w:val="1F4788"/>
                <w:sz w:val="20"/>
                <w:szCs w:val="20"/>
              </w:rPr>
              <w:t>"Excellent at developing a complex AI-driven application from scratch, over an extended period of time. The Debate Partner platform has grown significantly."</w:t>
            </w:r>
          </w:p>
          <w:p w14:paraId="1F2B339A" w14:textId="77777777" w:rsidR="00C36886" w:rsidRDefault="00000000">
            <w:pPr>
              <w:jc w:val="right"/>
            </w:pPr>
            <w:r>
              <w:rPr>
                <w:b/>
                <w:bCs/>
                <w:color w:val="2E5C8A"/>
                <w:sz w:val="20"/>
                <w:szCs w:val="20"/>
              </w:rPr>
              <w:t>— Michael, Debate Partners</w:t>
            </w:r>
          </w:p>
        </w:tc>
      </w:tr>
    </w:tbl>
    <w:p w14:paraId="315AD55B" w14:textId="77777777" w:rsidR="00C36886" w:rsidRDefault="00C36886">
      <w:pPr>
        <w:spacing w:after="240"/>
      </w:pPr>
    </w:p>
    <w:p w14:paraId="04B7D25D" w14:textId="77777777" w:rsidR="00C36886" w:rsidRDefault="00000000">
      <w:pPr>
        <w:pBdr>
          <w:top w:val="single" w:sz="12" w:space="1" w:color="1F4788"/>
        </w:pBdr>
        <w:spacing w:before="240"/>
        <w:jc w:val="center"/>
      </w:pPr>
      <w:r>
        <w:rPr>
          <w:i/>
          <w:iCs/>
          <w:color w:val="666666"/>
          <w:sz w:val="20"/>
          <w:szCs w:val="20"/>
        </w:rPr>
        <w:t>Ready to build your next project. Contact us to discuss your requirements.</w:t>
      </w:r>
    </w:p>
    <w:sectPr w:rsidR="00C368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5E19D1"/>
    <w:multiLevelType w:val="hybridMultilevel"/>
    <w:tmpl w:val="3788B0D8"/>
    <w:lvl w:ilvl="0" w:tplc="CA525EDA">
      <w:start w:val="1"/>
      <w:numFmt w:val="bullet"/>
      <w:lvlText w:val="●"/>
      <w:lvlJc w:val="left"/>
      <w:pPr>
        <w:ind w:left="720" w:hanging="360"/>
      </w:pPr>
    </w:lvl>
    <w:lvl w:ilvl="1" w:tplc="49B2C3C0">
      <w:start w:val="1"/>
      <w:numFmt w:val="bullet"/>
      <w:lvlText w:val="○"/>
      <w:lvlJc w:val="left"/>
      <w:pPr>
        <w:ind w:left="1440" w:hanging="360"/>
      </w:pPr>
    </w:lvl>
    <w:lvl w:ilvl="2" w:tplc="10F26E3C">
      <w:start w:val="1"/>
      <w:numFmt w:val="bullet"/>
      <w:lvlText w:val="■"/>
      <w:lvlJc w:val="left"/>
      <w:pPr>
        <w:ind w:left="2160" w:hanging="360"/>
      </w:pPr>
    </w:lvl>
    <w:lvl w:ilvl="3" w:tplc="6A20E9A6">
      <w:start w:val="1"/>
      <w:numFmt w:val="bullet"/>
      <w:lvlText w:val="●"/>
      <w:lvlJc w:val="left"/>
      <w:pPr>
        <w:ind w:left="2880" w:hanging="360"/>
      </w:pPr>
    </w:lvl>
    <w:lvl w:ilvl="4" w:tplc="4E2085F0">
      <w:start w:val="1"/>
      <w:numFmt w:val="bullet"/>
      <w:lvlText w:val="○"/>
      <w:lvlJc w:val="left"/>
      <w:pPr>
        <w:ind w:left="3600" w:hanging="360"/>
      </w:pPr>
    </w:lvl>
    <w:lvl w:ilvl="5" w:tplc="D5166184">
      <w:start w:val="1"/>
      <w:numFmt w:val="bullet"/>
      <w:lvlText w:val="■"/>
      <w:lvlJc w:val="left"/>
      <w:pPr>
        <w:ind w:left="4320" w:hanging="360"/>
      </w:pPr>
    </w:lvl>
    <w:lvl w:ilvl="6" w:tplc="7B2E1F48">
      <w:start w:val="1"/>
      <w:numFmt w:val="bullet"/>
      <w:lvlText w:val="●"/>
      <w:lvlJc w:val="left"/>
      <w:pPr>
        <w:ind w:left="5040" w:hanging="360"/>
      </w:pPr>
    </w:lvl>
    <w:lvl w:ilvl="7" w:tplc="5DC6C7FE">
      <w:start w:val="1"/>
      <w:numFmt w:val="bullet"/>
      <w:lvlText w:val="●"/>
      <w:lvlJc w:val="left"/>
      <w:pPr>
        <w:ind w:left="5760" w:hanging="360"/>
      </w:pPr>
    </w:lvl>
    <w:lvl w:ilvl="8" w:tplc="F5BA90B4">
      <w:start w:val="1"/>
      <w:numFmt w:val="bullet"/>
      <w:lvlText w:val="●"/>
      <w:lvlJc w:val="left"/>
      <w:pPr>
        <w:ind w:left="6480" w:hanging="360"/>
      </w:pPr>
    </w:lvl>
  </w:abstractNum>
  <w:abstractNum w:abstractNumId="1" w15:restartNumberingAfterBreak="0">
    <w:nsid w:val="621A590E"/>
    <w:multiLevelType w:val="hybridMultilevel"/>
    <w:tmpl w:val="5894C2C2"/>
    <w:lvl w:ilvl="0" w:tplc="27903738">
      <w:start w:val="1"/>
      <w:numFmt w:val="bullet"/>
      <w:lvlText w:val="•"/>
      <w:lvlJc w:val="left"/>
      <w:pPr>
        <w:ind w:left="720" w:hanging="360"/>
      </w:pPr>
    </w:lvl>
    <w:lvl w:ilvl="1" w:tplc="DBCA84FC">
      <w:numFmt w:val="decimal"/>
      <w:lvlText w:val=""/>
      <w:lvlJc w:val="left"/>
    </w:lvl>
    <w:lvl w:ilvl="2" w:tplc="26D2D066">
      <w:numFmt w:val="decimal"/>
      <w:lvlText w:val=""/>
      <w:lvlJc w:val="left"/>
    </w:lvl>
    <w:lvl w:ilvl="3" w:tplc="79BC8E12">
      <w:numFmt w:val="decimal"/>
      <w:lvlText w:val=""/>
      <w:lvlJc w:val="left"/>
    </w:lvl>
    <w:lvl w:ilvl="4" w:tplc="AD0AD5FC">
      <w:numFmt w:val="decimal"/>
      <w:lvlText w:val=""/>
      <w:lvlJc w:val="left"/>
    </w:lvl>
    <w:lvl w:ilvl="5" w:tplc="C0340432">
      <w:numFmt w:val="decimal"/>
      <w:lvlText w:val=""/>
      <w:lvlJc w:val="left"/>
    </w:lvl>
    <w:lvl w:ilvl="6" w:tplc="593A75AE">
      <w:numFmt w:val="decimal"/>
      <w:lvlText w:val=""/>
      <w:lvlJc w:val="left"/>
    </w:lvl>
    <w:lvl w:ilvl="7" w:tplc="344C9230">
      <w:numFmt w:val="decimal"/>
      <w:lvlText w:val=""/>
      <w:lvlJc w:val="left"/>
    </w:lvl>
    <w:lvl w:ilvl="8" w:tplc="E86CF87E">
      <w:numFmt w:val="decimal"/>
      <w:lvlText w:val=""/>
      <w:lvlJc w:val="left"/>
    </w:lvl>
  </w:abstractNum>
  <w:num w:numId="1" w16cid:durableId="2043699627">
    <w:abstractNumId w:val="0"/>
    <w:lvlOverride w:ilvl="0">
      <w:startOverride w:val="1"/>
    </w:lvlOverride>
  </w:num>
  <w:num w:numId="2" w16cid:durableId="3429737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886"/>
    <w:rsid w:val="0005060C"/>
    <w:rsid w:val="000B7DCC"/>
    <w:rsid w:val="00C3688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43CA01DE"/>
  <w15:docId w15:val="{CF1DFA89-8DEC-CD40-9A29-714241269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788"/>
      <w:sz w:val="48"/>
      <w:szCs w:val="48"/>
    </w:rPr>
  </w:style>
  <w:style w:type="paragraph" w:styleId="Heading2">
    <w:name w:val="heading 2"/>
    <w:uiPriority w:val="9"/>
    <w:unhideWhenUsed/>
    <w:qFormat/>
    <w:pPr>
      <w:spacing w:before="200" w:after="100"/>
      <w:outlineLvl w:val="1"/>
    </w:pPr>
    <w:rPr>
      <w:b/>
      <w:bCs/>
      <w:color w:val="2E5C8A"/>
      <w:sz w:val="32"/>
      <w:szCs w:val="32"/>
    </w:rPr>
  </w:style>
  <w:style w:type="paragraph" w:styleId="Heading3">
    <w:name w:val="heading 3"/>
    <w:uiPriority w:val="9"/>
    <w:semiHidden/>
    <w:unhideWhenUsed/>
    <w:qFormat/>
    <w:pPr>
      <w:spacing w:before="120" w:after="80"/>
      <w:outlineLvl w:val="2"/>
    </w:pPr>
    <w:rPr>
      <w:b/>
      <w:bCs/>
      <w:color w:val="2E5C8A"/>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877</Words>
  <Characters>5005</Characters>
  <Application>Microsoft Office Word</Application>
  <DocSecurity>0</DocSecurity>
  <Lines>41</Lines>
  <Paragraphs>11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SP19-PEE-004</cp:lastModifiedBy>
  <cp:revision>2</cp:revision>
  <dcterms:created xsi:type="dcterms:W3CDTF">2026-07-26T07:58:00Z</dcterms:created>
  <dcterms:modified xsi:type="dcterms:W3CDTF">2026-07-26T07:58:00Z</dcterms:modified>
</cp:coreProperties>
</file>