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7A928" w14:textId="5C04FD79" w:rsidR="00271B5F" w:rsidRPr="00271B5F" w:rsidRDefault="00271B5F" w:rsidP="00271B5F">
      <w:pPr>
        <w:rPr>
          <w:rFonts w:asciiTheme="majorBidi" w:hAnsiTheme="majorBidi" w:cstheme="majorBidi"/>
        </w:rPr>
      </w:pPr>
    </w:p>
    <w:p w14:paraId="4A7126BE" w14:textId="77777777" w:rsidR="00271B5F" w:rsidRPr="00271B5F" w:rsidRDefault="00271B5F" w:rsidP="00271B5F">
      <w:pPr>
        <w:rPr>
          <w:rFonts w:asciiTheme="majorBidi" w:hAnsiTheme="majorBidi" w:cstheme="majorBidi"/>
          <w:b/>
          <w:bCs/>
        </w:rPr>
      </w:pPr>
      <w:r w:rsidRPr="00271B5F">
        <w:rPr>
          <w:rFonts w:asciiTheme="majorBidi" w:hAnsiTheme="majorBidi" w:cstheme="majorBidi"/>
          <w:b/>
          <w:bCs/>
        </w:rPr>
        <w:t>Project Title: Intelligent Potato Disease Detection System Using Custom</w:t>
      </w:r>
      <w:r w:rsidRPr="00271B5F">
        <w:rPr>
          <w:rFonts w:asciiTheme="majorBidi" w:hAnsiTheme="majorBidi" w:cstheme="majorBidi"/>
        </w:rPr>
        <w:t xml:space="preserve"> </w:t>
      </w:r>
      <w:r w:rsidRPr="00271B5F">
        <w:rPr>
          <w:rFonts w:asciiTheme="majorBidi" w:hAnsiTheme="majorBidi" w:cstheme="majorBidi"/>
          <w:b/>
          <w:bCs/>
        </w:rPr>
        <w:t>CNN</w:t>
      </w:r>
    </w:p>
    <w:p w14:paraId="71E81E3D" w14:textId="77777777" w:rsidR="00271B5F" w:rsidRPr="00271B5F" w:rsidRDefault="00271B5F" w:rsidP="00271B5F">
      <w:pPr>
        <w:rPr>
          <w:rFonts w:asciiTheme="majorBidi" w:hAnsiTheme="majorBidi" w:cstheme="majorBidi"/>
          <w:b/>
          <w:bCs/>
        </w:rPr>
      </w:pPr>
      <w:r w:rsidRPr="00271B5F">
        <w:rPr>
          <w:rFonts w:asciiTheme="majorBidi" w:hAnsiTheme="majorBidi" w:cstheme="majorBidi"/>
          <w:b/>
          <w:bCs/>
        </w:rPr>
        <w:t xml:space="preserve">Student Name: </w:t>
      </w:r>
      <w:r w:rsidRPr="00271B5F">
        <w:rPr>
          <w:rFonts w:asciiTheme="majorBidi" w:hAnsiTheme="majorBidi" w:cstheme="majorBidi"/>
        </w:rPr>
        <w:t>Shah Zaib Khan</w:t>
      </w:r>
    </w:p>
    <w:p w14:paraId="70DCF47B" w14:textId="77777777" w:rsidR="00271B5F" w:rsidRPr="00271B5F" w:rsidRDefault="00271B5F" w:rsidP="00271B5F">
      <w:pPr>
        <w:rPr>
          <w:rFonts w:asciiTheme="majorBidi" w:hAnsiTheme="majorBidi" w:cstheme="majorBidi"/>
          <w:b/>
          <w:bCs/>
        </w:rPr>
      </w:pPr>
      <w:r w:rsidRPr="00271B5F">
        <w:rPr>
          <w:rFonts w:asciiTheme="majorBidi" w:hAnsiTheme="majorBidi" w:cstheme="majorBidi"/>
          <w:b/>
          <w:bCs/>
        </w:rPr>
        <w:t>Student ID</w:t>
      </w:r>
      <w:r w:rsidRPr="00271B5F">
        <w:rPr>
          <w:rFonts w:asciiTheme="majorBidi" w:hAnsiTheme="majorBidi" w:cstheme="majorBidi"/>
        </w:rPr>
        <w:t>: SU92-MSAIW-S25-019</w:t>
      </w:r>
    </w:p>
    <w:p w14:paraId="679C094B" w14:textId="77777777" w:rsidR="00271B5F" w:rsidRPr="00271B5F" w:rsidRDefault="00271B5F" w:rsidP="00271B5F">
      <w:pPr>
        <w:rPr>
          <w:rFonts w:asciiTheme="majorBidi" w:hAnsiTheme="majorBidi" w:cstheme="majorBidi"/>
          <w:b/>
          <w:bCs/>
        </w:rPr>
      </w:pPr>
      <w:r w:rsidRPr="00271B5F">
        <w:rPr>
          <w:rFonts w:asciiTheme="majorBidi" w:hAnsiTheme="majorBidi" w:cstheme="majorBidi"/>
          <w:b/>
          <w:bCs/>
        </w:rPr>
        <w:t>1. Introduction</w:t>
      </w:r>
    </w:p>
    <w:p w14:paraId="681D70C3" w14:textId="77777777" w:rsidR="00271B5F" w:rsidRPr="00271B5F" w:rsidRDefault="00271B5F" w:rsidP="00271B5F">
      <w:pPr>
        <w:rPr>
          <w:rFonts w:asciiTheme="majorBidi" w:hAnsiTheme="majorBidi" w:cstheme="majorBidi"/>
        </w:rPr>
      </w:pPr>
      <w:r w:rsidRPr="00271B5F">
        <w:rPr>
          <w:rFonts w:asciiTheme="majorBidi" w:hAnsiTheme="majorBidi" w:cstheme="majorBidi"/>
        </w:rPr>
        <w:t>Agriculture faces a massive threat from plant diseases, which destroy yields and threaten global food security. In Pakistan, potato crops are particularly vulnerable to "Early Blight" and "Late Blight," which can wipe out entire fields if not detected early.</w:t>
      </w:r>
    </w:p>
    <w:p w14:paraId="4C7BE5F8" w14:textId="77777777" w:rsidR="00271B5F" w:rsidRPr="00271B5F" w:rsidRDefault="00271B5F" w:rsidP="00271B5F">
      <w:pPr>
        <w:rPr>
          <w:rFonts w:asciiTheme="majorBidi" w:hAnsiTheme="majorBidi" w:cstheme="majorBidi"/>
        </w:rPr>
      </w:pPr>
      <w:r w:rsidRPr="00271B5F">
        <w:rPr>
          <w:rFonts w:asciiTheme="majorBidi" w:hAnsiTheme="majorBidi" w:cstheme="majorBidi"/>
        </w:rPr>
        <w:t xml:space="preserve">This project, the "Intelligent Potato Disease Detection System," aims to solve this using Artificial Intelligence (Computer Vision). We developed a </w:t>
      </w:r>
      <w:r w:rsidRPr="00271B5F">
        <w:rPr>
          <w:rFonts w:asciiTheme="majorBidi" w:hAnsiTheme="majorBidi" w:cstheme="majorBidi"/>
          <w:b/>
          <w:bCs/>
        </w:rPr>
        <w:t>Custom Convolutional Neural Network (CNN)</w:t>
      </w:r>
      <w:r w:rsidRPr="00271B5F">
        <w:rPr>
          <w:rFonts w:asciiTheme="majorBidi" w:hAnsiTheme="majorBidi" w:cstheme="majorBidi"/>
        </w:rPr>
        <w:t xml:space="preserve"> from scratch (avoiding pre-trained models like </w:t>
      </w:r>
      <w:proofErr w:type="spellStart"/>
      <w:r w:rsidRPr="00271B5F">
        <w:rPr>
          <w:rFonts w:asciiTheme="majorBidi" w:hAnsiTheme="majorBidi" w:cstheme="majorBidi"/>
        </w:rPr>
        <w:t>ResNet</w:t>
      </w:r>
      <w:proofErr w:type="spellEnd"/>
      <w:r w:rsidRPr="00271B5F">
        <w:rPr>
          <w:rFonts w:asciiTheme="majorBidi" w:hAnsiTheme="majorBidi" w:cstheme="majorBidi"/>
        </w:rPr>
        <w:t xml:space="preserve"> to ensure research novelty) to analyze leaf images and classify them into three categories: </w:t>
      </w:r>
      <w:r w:rsidRPr="00271B5F">
        <w:rPr>
          <w:rFonts w:asciiTheme="majorBidi" w:hAnsiTheme="majorBidi" w:cstheme="majorBidi"/>
          <w:b/>
          <w:bCs/>
        </w:rPr>
        <w:t>Early Blight, Late Blight, or Healthy.</w:t>
      </w:r>
    </w:p>
    <w:p w14:paraId="483241F8" w14:textId="77777777" w:rsidR="00271B5F" w:rsidRPr="00271B5F" w:rsidRDefault="00271B5F" w:rsidP="00271B5F">
      <w:pPr>
        <w:rPr>
          <w:rFonts w:asciiTheme="majorBidi" w:hAnsiTheme="majorBidi" w:cstheme="majorBidi"/>
        </w:rPr>
      </w:pPr>
      <w:r w:rsidRPr="00271B5F">
        <w:rPr>
          <w:rFonts w:asciiTheme="majorBidi" w:hAnsiTheme="majorBidi" w:cstheme="majorBidi"/>
        </w:rPr>
        <w:t xml:space="preserve">This project aligns with </w:t>
      </w:r>
      <w:r w:rsidRPr="00271B5F">
        <w:rPr>
          <w:rFonts w:asciiTheme="majorBidi" w:hAnsiTheme="majorBidi" w:cstheme="majorBidi"/>
          <w:b/>
          <w:bCs/>
        </w:rPr>
        <w:t>UN SDG 2: Zero Hunger</w:t>
      </w:r>
      <w:r w:rsidRPr="00271B5F">
        <w:rPr>
          <w:rFonts w:asciiTheme="majorBidi" w:hAnsiTheme="majorBidi" w:cstheme="majorBidi"/>
        </w:rPr>
        <w:t xml:space="preserve"> and </w:t>
      </w:r>
      <w:r w:rsidRPr="00271B5F">
        <w:rPr>
          <w:rFonts w:asciiTheme="majorBidi" w:hAnsiTheme="majorBidi" w:cstheme="majorBidi"/>
          <w:b/>
          <w:bCs/>
        </w:rPr>
        <w:t>SDG 12: Responsible Consumption</w:t>
      </w:r>
      <w:r w:rsidRPr="00271B5F">
        <w:rPr>
          <w:rFonts w:asciiTheme="majorBidi" w:hAnsiTheme="majorBidi" w:cstheme="majorBidi"/>
        </w:rPr>
        <w:t xml:space="preserve"> by enabling early detection, reducing the need for excessive chemical sprays.</w:t>
      </w:r>
    </w:p>
    <w:p w14:paraId="4B19AFFE" w14:textId="77777777" w:rsidR="00271B5F" w:rsidRPr="00271B5F" w:rsidRDefault="00271B5F" w:rsidP="00271B5F">
      <w:pPr>
        <w:rPr>
          <w:rFonts w:asciiTheme="majorBidi" w:hAnsiTheme="majorBidi" w:cstheme="majorBidi"/>
          <w:b/>
          <w:bCs/>
        </w:rPr>
      </w:pPr>
      <w:r w:rsidRPr="00271B5F">
        <w:rPr>
          <w:rFonts w:asciiTheme="majorBidi" w:hAnsiTheme="majorBidi" w:cstheme="majorBidi"/>
          <w:b/>
          <w:bCs/>
        </w:rPr>
        <w:t>2. Methodology</w:t>
      </w:r>
    </w:p>
    <w:p w14:paraId="33818881" w14:textId="77777777" w:rsidR="00271B5F" w:rsidRPr="00271B5F" w:rsidRDefault="00271B5F" w:rsidP="00271B5F">
      <w:pPr>
        <w:rPr>
          <w:rFonts w:asciiTheme="majorBidi" w:hAnsiTheme="majorBidi" w:cstheme="majorBidi"/>
        </w:rPr>
      </w:pPr>
      <w:r w:rsidRPr="00271B5F">
        <w:rPr>
          <w:rFonts w:asciiTheme="majorBidi" w:hAnsiTheme="majorBidi" w:cstheme="majorBidi"/>
        </w:rPr>
        <w:t xml:space="preserve">We used the </w:t>
      </w:r>
      <w:proofErr w:type="spellStart"/>
      <w:r w:rsidRPr="00271B5F">
        <w:rPr>
          <w:rFonts w:asciiTheme="majorBidi" w:hAnsiTheme="majorBidi" w:cstheme="majorBidi"/>
          <w:b/>
          <w:bCs/>
        </w:rPr>
        <w:t>PlantVillage</w:t>
      </w:r>
      <w:proofErr w:type="spellEnd"/>
      <w:r w:rsidRPr="00271B5F">
        <w:rPr>
          <w:rFonts w:asciiTheme="majorBidi" w:hAnsiTheme="majorBidi" w:cstheme="majorBidi"/>
          <w:b/>
          <w:bCs/>
        </w:rPr>
        <w:t xml:space="preserve"> Dataset</w:t>
      </w:r>
      <w:r w:rsidRPr="00271B5F">
        <w:rPr>
          <w:rFonts w:asciiTheme="majorBidi" w:hAnsiTheme="majorBidi" w:cstheme="majorBidi"/>
        </w:rPr>
        <w:t xml:space="preserve"> (Potato subset) from Kaggle, consisting of high-quality leaf images.</w:t>
      </w:r>
    </w:p>
    <w:p w14:paraId="0B5E7F8E" w14:textId="77777777" w:rsidR="00271B5F" w:rsidRPr="00271B5F" w:rsidRDefault="00271B5F" w:rsidP="00271B5F">
      <w:pPr>
        <w:numPr>
          <w:ilvl w:val="0"/>
          <w:numId w:val="1"/>
        </w:numPr>
        <w:rPr>
          <w:rFonts w:asciiTheme="majorBidi" w:hAnsiTheme="majorBidi" w:cstheme="majorBidi"/>
        </w:rPr>
      </w:pPr>
      <w:r w:rsidRPr="00271B5F">
        <w:rPr>
          <w:rFonts w:asciiTheme="majorBidi" w:hAnsiTheme="majorBidi" w:cstheme="majorBidi"/>
          <w:b/>
          <w:bCs/>
        </w:rPr>
        <w:t>Data Preprocessing (Week 1):</w:t>
      </w:r>
      <w:r w:rsidRPr="00271B5F">
        <w:rPr>
          <w:rFonts w:asciiTheme="majorBidi" w:hAnsiTheme="majorBidi" w:cstheme="majorBidi"/>
        </w:rPr>
        <w:t xml:space="preserve"> The data was standardized to 256x256 pixels and split into 80% Training, 10% Validation, and 10% Testing. We implemented a custom "Data Augmentation" pipeline (Random Flip/Rotation) to prevent overfitting.</w:t>
      </w:r>
    </w:p>
    <w:p w14:paraId="43501106" w14:textId="77777777" w:rsidR="00271B5F" w:rsidRPr="00271B5F" w:rsidRDefault="00271B5F" w:rsidP="00271B5F">
      <w:pPr>
        <w:numPr>
          <w:ilvl w:val="0"/>
          <w:numId w:val="1"/>
        </w:numPr>
        <w:rPr>
          <w:rFonts w:asciiTheme="majorBidi" w:hAnsiTheme="majorBidi" w:cstheme="majorBidi"/>
        </w:rPr>
      </w:pPr>
      <w:r w:rsidRPr="00271B5F">
        <w:rPr>
          <w:rFonts w:asciiTheme="majorBidi" w:hAnsiTheme="majorBidi" w:cstheme="majorBidi"/>
          <w:b/>
          <w:bCs/>
        </w:rPr>
        <w:t>Model Development (Week 2):</w:t>
      </w:r>
      <w:r w:rsidRPr="00271B5F">
        <w:rPr>
          <w:rFonts w:asciiTheme="majorBidi" w:hAnsiTheme="majorBidi" w:cstheme="majorBidi"/>
        </w:rPr>
        <w:t xml:space="preserve"> We designed a deep </w:t>
      </w:r>
      <w:r w:rsidRPr="00271B5F">
        <w:rPr>
          <w:rFonts w:asciiTheme="majorBidi" w:hAnsiTheme="majorBidi" w:cstheme="majorBidi"/>
          <w:b/>
          <w:bCs/>
        </w:rPr>
        <w:t>Custom CNN</w:t>
      </w:r>
      <w:r w:rsidRPr="00271B5F">
        <w:rPr>
          <w:rFonts w:asciiTheme="majorBidi" w:hAnsiTheme="majorBidi" w:cstheme="majorBidi"/>
        </w:rPr>
        <w:t xml:space="preserve"> with 6 Convolutional Blocks and Max Pooling layers. We strictly avoided Transfer Learning to demonstrate mastery of core Deep Learning concepts.</w:t>
      </w:r>
    </w:p>
    <w:p w14:paraId="71A9F3FC" w14:textId="77777777" w:rsidR="00271B5F" w:rsidRPr="00271B5F" w:rsidRDefault="00271B5F" w:rsidP="00271B5F">
      <w:pPr>
        <w:numPr>
          <w:ilvl w:val="0"/>
          <w:numId w:val="1"/>
        </w:numPr>
        <w:rPr>
          <w:rFonts w:asciiTheme="majorBidi" w:hAnsiTheme="majorBidi" w:cstheme="majorBidi"/>
        </w:rPr>
      </w:pPr>
      <w:r w:rsidRPr="00271B5F">
        <w:rPr>
          <w:rFonts w:asciiTheme="majorBidi" w:hAnsiTheme="majorBidi" w:cstheme="majorBidi"/>
          <w:b/>
          <w:bCs/>
        </w:rPr>
        <w:t>Optimization (Week 3):</w:t>
      </w:r>
      <w:r w:rsidRPr="00271B5F">
        <w:rPr>
          <w:rFonts w:asciiTheme="majorBidi" w:hAnsiTheme="majorBidi" w:cstheme="majorBidi"/>
        </w:rPr>
        <w:t xml:space="preserve"> We implemented "Scientific Stability" (Seed=42) to ensure reproducibility. We also built an </w:t>
      </w:r>
      <w:r w:rsidRPr="00271B5F">
        <w:rPr>
          <w:rFonts w:asciiTheme="majorBidi" w:hAnsiTheme="majorBidi" w:cstheme="majorBidi"/>
          <w:b/>
          <w:bCs/>
        </w:rPr>
        <w:t>Inference Engine</w:t>
      </w:r>
      <w:r w:rsidRPr="00271B5F">
        <w:rPr>
          <w:rFonts w:asciiTheme="majorBidi" w:hAnsiTheme="majorBidi" w:cstheme="majorBidi"/>
        </w:rPr>
        <w:t xml:space="preserve"> capable of predicting diseases in real-time (&lt; 50ms) using a GPU-accelerated environment.</w:t>
      </w:r>
    </w:p>
    <w:p w14:paraId="2001FE77" w14:textId="77777777" w:rsidR="00271B5F" w:rsidRPr="00271B5F" w:rsidRDefault="00271B5F" w:rsidP="00271B5F">
      <w:pPr>
        <w:numPr>
          <w:ilvl w:val="0"/>
          <w:numId w:val="1"/>
        </w:numPr>
        <w:rPr>
          <w:rFonts w:asciiTheme="majorBidi" w:hAnsiTheme="majorBidi" w:cstheme="majorBidi"/>
        </w:rPr>
      </w:pPr>
      <w:r w:rsidRPr="00271B5F">
        <w:rPr>
          <w:rFonts w:asciiTheme="majorBidi" w:hAnsiTheme="majorBidi" w:cstheme="majorBidi"/>
          <w:b/>
          <w:bCs/>
        </w:rPr>
        <w:t>Tools:</w:t>
      </w:r>
      <w:r w:rsidRPr="00271B5F">
        <w:rPr>
          <w:rFonts w:asciiTheme="majorBidi" w:hAnsiTheme="majorBidi" w:cstheme="majorBidi"/>
        </w:rPr>
        <w:t xml:space="preserve"> The project was implemented in Python using TensorFlow/</w:t>
      </w:r>
      <w:proofErr w:type="spellStart"/>
      <w:r w:rsidRPr="00271B5F">
        <w:rPr>
          <w:rFonts w:asciiTheme="majorBidi" w:hAnsiTheme="majorBidi" w:cstheme="majorBidi"/>
        </w:rPr>
        <w:t>Keras</w:t>
      </w:r>
      <w:proofErr w:type="spellEnd"/>
      <w:r w:rsidRPr="00271B5F">
        <w:rPr>
          <w:rFonts w:asciiTheme="majorBidi" w:hAnsiTheme="majorBidi" w:cstheme="majorBidi"/>
        </w:rPr>
        <w:t xml:space="preserve"> for modeling and Matplotlib/Seaborn for visualization on Google </w:t>
      </w:r>
      <w:proofErr w:type="spellStart"/>
      <w:r w:rsidRPr="00271B5F">
        <w:rPr>
          <w:rFonts w:asciiTheme="majorBidi" w:hAnsiTheme="majorBidi" w:cstheme="majorBidi"/>
        </w:rPr>
        <w:t>Colab</w:t>
      </w:r>
      <w:proofErr w:type="spellEnd"/>
      <w:r w:rsidRPr="00271B5F">
        <w:rPr>
          <w:rFonts w:asciiTheme="majorBidi" w:hAnsiTheme="majorBidi" w:cstheme="majorBidi"/>
        </w:rPr>
        <w:t>.</w:t>
      </w:r>
    </w:p>
    <w:p w14:paraId="41B56885" w14:textId="77777777" w:rsidR="00271B5F" w:rsidRPr="00271B5F" w:rsidRDefault="00271B5F" w:rsidP="00271B5F">
      <w:pPr>
        <w:ind w:left="720"/>
        <w:rPr>
          <w:rFonts w:asciiTheme="majorBidi" w:hAnsiTheme="majorBidi" w:cstheme="majorBidi"/>
          <w:b/>
          <w:bCs/>
        </w:rPr>
      </w:pPr>
    </w:p>
    <w:p w14:paraId="72AE0B82" w14:textId="77777777" w:rsidR="00271B5F" w:rsidRPr="00271B5F" w:rsidRDefault="00271B5F" w:rsidP="00271B5F">
      <w:pPr>
        <w:ind w:left="720"/>
        <w:rPr>
          <w:rFonts w:asciiTheme="majorBidi" w:hAnsiTheme="majorBidi" w:cstheme="majorBidi"/>
        </w:rPr>
      </w:pPr>
    </w:p>
    <w:p w14:paraId="078BCEB6" w14:textId="77777777" w:rsidR="00271B5F" w:rsidRPr="00271B5F" w:rsidRDefault="00271B5F" w:rsidP="00271B5F">
      <w:pPr>
        <w:rPr>
          <w:rFonts w:asciiTheme="majorBidi" w:hAnsiTheme="majorBidi" w:cstheme="majorBidi"/>
          <w:b/>
          <w:bCs/>
        </w:rPr>
      </w:pPr>
      <w:r w:rsidRPr="00271B5F">
        <w:rPr>
          <w:rFonts w:asciiTheme="majorBidi" w:hAnsiTheme="majorBidi" w:cstheme="majorBidi"/>
          <w:b/>
          <w:bCs/>
        </w:rPr>
        <w:t>3. Literature Review</w:t>
      </w:r>
    </w:p>
    <w:p w14:paraId="1985C76E" w14:textId="77777777" w:rsidR="00271B5F" w:rsidRPr="00271B5F" w:rsidRDefault="00271B5F" w:rsidP="00271B5F">
      <w:pPr>
        <w:rPr>
          <w:rFonts w:asciiTheme="majorBidi" w:hAnsiTheme="majorBidi" w:cstheme="majorBidi"/>
        </w:rPr>
      </w:pPr>
      <w:r w:rsidRPr="00271B5F">
        <w:rPr>
          <w:rFonts w:asciiTheme="majorBidi" w:hAnsiTheme="majorBidi" w:cstheme="majorBidi"/>
        </w:rPr>
        <w:lastRenderedPageBreak/>
        <w:t>In this section, we reviewed 10 recent research papers from 2024 and 2025 to understand the state-of-the-art in AI-based plant disease detection.</w:t>
      </w:r>
    </w:p>
    <w:p w14:paraId="3C4079FD" w14:textId="77777777" w:rsidR="00271B5F" w:rsidRPr="00271B5F" w:rsidRDefault="00271B5F" w:rsidP="00271B5F">
      <w:pPr>
        <w:rPr>
          <w:rFonts w:asciiTheme="majorBidi" w:hAnsiTheme="majorBidi" w:cstheme="majorBidi"/>
          <w:b/>
          <w:bCs/>
        </w:rPr>
      </w:pPr>
      <w:r w:rsidRPr="00271B5F">
        <w:rPr>
          <w:rFonts w:asciiTheme="majorBidi" w:hAnsiTheme="majorBidi" w:cstheme="majorBidi"/>
          <w:b/>
          <w:bCs/>
        </w:rPr>
        <w:t xml:space="preserve">1. Enhancing Plant Disease Detection through </w:t>
      </w:r>
      <w:proofErr w:type="spellStart"/>
      <w:r w:rsidRPr="00271B5F">
        <w:rPr>
          <w:rFonts w:asciiTheme="majorBidi" w:hAnsiTheme="majorBidi" w:cstheme="majorBidi"/>
          <w:b/>
          <w:bCs/>
        </w:rPr>
        <w:t>Depthwise</w:t>
      </w:r>
      <w:proofErr w:type="spellEnd"/>
      <w:r w:rsidRPr="00271B5F">
        <w:rPr>
          <w:rFonts w:asciiTheme="majorBidi" w:hAnsiTheme="majorBidi" w:cstheme="majorBidi"/>
          <w:b/>
          <w:bCs/>
        </w:rPr>
        <w:t xml:space="preserve"> CNN (2025)</w:t>
      </w:r>
    </w:p>
    <w:p w14:paraId="1094AD23" w14:textId="77777777" w:rsidR="00271B5F" w:rsidRPr="00271B5F" w:rsidRDefault="00271B5F" w:rsidP="00271B5F">
      <w:pPr>
        <w:rPr>
          <w:rFonts w:asciiTheme="majorBidi" w:hAnsiTheme="majorBidi" w:cstheme="majorBidi"/>
        </w:rPr>
      </w:pPr>
      <w:r w:rsidRPr="00271B5F">
        <w:rPr>
          <w:rFonts w:asciiTheme="majorBidi" w:hAnsiTheme="majorBidi" w:cstheme="majorBidi"/>
        </w:rPr>
        <w:t>This study [1] proposed a modified CNN architecture using "</w:t>
      </w:r>
      <w:proofErr w:type="spellStart"/>
      <w:r w:rsidRPr="00271B5F">
        <w:rPr>
          <w:rFonts w:asciiTheme="majorBidi" w:hAnsiTheme="majorBidi" w:cstheme="majorBidi"/>
        </w:rPr>
        <w:t>Depthwise</w:t>
      </w:r>
      <w:proofErr w:type="spellEnd"/>
      <w:r w:rsidRPr="00271B5F">
        <w:rPr>
          <w:rFonts w:asciiTheme="majorBidi" w:hAnsiTheme="majorBidi" w:cstheme="majorBidi"/>
        </w:rPr>
        <w:t xml:space="preserve"> Separable Convolutions." The authors found that reducing the number of trainable parameters does not necessarily lower accuracy. This validates our project’s approach of building a streamlined, custom model rather than using heavy, pre-trained networks.</w:t>
      </w:r>
    </w:p>
    <w:p w14:paraId="32C2E378" w14:textId="77777777" w:rsidR="00271B5F" w:rsidRPr="00271B5F" w:rsidRDefault="00271B5F" w:rsidP="00271B5F">
      <w:pPr>
        <w:rPr>
          <w:rFonts w:asciiTheme="majorBidi" w:hAnsiTheme="majorBidi" w:cstheme="majorBidi"/>
          <w:b/>
          <w:bCs/>
        </w:rPr>
      </w:pPr>
      <w:r w:rsidRPr="00271B5F">
        <w:rPr>
          <w:rFonts w:asciiTheme="majorBidi" w:hAnsiTheme="majorBidi" w:cstheme="majorBidi"/>
          <w:b/>
          <w:bCs/>
        </w:rPr>
        <w:t>2. Potato Leaf Disease Detection Based on a Lightweight Model (2024)</w:t>
      </w:r>
    </w:p>
    <w:p w14:paraId="799D3E91" w14:textId="77777777" w:rsidR="00271B5F" w:rsidRPr="00271B5F" w:rsidRDefault="00271B5F" w:rsidP="00271B5F">
      <w:pPr>
        <w:rPr>
          <w:rFonts w:asciiTheme="majorBidi" w:hAnsiTheme="majorBidi" w:cstheme="majorBidi"/>
        </w:rPr>
      </w:pPr>
      <w:r w:rsidRPr="00271B5F">
        <w:rPr>
          <w:rFonts w:asciiTheme="majorBidi" w:hAnsiTheme="majorBidi" w:cstheme="majorBidi"/>
        </w:rPr>
        <w:t>Published in a top journal [2], this research focused specifically on potato crops. They integrated the RegNetY-400MF architecture and achieved 90.68% accuracy. Their work highlights that "Lightweight Models" are the current trend for mobile deployment, which aligns with our optimization goals.</w:t>
      </w:r>
    </w:p>
    <w:p w14:paraId="207647EC" w14:textId="77777777" w:rsidR="00271B5F" w:rsidRPr="00271B5F" w:rsidRDefault="00271B5F" w:rsidP="00271B5F">
      <w:pPr>
        <w:rPr>
          <w:rFonts w:asciiTheme="majorBidi" w:hAnsiTheme="majorBidi" w:cstheme="majorBidi"/>
          <w:b/>
          <w:bCs/>
        </w:rPr>
      </w:pPr>
      <w:r w:rsidRPr="00271B5F">
        <w:rPr>
          <w:rFonts w:asciiTheme="majorBidi" w:hAnsiTheme="majorBidi" w:cstheme="majorBidi"/>
          <w:b/>
          <w:bCs/>
        </w:rPr>
        <w:t>3. Optimized Vision Transformers for Superior Detection (2025)</w:t>
      </w:r>
    </w:p>
    <w:p w14:paraId="74B1FD53" w14:textId="77777777" w:rsidR="00271B5F" w:rsidRPr="00271B5F" w:rsidRDefault="00271B5F" w:rsidP="00271B5F">
      <w:pPr>
        <w:rPr>
          <w:rFonts w:asciiTheme="majorBidi" w:hAnsiTheme="majorBidi" w:cstheme="majorBidi"/>
        </w:rPr>
      </w:pPr>
      <w:r w:rsidRPr="00271B5F">
        <w:rPr>
          <w:rFonts w:asciiTheme="majorBidi" w:hAnsiTheme="majorBidi" w:cstheme="majorBidi"/>
        </w:rPr>
        <w:t>In this comparative study [3], researchers pitted traditional CNNs against modern "Vision Transformers" (</w:t>
      </w:r>
      <w:proofErr w:type="spellStart"/>
      <w:r w:rsidRPr="00271B5F">
        <w:rPr>
          <w:rFonts w:asciiTheme="majorBidi" w:hAnsiTheme="majorBidi" w:cstheme="majorBidi"/>
        </w:rPr>
        <w:t>ViTs</w:t>
      </w:r>
      <w:proofErr w:type="spellEnd"/>
      <w:r w:rsidRPr="00271B5F">
        <w:rPr>
          <w:rFonts w:asciiTheme="majorBidi" w:hAnsiTheme="majorBidi" w:cstheme="majorBidi"/>
        </w:rPr>
        <w:t xml:space="preserve">). They found that while </w:t>
      </w:r>
      <w:proofErr w:type="spellStart"/>
      <w:r w:rsidRPr="00271B5F">
        <w:rPr>
          <w:rFonts w:asciiTheme="majorBidi" w:hAnsiTheme="majorBidi" w:cstheme="majorBidi"/>
        </w:rPr>
        <w:t>ViTs</w:t>
      </w:r>
      <w:proofErr w:type="spellEnd"/>
      <w:r w:rsidRPr="00271B5F">
        <w:rPr>
          <w:rFonts w:asciiTheme="majorBidi" w:hAnsiTheme="majorBidi" w:cstheme="majorBidi"/>
        </w:rPr>
        <w:t xml:space="preserve"> achieved slightly higher accuracy (99.7%), they required significantly more computational power. This confirms that CNNs remain the best choice for resource-constrained environments like Pakistan.</w:t>
      </w:r>
    </w:p>
    <w:p w14:paraId="6B505C20" w14:textId="77777777" w:rsidR="00271B5F" w:rsidRPr="00271B5F" w:rsidRDefault="00271B5F" w:rsidP="00271B5F">
      <w:pPr>
        <w:rPr>
          <w:rFonts w:asciiTheme="majorBidi" w:hAnsiTheme="majorBidi" w:cstheme="majorBidi"/>
          <w:b/>
          <w:bCs/>
        </w:rPr>
      </w:pPr>
      <w:r w:rsidRPr="00271B5F">
        <w:rPr>
          <w:rFonts w:asciiTheme="majorBidi" w:hAnsiTheme="majorBidi" w:cstheme="majorBidi"/>
          <w:b/>
          <w:bCs/>
        </w:rPr>
        <w:t>4. Unified Lightweight CNN for Multi-Crop Detection (2024)</w:t>
      </w:r>
    </w:p>
    <w:p w14:paraId="04EB24F3" w14:textId="77777777" w:rsidR="00271B5F" w:rsidRPr="00271B5F" w:rsidRDefault="00271B5F" w:rsidP="00271B5F">
      <w:pPr>
        <w:rPr>
          <w:rFonts w:asciiTheme="majorBidi" w:hAnsiTheme="majorBidi" w:cstheme="majorBidi"/>
        </w:rPr>
      </w:pPr>
      <w:r w:rsidRPr="00271B5F">
        <w:rPr>
          <w:rFonts w:asciiTheme="majorBidi" w:hAnsiTheme="majorBidi" w:cstheme="majorBidi"/>
        </w:rPr>
        <w:t>This paper [4] introduced a single model capable of identifying diseases across Rice, Wheat, and Maize. They used variable filter sizes to handle different lesion shapes. This supports our methodology of using specific convolutional filters (3x3) to detect the unique "bullseye" patterns of Early Blight.</w:t>
      </w:r>
    </w:p>
    <w:p w14:paraId="4BF5325A" w14:textId="77777777" w:rsidR="00271B5F" w:rsidRPr="00271B5F" w:rsidRDefault="00271B5F" w:rsidP="00271B5F">
      <w:pPr>
        <w:rPr>
          <w:rFonts w:asciiTheme="majorBidi" w:hAnsiTheme="majorBidi" w:cstheme="majorBidi"/>
          <w:b/>
          <w:bCs/>
        </w:rPr>
      </w:pPr>
      <w:r w:rsidRPr="00271B5F">
        <w:rPr>
          <w:rFonts w:asciiTheme="majorBidi" w:hAnsiTheme="majorBidi" w:cstheme="majorBidi"/>
          <w:b/>
          <w:bCs/>
        </w:rPr>
        <w:t xml:space="preserve">5. </w:t>
      </w:r>
      <w:proofErr w:type="spellStart"/>
      <w:r w:rsidRPr="00271B5F">
        <w:rPr>
          <w:rFonts w:asciiTheme="majorBidi" w:hAnsiTheme="majorBidi" w:cstheme="majorBidi"/>
          <w:b/>
          <w:bCs/>
        </w:rPr>
        <w:t>PlantNet</w:t>
      </w:r>
      <w:proofErr w:type="spellEnd"/>
      <w:r w:rsidRPr="00271B5F">
        <w:rPr>
          <w:rFonts w:asciiTheme="majorBidi" w:hAnsiTheme="majorBidi" w:cstheme="majorBidi"/>
          <w:b/>
          <w:bCs/>
        </w:rPr>
        <w:t>-Lite: A Lightweight Approach (2024)</w:t>
      </w:r>
    </w:p>
    <w:p w14:paraId="189989C1" w14:textId="77777777" w:rsidR="00271B5F" w:rsidRPr="00271B5F" w:rsidRDefault="00271B5F" w:rsidP="00271B5F">
      <w:pPr>
        <w:rPr>
          <w:rFonts w:asciiTheme="majorBidi" w:hAnsiTheme="majorBidi" w:cstheme="majorBidi"/>
        </w:rPr>
      </w:pPr>
      <w:r w:rsidRPr="00271B5F">
        <w:rPr>
          <w:rFonts w:asciiTheme="majorBidi" w:hAnsiTheme="majorBidi" w:cstheme="majorBidi"/>
        </w:rPr>
        <w:t>The authors of this paper [5] developed "</w:t>
      </w:r>
      <w:proofErr w:type="spellStart"/>
      <w:r w:rsidRPr="00271B5F">
        <w:rPr>
          <w:rFonts w:asciiTheme="majorBidi" w:hAnsiTheme="majorBidi" w:cstheme="majorBidi"/>
        </w:rPr>
        <w:t>PlantNet</w:t>
      </w:r>
      <w:proofErr w:type="spellEnd"/>
      <w:r w:rsidRPr="00271B5F">
        <w:rPr>
          <w:rFonts w:asciiTheme="majorBidi" w:hAnsiTheme="majorBidi" w:cstheme="majorBidi"/>
        </w:rPr>
        <w:t>-Lite," designed specifically for Edge AI (mobile devices). They achieved 96.88% accuracy with minimal latency. This is directly relevant to our Week 3 "Latency Test," where we achieved inference speeds suitable for mobile apps.</w:t>
      </w:r>
    </w:p>
    <w:p w14:paraId="55466989" w14:textId="77777777" w:rsidR="00271B5F" w:rsidRPr="00271B5F" w:rsidRDefault="00271B5F" w:rsidP="00271B5F">
      <w:pPr>
        <w:rPr>
          <w:rFonts w:asciiTheme="majorBidi" w:hAnsiTheme="majorBidi" w:cstheme="majorBidi"/>
          <w:b/>
          <w:bCs/>
        </w:rPr>
      </w:pPr>
      <w:r w:rsidRPr="00271B5F">
        <w:rPr>
          <w:rFonts w:asciiTheme="majorBidi" w:hAnsiTheme="majorBidi" w:cstheme="majorBidi"/>
          <w:b/>
          <w:bCs/>
        </w:rPr>
        <w:t>6. A Review of Plant Leaf Disease Identification (2025)</w:t>
      </w:r>
    </w:p>
    <w:p w14:paraId="094B7DFF" w14:textId="77777777" w:rsidR="00271B5F" w:rsidRPr="00271B5F" w:rsidRDefault="00271B5F" w:rsidP="00271B5F">
      <w:pPr>
        <w:rPr>
          <w:rFonts w:asciiTheme="majorBidi" w:hAnsiTheme="majorBidi" w:cstheme="majorBidi"/>
        </w:rPr>
      </w:pPr>
      <w:r w:rsidRPr="00271B5F">
        <w:rPr>
          <w:rFonts w:asciiTheme="majorBidi" w:hAnsiTheme="majorBidi" w:cstheme="majorBidi"/>
        </w:rPr>
        <w:t xml:space="preserve">This comprehensive review [6] analyzed major datasets like </w:t>
      </w:r>
      <w:proofErr w:type="spellStart"/>
      <w:r w:rsidRPr="00271B5F">
        <w:rPr>
          <w:rFonts w:asciiTheme="majorBidi" w:hAnsiTheme="majorBidi" w:cstheme="majorBidi"/>
        </w:rPr>
        <w:t>PlantVillage</w:t>
      </w:r>
      <w:proofErr w:type="spellEnd"/>
      <w:r w:rsidRPr="00271B5F">
        <w:rPr>
          <w:rFonts w:asciiTheme="majorBidi" w:hAnsiTheme="majorBidi" w:cstheme="majorBidi"/>
        </w:rPr>
        <w:t>. It highlighted the challenge of "single background" vs. "real-world" noise. This guided our decision to use rigorous Data Augmentation (</w:t>
      </w:r>
      <w:proofErr w:type="spellStart"/>
      <w:r w:rsidRPr="00271B5F">
        <w:rPr>
          <w:rFonts w:asciiTheme="majorBidi" w:hAnsiTheme="majorBidi" w:cstheme="majorBidi"/>
        </w:rPr>
        <w:t>RandomRotation</w:t>
      </w:r>
      <w:proofErr w:type="spellEnd"/>
      <w:r w:rsidRPr="00271B5F">
        <w:rPr>
          <w:rFonts w:asciiTheme="majorBidi" w:hAnsiTheme="majorBidi" w:cstheme="majorBidi"/>
        </w:rPr>
        <w:t>) to simulate real field conditions.</w:t>
      </w:r>
    </w:p>
    <w:p w14:paraId="302D4F38" w14:textId="77777777" w:rsidR="00271B5F" w:rsidRPr="00271B5F" w:rsidRDefault="00271B5F" w:rsidP="00271B5F">
      <w:pPr>
        <w:rPr>
          <w:rFonts w:asciiTheme="majorBidi" w:hAnsiTheme="majorBidi" w:cstheme="majorBidi"/>
          <w:b/>
          <w:bCs/>
        </w:rPr>
      </w:pPr>
      <w:r w:rsidRPr="00271B5F">
        <w:rPr>
          <w:rFonts w:asciiTheme="majorBidi" w:hAnsiTheme="majorBidi" w:cstheme="majorBidi"/>
          <w:b/>
          <w:bCs/>
        </w:rPr>
        <w:t>7. Plant Leaf Disease Detection: A Multi-Dataset Approach (2025)</w:t>
      </w:r>
    </w:p>
    <w:p w14:paraId="5544D7EE" w14:textId="77777777" w:rsidR="00271B5F" w:rsidRPr="00271B5F" w:rsidRDefault="00271B5F" w:rsidP="00271B5F">
      <w:pPr>
        <w:rPr>
          <w:rFonts w:asciiTheme="majorBidi" w:hAnsiTheme="majorBidi" w:cstheme="majorBidi"/>
        </w:rPr>
      </w:pPr>
      <w:r w:rsidRPr="00271B5F">
        <w:rPr>
          <w:rFonts w:asciiTheme="majorBidi" w:hAnsiTheme="majorBidi" w:cstheme="majorBidi"/>
        </w:rPr>
        <w:lastRenderedPageBreak/>
        <w:t>In this study [7], researchers combined web-scraped images with standard datasets to improve model generalization. They proved that increasing data variety reduces the "Overfitting" problem, a key challenge we addressed by capping our training at 25 epochs.</w:t>
      </w:r>
    </w:p>
    <w:p w14:paraId="4D1CB554" w14:textId="77777777" w:rsidR="00271B5F" w:rsidRPr="00271B5F" w:rsidRDefault="00271B5F" w:rsidP="00271B5F">
      <w:pPr>
        <w:rPr>
          <w:rFonts w:asciiTheme="majorBidi" w:hAnsiTheme="majorBidi" w:cstheme="majorBidi"/>
          <w:b/>
          <w:bCs/>
        </w:rPr>
      </w:pPr>
      <w:r w:rsidRPr="00271B5F">
        <w:rPr>
          <w:rFonts w:asciiTheme="majorBidi" w:hAnsiTheme="majorBidi" w:cstheme="majorBidi"/>
          <w:b/>
          <w:bCs/>
        </w:rPr>
        <w:t>8. Revolutionizing Detection with Vision Transformers (2025)</w:t>
      </w:r>
    </w:p>
    <w:p w14:paraId="6165389F" w14:textId="77777777" w:rsidR="00271B5F" w:rsidRPr="00271B5F" w:rsidRDefault="00271B5F" w:rsidP="00271B5F">
      <w:pPr>
        <w:rPr>
          <w:rFonts w:asciiTheme="majorBidi" w:hAnsiTheme="majorBidi" w:cstheme="majorBidi"/>
        </w:rPr>
      </w:pPr>
      <w:r w:rsidRPr="00271B5F">
        <w:rPr>
          <w:rFonts w:asciiTheme="majorBidi" w:hAnsiTheme="majorBidi" w:cstheme="majorBidi"/>
        </w:rPr>
        <w:t>This paper [8] introduced "</w:t>
      </w:r>
      <w:proofErr w:type="spellStart"/>
      <w:r w:rsidRPr="00271B5F">
        <w:rPr>
          <w:rFonts w:asciiTheme="majorBidi" w:hAnsiTheme="majorBidi" w:cstheme="majorBidi"/>
        </w:rPr>
        <w:t>PlantAIM</w:t>
      </w:r>
      <w:proofErr w:type="spellEnd"/>
      <w:r w:rsidRPr="00271B5F">
        <w:rPr>
          <w:rFonts w:asciiTheme="majorBidi" w:hAnsiTheme="majorBidi" w:cstheme="majorBidi"/>
        </w:rPr>
        <w:t>," a hybrid model fusing global attention mechanisms with local CNN features. It serves as a benchmark for "State-of-the-Art" performance, suggesting that future versions of our project could incorporate "Attention Layers" for better accuracy.</w:t>
      </w:r>
    </w:p>
    <w:p w14:paraId="033A1531" w14:textId="77777777" w:rsidR="00271B5F" w:rsidRPr="00271B5F" w:rsidRDefault="00271B5F" w:rsidP="00271B5F">
      <w:pPr>
        <w:rPr>
          <w:rFonts w:asciiTheme="majorBidi" w:hAnsiTheme="majorBidi" w:cstheme="majorBidi"/>
          <w:b/>
          <w:bCs/>
        </w:rPr>
      </w:pPr>
      <w:r w:rsidRPr="00271B5F">
        <w:rPr>
          <w:rFonts w:asciiTheme="majorBidi" w:hAnsiTheme="majorBidi" w:cstheme="majorBidi"/>
          <w:b/>
          <w:bCs/>
        </w:rPr>
        <w:t>9. Potato Disease Classification Using Deep Learning (2025)</w:t>
      </w:r>
    </w:p>
    <w:p w14:paraId="664B9BB7" w14:textId="77777777" w:rsidR="00271B5F" w:rsidRPr="00271B5F" w:rsidRDefault="00271B5F" w:rsidP="00271B5F">
      <w:pPr>
        <w:rPr>
          <w:rFonts w:asciiTheme="majorBidi" w:hAnsiTheme="majorBidi" w:cstheme="majorBidi"/>
        </w:rPr>
      </w:pPr>
      <w:r w:rsidRPr="00271B5F">
        <w:rPr>
          <w:rFonts w:asciiTheme="majorBidi" w:hAnsiTheme="majorBidi" w:cstheme="majorBidi"/>
        </w:rPr>
        <w:t>This specific study [9] compared K-Means clustering, SVM, and CNNs. They concluded definitively that Deep Learning provides the most reliable early warning system for farmers, justifying our choice of a pure CNN over traditional ML methods.</w:t>
      </w:r>
    </w:p>
    <w:p w14:paraId="7DA1AE0B" w14:textId="77777777" w:rsidR="00271B5F" w:rsidRPr="00271B5F" w:rsidRDefault="00271B5F" w:rsidP="00271B5F">
      <w:pPr>
        <w:rPr>
          <w:rFonts w:asciiTheme="majorBidi" w:hAnsiTheme="majorBidi" w:cstheme="majorBidi"/>
          <w:b/>
          <w:bCs/>
        </w:rPr>
      </w:pPr>
      <w:r w:rsidRPr="00271B5F">
        <w:rPr>
          <w:rFonts w:asciiTheme="majorBidi" w:hAnsiTheme="majorBidi" w:cstheme="majorBidi"/>
          <w:b/>
          <w:bCs/>
        </w:rPr>
        <w:t>10. A Fine-Tuned Vision Transformer Model (2025)</w:t>
      </w:r>
    </w:p>
    <w:p w14:paraId="3E9EE8C9" w14:textId="77777777" w:rsidR="00271B5F" w:rsidRPr="00271B5F" w:rsidRDefault="00271B5F" w:rsidP="00271B5F">
      <w:pPr>
        <w:rPr>
          <w:rFonts w:asciiTheme="majorBidi" w:hAnsiTheme="majorBidi" w:cstheme="majorBidi"/>
        </w:rPr>
      </w:pPr>
      <w:r w:rsidRPr="00271B5F">
        <w:rPr>
          <w:rFonts w:asciiTheme="majorBidi" w:hAnsiTheme="majorBidi" w:cstheme="majorBidi"/>
        </w:rPr>
        <w:t xml:space="preserve">This research [10] focused on efficiency, showing that freezing certain layers during training can drastically reduce computation time. This mirrors our strategy of using </w:t>
      </w:r>
      <w:proofErr w:type="gramStart"/>
      <w:r w:rsidRPr="00271B5F">
        <w:rPr>
          <w:rFonts w:asciiTheme="majorBidi" w:hAnsiTheme="majorBidi" w:cstheme="majorBidi"/>
        </w:rPr>
        <w:t>prefetch(</w:t>
      </w:r>
      <w:proofErr w:type="gramEnd"/>
      <w:r w:rsidRPr="00271B5F">
        <w:rPr>
          <w:rFonts w:asciiTheme="majorBidi" w:hAnsiTheme="majorBidi" w:cstheme="majorBidi"/>
        </w:rPr>
        <w:t>AUTOTUNE) to optimize data loading speeds.</w:t>
      </w:r>
    </w:p>
    <w:p w14:paraId="71554C8B" w14:textId="77777777" w:rsidR="00271B5F" w:rsidRPr="00271B5F" w:rsidRDefault="00271B5F" w:rsidP="00271B5F">
      <w:pPr>
        <w:rPr>
          <w:rFonts w:asciiTheme="majorBidi" w:hAnsiTheme="majorBidi" w:cstheme="majorBidi"/>
          <w:b/>
          <w:bCs/>
        </w:rPr>
      </w:pPr>
      <w:r w:rsidRPr="00271B5F">
        <w:rPr>
          <w:rFonts w:asciiTheme="majorBidi" w:hAnsiTheme="majorBidi" w:cstheme="majorBidi"/>
          <w:b/>
          <w:bCs/>
        </w:rPr>
        <w:t>4. Results &amp; Evaluation</w:t>
      </w:r>
    </w:p>
    <w:p w14:paraId="7066756B" w14:textId="77777777" w:rsidR="00271B5F" w:rsidRPr="00271B5F" w:rsidRDefault="00271B5F" w:rsidP="00271B5F">
      <w:pPr>
        <w:rPr>
          <w:rFonts w:asciiTheme="majorBidi" w:hAnsiTheme="majorBidi" w:cstheme="majorBidi"/>
        </w:rPr>
      </w:pPr>
      <w:r w:rsidRPr="00271B5F">
        <w:rPr>
          <w:rFonts w:asciiTheme="majorBidi" w:hAnsiTheme="majorBidi" w:cstheme="majorBidi"/>
        </w:rPr>
        <w:t>The model was rigorously tested on unseen data and demonstrated strong performance characteristics.</w:t>
      </w:r>
    </w:p>
    <w:p w14:paraId="25B36CB4" w14:textId="77777777" w:rsidR="00271B5F" w:rsidRPr="00271B5F" w:rsidRDefault="00271B5F" w:rsidP="00271B5F">
      <w:pPr>
        <w:numPr>
          <w:ilvl w:val="0"/>
          <w:numId w:val="2"/>
        </w:numPr>
        <w:rPr>
          <w:rFonts w:asciiTheme="majorBidi" w:hAnsiTheme="majorBidi" w:cstheme="majorBidi"/>
        </w:rPr>
      </w:pPr>
      <w:r w:rsidRPr="00271B5F">
        <w:rPr>
          <w:rFonts w:asciiTheme="majorBidi" w:hAnsiTheme="majorBidi" w:cstheme="majorBidi"/>
          <w:b/>
          <w:bCs/>
        </w:rPr>
        <w:t>Test Accuracy:</w:t>
      </w:r>
      <w:r w:rsidRPr="00271B5F">
        <w:rPr>
          <w:rFonts w:asciiTheme="majorBidi" w:hAnsiTheme="majorBidi" w:cstheme="majorBidi"/>
        </w:rPr>
        <w:t xml:space="preserve"> The custom CNN achieved a final Test Accuracy of </w:t>
      </w:r>
      <w:r w:rsidRPr="00271B5F">
        <w:rPr>
          <w:rFonts w:asciiTheme="majorBidi" w:hAnsiTheme="majorBidi" w:cstheme="majorBidi"/>
          <w:b/>
          <w:bCs/>
        </w:rPr>
        <w:t>91.41%</w:t>
      </w:r>
      <w:r w:rsidRPr="00271B5F">
        <w:rPr>
          <w:rFonts w:asciiTheme="majorBidi" w:hAnsiTheme="majorBidi" w:cstheme="majorBidi"/>
        </w:rPr>
        <w:t>, which is an excellent baseline for a model trained from scratch without pre-trained weights.</w:t>
      </w:r>
    </w:p>
    <w:p w14:paraId="6F5DFF58" w14:textId="77777777" w:rsidR="00271B5F" w:rsidRPr="00271B5F" w:rsidRDefault="00271B5F" w:rsidP="00271B5F">
      <w:pPr>
        <w:numPr>
          <w:ilvl w:val="0"/>
          <w:numId w:val="2"/>
        </w:numPr>
        <w:rPr>
          <w:rFonts w:asciiTheme="majorBidi" w:hAnsiTheme="majorBidi" w:cstheme="majorBidi"/>
        </w:rPr>
      </w:pPr>
      <w:r w:rsidRPr="00271B5F">
        <w:rPr>
          <w:rFonts w:asciiTheme="majorBidi" w:hAnsiTheme="majorBidi" w:cstheme="majorBidi"/>
          <w:b/>
          <w:bCs/>
        </w:rPr>
        <w:t>Statistical Validation (ROC Curve):</w:t>
      </w:r>
      <w:r w:rsidRPr="00271B5F">
        <w:rPr>
          <w:rFonts w:asciiTheme="majorBidi" w:hAnsiTheme="majorBidi" w:cstheme="majorBidi"/>
        </w:rPr>
        <w:t xml:space="preserve"> We generated the Receiver Operating Characteristic (ROC) curve. The high </w:t>
      </w:r>
      <w:r w:rsidRPr="00271B5F">
        <w:rPr>
          <w:rFonts w:asciiTheme="majorBidi" w:hAnsiTheme="majorBidi" w:cstheme="majorBidi"/>
          <w:b/>
          <w:bCs/>
        </w:rPr>
        <w:t>Area Under Curve (AUC)</w:t>
      </w:r>
      <w:r w:rsidRPr="00271B5F">
        <w:rPr>
          <w:rFonts w:asciiTheme="majorBidi" w:hAnsiTheme="majorBidi" w:cstheme="majorBidi"/>
        </w:rPr>
        <w:t xml:space="preserve"> confirms the model has excellent sensitivity in distinguishing between Early Blight and Healthy leaves.</w:t>
      </w:r>
    </w:p>
    <w:p w14:paraId="0419B787" w14:textId="77777777" w:rsidR="00271B5F" w:rsidRPr="00271B5F" w:rsidRDefault="00271B5F" w:rsidP="00271B5F">
      <w:pPr>
        <w:numPr>
          <w:ilvl w:val="0"/>
          <w:numId w:val="2"/>
        </w:numPr>
        <w:rPr>
          <w:rFonts w:asciiTheme="majorBidi" w:hAnsiTheme="majorBidi" w:cstheme="majorBidi"/>
        </w:rPr>
      </w:pPr>
      <w:r w:rsidRPr="00271B5F">
        <w:rPr>
          <w:rFonts w:asciiTheme="majorBidi" w:hAnsiTheme="majorBidi" w:cstheme="majorBidi"/>
          <w:b/>
          <w:bCs/>
        </w:rPr>
        <w:t>Error Analysis (Confusion Matrix):</w:t>
      </w:r>
      <w:r w:rsidRPr="00271B5F">
        <w:rPr>
          <w:rFonts w:asciiTheme="majorBidi" w:hAnsiTheme="majorBidi" w:cstheme="majorBidi"/>
        </w:rPr>
        <w:t xml:space="preserve"> The Confusion Matrix revealed that the model is highly accurate at detecting "Healthy" leaves but occasionally struggles to differentiate advanced stages of "Late Blight," likely due to visual similarities.</w:t>
      </w:r>
    </w:p>
    <w:p w14:paraId="69A26086" w14:textId="77777777" w:rsidR="00271B5F" w:rsidRPr="00271B5F" w:rsidRDefault="00271B5F" w:rsidP="00271B5F">
      <w:pPr>
        <w:numPr>
          <w:ilvl w:val="0"/>
          <w:numId w:val="2"/>
        </w:numPr>
        <w:rPr>
          <w:rFonts w:asciiTheme="majorBidi" w:hAnsiTheme="majorBidi" w:cstheme="majorBidi"/>
        </w:rPr>
      </w:pPr>
      <w:r w:rsidRPr="00271B5F">
        <w:rPr>
          <w:rFonts w:asciiTheme="majorBidi" w:hAnsiTheme="majorBidi" w:cstheme="majorBidi"/>
          <w:b/>
          <w:bCs/>
        </w:rPr>
        <w:t>Explainability (Feature Maps):</w:t>
      </w:r>
      <w:r w:rsidRPr="00271B5F">
        <w:rPr>
          <w:rFonts w:asciiTheme="majorBidi" w:hAnsiTheme="majorBidi" w:cstheme="majorBidi"/>
        </w:rPr>
        <w:t xml:space="preserve"> Using Explainable AI techniques, we visualized the internal "Activation Layers." The resulting feature maps clearly showed the model focusing on leaf edges and spot textures, proving it learned actual disease features rather than background noise.</w:t>
      </w:r>
    </w:p>
    <w:p w14:paraId="155DF483" w14:textId="77777777" w:rsidR="00271B5F" w:rsidRPr="00271B5F" w:rsidRDefault="00271B5F" w:rsidP="00271B5F">
      <w:pPr>
        <w:numPr>
          <w:ilvl w:val="0"/>
          <w:numId w:val="2"/>
        </w:numPr>
        <w:rPr>
          <w:rFonts w:asciiTheme="majorBidi" w:hAnsiTheme="majorBidi" w:cstheme="majorBidi"/>
        </w:rPr>
      </w:pPr>
      <w:r w:rsidRPr="00271B5F">
        <w:rPr>
          <w:rFonts w:asciiTheme="majorBidi" w:hAnsiTheme="majorBidi" w:cstheme="majorBidi"/>
          <w:b/>
          <w:bCs/>
        </w:rPr>
        <w:t>Optimization:</w:t>
      </w:r>
      <w:r w:rsidRPr="00271B5F">
        <w:rPr>
          <w:rFonts w:asciiTheme="majorBidi" w:hAnsiTheme="majorBidi" w:cstheme="majorBidi"/>
        </w:rPr>
        <w:t xml:space="preserve"> A latency test confirmed an average inference speed of </w:t>
      </w:r>
      <w:r w:rsidRPr="00271B5F">
        <w:rPr>
          <w:rFonts w:asciiTheme="majorBidi" w:hAnsiTheme="majorBidi" w:cstheme="majorBidi"/>
          <w:b/>
          <w:bCs/>
        </w:rPr>
        <w:t>&lt; 50ms per image</w:t>
      </w:r>
      <w:r w:rsidRPr="00271B5F">
        <w:rPr>
          <w:rFonts w:asciiTheme="majorBidi" w:hAnsiTheme="majorBidi" w:cstheme="majorBidi"/>
        </w:rPr>
        <w:t>, making the system production-ready.</w:t>
      </w:r>
    </w:p>
    <w:p w14:paraId="5079F46B" w14:textId="77777777" w:rsidR="00271B5F" w:rsidRPr="00271B5F" w:rsidRDefault="00271B5F" w:rsidP="00271B5F">
      <w:pPr>
        <w:rPr>
          <w:rFonts w:asciiTheme="majorBidi" w:hAnsiTheme="majorBidi" w:cstheme="majorBidi"/>
          <w:b/>
          <w:bCs/>
        </w:rPr>
      </w:pPr>
      <w:r w:rsidRPr="00271B5F">
        <w:rPr>
          <w:rFonts w:asciiTheme="majorBidi" w:hAnsiTheme="majorBidi" w:cstheme="majorBidi"/>
          <w:b/>
          <w:bCs/>
        </w:rPr>
        <w:t>5. Conclusion</w:t>
      </w:r>
    </w:p>
    <w:p w14:paraId="71A29ADD" w14:textId="77777777" w:rsidR="00271B5F" w:rsidRPr="00271B5F" w:rsidRDefault="00271B5F" w:rsidP="00271B5F">
      <w:pPr>
        <w:rPr>
          <w:rFonts w:asciiTheme="majorBidi" w:hAnsiTheme="majorBidi" w:cstheme="majorBidi"/>
        </w:rPr>
      </w:pPr>
      <w:r w:rsidRPr="00271B5F">
        <w:rPr>
          <w:rFonts w:asciiTheme="majorBidi" w:hAnsiTheme="majorBidi" w:cstheme="majorBidi"/>
        </w:rPr>
        <w:lastRenderedPageBreak/>
        <w:t>We successfully designed and deployed a "Scientific &amp; Stable" AI system for potato disease detection. By strictly adhering to research constraints (no pre-trained models) and implementing advanced validation (ROC Curves, Latency Testing), we proved that a Custom CNN is a viable, lightweight solution for precision agriculture. The system is now ready for potential integration into a mobile application for farmers.</w:t>
      </w:r>
    </w:p>
    <w:p w14:paraId="061C0301" w14:textId="77777777" w:rsidR="00271B5F" w:rsidRPr="00271B5F" w:rsidRDefault="00271B5F" w:rsidP="00271B5F">
      <w:pPr>
        <w:rPr>
          <w:rFonts w:asciiTheme="majorBidi" w:hAnsiTheme="majorBidi" w:cstheme="majorBidi"/>
          <w:b/>
          <w:bCs/>
        </w:rPr>
      </w:pPr>
      <w:r w:rsidRPr="00271B5F">
        <w:rPr>
          <w:rFonts w:asciiTheme="majorBidi" w:hAnsiTheme="majorBidi" w:cstheme="majorBidi"/>
          <w:b/>
          <w:bCs/>
        </w:rPr>
        <w:t>References</w:t>
      </w:r>
    </w:p>
    <w:p w14:paraId="7BABF46F" w14:textId="77777777" w:rsidR="00271B5F" w:rsidRPr="00271B5F" w:rsidRDefault="00271B5F" w:rsidP="00271B5F">
      <w:pPr>
        <w:numPr>
          <w:ilvl w:val="0"/>
          <w:numId w:val="3"/>
        </w:numPr>
        <w:rPr>
          <w:rFonts w:asciiTheme="majorBidi" w:hAnsiTheme="majorBidi" w:cstheme="majorBidi"/>
        </w:rPr>
      </w:pPr>
      <w:r w:rsidRPr="00271B5F">
        <w:rPr>
          <w:rFonts w:asciiTheme="majorBidi" w:hAnsiTheme="majorBidi" w:cstheme="majorBidi"/>
        </w:rPr>
        <w:t xml:space="preserve">Khan, A., et al. (2025). </w:t>
      </w:r>
      <w:r w:rsidRPr="00271B5F">
        <w:rPr>
          <w:rFonts w:asciiTheme="majorBidi" w:hAnsiTheme="majorBidi" w:cstheme="majorBidi"/>
          <w:i/>
          <w:iCs/>
        </w:rPr>
        <w:t xml:space="preserve">Enhancing plant disease detection through deep learning: a </w:t>
      </w:r>
      <w:proofErr w:type="spellStart"/>
      <w:r w:rsidRPr="00271B5F">
        <w:rPr>
          <w:rFonts w:asciiTheme="majorBidi" w:hAnsiTheme="majorBidi" w:cstheme="majorBidi"/>
          <w:i/>
          <w:iCs/>
        </w:rPr>
        <w:t>Depthwise</w:t>
      </w:r>
      <w:proofErr w:type="spellEnd"/>
      <w:r w:rsidRPr="00271B5F">
        <w:rPr>
          <w:rFonts w:asciiTheme="majorBidi" w:hAnsiTheme="majorBidi" w:cstheme="majorBidi"/>
          <w:i/>
          <w:iCs/>
        </w:rPr>
        <w:t xml:space="preserve"> CNN</w:t>
      </w:r>
      <w:r w:rsidRPr="00271B5F">
        <w:rPr>
          <w:rFonts w:asciiTheme="majorBidi" w:hAnsiTheme="majorBidi" w:cstheme="majorBidi"/>
        </w:rPr>
        <w:t>. Springer.</w:t>
      </w:r>
    </w:p>
    <w:p w14:paraId="0ECD3393" w14:textId="77777777" w:rsidR="00271B5F" w:rsidRPr="00271B5F" w:rsidRDefault="00271B5F" w:rsidP="00271B5F">
      <w:pPr>
        <w:numPr>
          <w:ilvl w:val="0"/>
          <w:numId w:val="3"/>
        </w:numPr>
        <w:rPr>
          <w:rFonts w:asciiTheme="majorBidi" w:hAnsiTheme="majorBidi" w:cstheme="majorBidi"/>
        </w:rPr>
      </w:pPr>
      <w:r w:rsidRPr="00271B5F">
        <w:rPr>
          <w:rFonts w:asciiTheme="majorBidi" w:hAnsiTheme="majorBidi" w:cstheme="majorBidi"/>
        </w:rPr>
        <w:t xml:space="preserve">Zhang, Y. (2024). </w:t>
      </w:r>
      <w:r w:rsidRPr="00271B5F">
        <w:rPr>
          <w:rFonts w:asciiTheme="majorBidi" w:hAnsiTheme="majorBidi" w:cstheme="majorBidi"/>
          <w:i/>
          <w:iCs/>
        </w:rPr>
        <w:t>Potato Leaf Disease Detection Based on a Lightweight Deep Learning Model</w:t>
      </w:r>
      <w:r w:rsidRPr="00271B5F">
        <w:rPr>
          <w:rFonts w:asciiTheme="majorBidi" w:hAnsiTheme="majorBidi" w:cstheme="majorBidi"/>
        </w:rPr>
        <w:t>. IEEE Access.</w:t>
      </w:r>
    </w:p>
    <w:p w14:paraId="71403B95" w14:textId="77777777" w:rsidR="00271B5F" w:rsidRPr="00271B5F" w:rsidRDefault="00271B5F" w:rsidP="00271B5F">
      <w:pPr>
        <w:numPr>
          <w:ilvl w:val="0"/>
          <w:numId w:val="3"/>
        </w:numPr>
        <w:rPr>
          <w:rFonts w:asciiTheme="majorBidi" w:hAnsiTheme="majorBidi" w:cstheme="majorBidi"/>
        </w:rPr>
      </w:pPr>
      <w:r w:rsidRPr="00271B5F">
        <w:rPr>
          <w:rFonts w:asciiTheme="majorBidi" w:hAnsiTheme="majorBidi" w:cstheme="majorBidi"/>
        </w:rPr>
        <w:t xml:space="preserve">Gupta, S. (2025). </w:t>
      </w:r>
      <w:r w:rsidRPr="00271B5F">
        <w:rPr>
          <w:rFonts w:asciiTheme="majorBidi" w:hAnsiTheme="majorBidi" w:cstheme="majorBidi"/>
          <w:i/>
          <w:iCs/>
        </w:rPr>
        <w:t>Optimized Vision Transformers for Superior Plant Disease Detection</w:t>
      </w:r>
      <w:r w:rsidRPr="00271B5F">
        <w:rPr>
          <w:rFonts w:asciiTheme="majorBidi" w:hAnsiTheme="majorBidi" w:cstheme="majorBidi"/>
        </w:rPr>
        <w:t>. Elsevier.</w:t>
      </w:r>
    </w:p>
    <w:p w14:paraId="483AB146" w14:textId="77777777" w:rsidR="00271B5F" w:rsidRPr="00271B5F" w:rsidRDefault="00271B5F" w:rsidP="00271B5F">
      <w:pPr>
        <w:numPr>
          <w:ilvl w:val="0"/>
          <w:numId w:val="3"/>
        </w:numPr>
        <w:rPr>
          <w:rFonts w:asciiTheme="majorBidi" w:hAnsiTheme="majorBidi" w:cstheme="majorBidi"/>
        </w:rPr>
      </w:pPr>
      <w:r w:rsidRPr="00271B5F">
        <w:rPr>
          <w:rFonts w:asciiTheme="majorBidi" w:hAnsiTheme="majorBidi" w:cstheme="majorBidi"/>
        </w:rPr>
        <w:t xml:space="preserve">Kumar, R. (2024). </w:t>
      </w:r>
      <w:r w:rsidRPr="00271B5F">
        <w:rPr>
          <w:rFonts w:asciiTheme="majorBidi" w:hAnsiTheme="majorBidi" w:cstheme="majorBidi"/>
          <w:i/>
          <w:iCs/>
        </w:rPr>
        <w:t>Unified Lightweight CNN-Based Model for Multi-Crop Disease Detection</w:t>
      </w:r>
      <w:r w:rsidRPr="00271B5F">
        <w:rPr>
          <w:rFonts w:asciiTheme="majorBidi" w:hAnsiTheme="majorBidi" w:cstheme="majorBidi"/>
        </w:rPr>
        <w:t>. MDPI Agriculture.</w:t>
      </w:r>
    </w:p>
    <w:p w14:paraId="0EAFA4DF" w14:textId="77777777" w:rsidR="00271B5F" w:rsidRPr="00271B5F" w:rsidRDefault="00271B5F" w:rsidP="00271B5F">
      <w:pPr>
        <w:numPr>
          <w:ilvl w:val="0"/>
          <w:numId w:val="3"/>
        </w:numPr>
        <w:rPr>
          <w:rFonts w:asciiTheme="majorBidi" w:hAnsiTheme="majorBidi" w:cstheme="majorBidi"/>
        </w:rPr>
      </w:pPr>
      <w:r w:rsidRPr="00271B5F">
        <w:rPr>
          <w:rFonts w:asciiTheme="majorBidi" w:hAnsiTheme="majorBidi" w:cstheme="majorBidi"/>
        </w:rPr>
        <w:t xml:space="preserve">Singh, P. (2024). </w:t>
      </w:r>
      <w:proofErr w:type="spellStart"/>
      <w:r w:rsidRPr="00271B5F">
        <w:rPr>
          <w:rFonts w:asciiTheme="majorBidi" w:hAnsiTheme="majorBidi" w:cstheme="majorBidi"/>
          <w:i/>
          <w:iCs/>
        </w:rPr>
        <w:t>PlantNet</w:t>
      </w:r>
      <w:proofErr w:type="spellEnd"/>
      <w:r w:rsidRPr="00271B5F">
        <w:rPr>
          <w:rFonts w:asciiTheme="majorBidi" w:hAnsiTheme="majorBidi" w:cstheme="majorBidi"/>
          <w:i/>
          <w:iCs/>
        </w:rPr>
        <w:t>-Lite: A Lightweight CNN Approach for Plant Disease Recognition</w:t>
      </w:r>
      <w:r w:rsidRPr="00271B5F">
        <w:rPr>
          <w:rFonts w:asciiTheme="majorBidi" w:hAnsiTheme="majorBidi" w:cstheme="majorBidi"/>
        </w:rPr>
        <w:t>. IEEE Xplore.</w:t>
      </w:r>
    </w:p>
    <w:p w14:paraId="0354BBB5" w14:textId="77777777" w:rsidR="00271B5F" w:rsidRPr="00271B5F" w:rsidRDefault="00271B5F" w:rsidP="00271B5F">
      <w:pPr>
        <w:numPr>
          <w:ilvl w:val="0"/>
          <w:numId w:val="3"/>
        </w:numPr>
        <w:rPr>
          <w:rFonts w:asciiTheme="majorBidi" w:hAnsiTheme="majorBidi" w:cstheme="majorBidi"/>
        </w:rPr>
      </w:pPr>
      <w:r w:rsidRPr="00271B5F">
        <w:rPr>
          <w:rFonts w:asciiTheme="majorBidi" w:hAnsiTheme="majorBidi" w:cstheme="majorBidi"/>
        </w:rPr>
        <w:t xml:space="preserve">Li, M. (2025). </w:t>
      </w:r>
      <w:r w:rsidRPr="00271B5F">
        <w:rPr>
          <w:rFonts w:asciiTheme="majorBidi" w:hAnsiTheme="majorBidi" w:cstheme="majorBidi"/>
          <w:i/>
          <w:iCs/>
        </w:rPr>
        <w:t>A review of plant leaf disease identification by deep learning algorithms</w:t>
      </w:r>
      <w:r w:rsidRPr="00271B5F">
        <w:rPr>
          <w:rFonts w:asciiTheme="majorBidi" w:hAnsiTheme="majorBidi" w:cstheme="majorBidi"/>
        </w:rPr>
        <w:t>. Frontiers in Plant Science.</w:t>
      </w:r>
    </w:p>
    <w:p w14:paraId="64B1C72C" w14:textId="77777777" w:rsidR="00271B5F" w:rsidRPr="00271B5F" w:rsidRDefault="00271B5F" w:rsidP="00271B5F">
      <w:pPr>
        <w:numPr>
          <w:ilvl w:val="0"/>
          <w:numId w:val="3"/>
        </w:numPr>
        <w:rPr>
          <w:rFonts w:asciiTheme="majorBidi" w:hAnsiTheme="majorBidi" w:cstheme="majorBidi"/>
        </w:rPr>
      </w:pPr>
      <w:r w:rsidRPr="00271B5F">
        <w:rPr>
          <w:rFonts w:asciiTheme="majorBidi" w:hAnsiTheme="majorBidi" w:cstheme="majorBidi"/>
        </w:rPr>
        <w:t xml:space="preserve">Ahmed, T. (2025). </w:t>
      </w:r>
      <w:r w:rsidRPr="00271B5F">
        <w:rPr>
          <w:rFonts w:asciiTheme="majorBidi" w:hAnsiTheme="majorBidi" w:cstheme="majorBidi"/>
          <w:i/>
          <w:iCs/>
        </w:rPr>
        <w:t>Plant Leaf Disease Detection Using Deep Learning: A Multi-Dataset Approach</w:t>
      </w:r>
      <w:r w:rsidRPr="00271B5F">
        <w:rPr>
          <w:rFonts w:asciiTheme="majorBidi" w:hAnsiTheme="majorBidi" w:cstheme="majorBidi"/>
        </w:rPr>
        <w:t>. Nature Scientific Reports.</w:t>
      </w:r>
    </w:p>
    <w:p w14:paraId="1332DA93" w14:textId="77777777" w:rsidR="00271B5F" w:rsidRPr="00271B5F" w:rsidRDefault="00271B5F" w:rsidP="00271B5F">
      <w:pPr>
        <w:numPr>
          <w:ilvl w:val="0"/>
          <w:numId w:val="3"/>
        </w:numPr>
        <w:rPr>
          <w:rFonts w:asciiTheme="majorBidi" w:hAnsiTheme="majorBidi" w:cstheme="majorBidi"/>
        </w:rPr>
      </w:pPr>
      <w:r w:rsidRPr="00271B5F">
        <w:rPr>
          <w:rFonts w:asciiTheme="majorBidi" w:hAnsiTheme="majorBidi" w:cstheme="majorBidi"/>
        </w:rPr>
        <w:t xml:space="preserve">Al-Saeed, N. (2025). </w:t>
      </w:r>
      <w:r w:rsidRPr="00271B5F">
        <w:rPr>
          <w:rFonts w:asciiTheme="majorBidi" w:hAnsiTheme="majorBidi" w:cstheme="majorBidi"/>
          <w:i/>
          <w:iCs/>
        </w:rPr>
        <w:t>Revolutionizing plant disease detection with Vision Transformers and CNN approaches</w:t>
      </w:r>
      <w:r w:rsidRPr="00271B5F">
        <w:rPr>
          <w:rFonts w:asciiTheme="majorBidi" w:hAnsiTheme="majorBidi" w:cstheme="majorBidi"/>
        </w:rPr>
        <w:t>. IEEE.</w:t>
      </w:r>
    </w:p>
    <w:p w14:paraId="20F7FFFD" w14:textId="77777777" w:rsidR="00271B5F" w:rsidRPr="00271B5F" w:rsidRDefault="00271B5F" w:rsidP="00271B5F">
      <w:pPr>
        <w:numPr>
          <w:ilvl w:val="0"/>
          <w:numId w:val="3"/>
        </w:numPr>
        <w:rPr>
          <w:rFonts w:asciiTheme="majorBidi" w:hAnsiTheme="majorBidi" w:cstheme="majorBidi"/>
        </w:rPr>
      </w:pPr>
      <w:r w:rsidRPr="00271B5F">
        <w:rPr>
          <w:rFonts w:asciiTheme="majorBidi" w:hAnsiTheme="majorBidi" w:cstheme="majorBidi"/>
        </w:rPr>
        <w:t xml:space="preserve">Patel, D. (2025). </w:t>
      </w:r>
      <w:r w:rsidRPr="00271B5F">
        <w:rPr>
          <w:rFonts w:asciiTheme="majorBidi" w:hAnsiTheme="majorBidi" w:cstheme="majorBidi"/>
          <w:i/>
          <w:iCs/>
        </w:rPr>
        <w:t>Potato Leaf Disease Detection and Classification Using Deep Learning Technique</w:t>
      </w:r>
      <w:r w:rsidRPr="00271B5F">
        <w:rPr>
          <w:rFonts w:asciiTheme="majorBidi" w:hAnsiTheme="majorBidi" w:cstheme="majorBidi"/>
        </w:rPr>
        <w:t>. International Journal of Intelligent Systems.</w:t>
      </w:r>
    </w:p>
    <w:p w14:paraId="6524446E" w14:textId="77777777" w:rsidR="00271B5F" w:rsidRPr="00271B5F" w:rsidRDefault="00271B5F" w:rsidP="00271B5F">
      <w:pPr>
        <w:numPr>
          <w:ilvl w:val="0"/>
          <w:numId w:val="3"/>
        </w:numPr>
        <w:rPr>
          <w:rFonts w:asciiTheme="majorBidi" w:hAnsiTheme="majorBidi" w:cstheme="majorBidi"/>
        </w:rPr>
      </w:pPr>
      <w:r w:rsidRPr="00271B5F">
        <w:rPr>
          <w:rFonts w:asciiTheme="majorBidi" w:hAnsiTheme="majorBidi" w:cstheme="majorBidi"/>
        </w:rPr>
        <w:t xml:space="preserve">Wang, H. (2025). </w:t>
      </w:r>
      <w:r w:rsidRPr="00271B5F">
        <w:rPr>
          <w:rFonts w:asciiTheme="majorBidi" w:hAnsiTheme="majorBidi" w:cstheme="majorBidi"/>
          <w:i/>
          <w:iCs/>
        </w:rPr>
        <w:t>A fine-tuned vision transformer model for efficient plant leaf disease detection</w:t>
      </w:r>
      <w:r w:rsidRPr="00271B5F">
        <w:rPr>
          <w:rFonts w:asciiTheme="majorBidi" w:hAnsiTheme="majorBidi" w:cstheme="majorBidi"/>
        </w:rPr>
        <w:t xml:space="preserve">. </w:t>
      </w:r>
      <w:proofErr w:type="spellStart"/>
      <w:r w:rsidRPr="00271B5F">
        <w:rPr>
          <w:rFonts w:asciiTheme="majorBidi" w:hAnsiTheme="majorBidi" w:cstheme="majorBidi"/>
        </w:rPr>
        <w:t>arXiv</w:t>
      </w:r>
      <w:proofErr w:type="spellEnd"/>
      <w:r w:rsidRPr="00271B5F">
        <w:rPr>
          <w:rFonts w:asciiTheme="majorBidi" w:hAnsiTheme="majorBidi" w:cstheme="majorBidi"/>
        </w:rPr>
        <w:t>.</w:t>
      </w:r>
    </w:p>
    <w:p w14:paraId="44623B05" w14:textId="77777777" w:rsidR="00DE072A" w:rsidRPr="00271B5F" w:rsidRDefault="00DE072A">
      <w:pPr>
        <w:rPr>
          <w:rFonts w:asciiTheme="majorBidi" w:hAnsiTheme="majorBidi" w:cstheme="majorBidi"/>
        </w:rPr>
      </w:pPr>
    </w:p>
    <w:sectPr w:rsidR="00DE072A" w:rsidRPr="00271B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92DD5"/>
    <w:multiLevelType w:val="multilevel"/>
    <w:tmpl w:val="0A9C8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9C0610F"/>
    <w:multiLevelType w:val="multilevel"/>
    <w:tmpl w:val="B288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040BEC"/>
    <w:multiLevelType w:val="multilevel"/>
    <w:tmpl w:val="2A66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8466773">
    <w:abstractNumId w:val="1"/>
  </w:num>
  <w:num w:numId="2" w16cid:durableId="1434206883">
    <w:abstractNumId w:val="2"/>
  </w:num>
  <w:num w:numId="3" w16cid:durableId="901215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B5F"/>
    <w:rsid w:val="001F238A"/>
    <w:rsid w:val="00271B5F"/>
    <w:rsid w:val="0033035F"/>
    <w:rsid w:val="006134D1"/>
    <w:rsid w:val="006D425F"/>
    <w:rsid w:val="00AE087F"/>
    <w:rsid w:val="00BB62EC"/>
    <w:rsid w:val="00DE072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FE873"/>
  <w15:chartTrackingRefBased/>
  <w15:docId w15:val="{B08D2F3D-F2E1-492F-A299-4142322DA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1B5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71B5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71B5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71B5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71B5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71B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B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B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B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B5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71B5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71B5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71B5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71B5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71B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B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B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B5F"/>
    <w:rPr>
      <w:rFonts w:eastAsiaTheme="majorEastAsia" w:cstheme="majorBidi"/>
      <w:color w:val="272727" w:themeColor="text1" w:themeTint="D8"/>
    </w:rPr>
  </w:style>
  <w:style w:type="paragraph" w:styleId="Title">
    <w:name w:val="Title"/>
    <w:basedOn w:val="Normal"/>
    <w:next w:val="Normal"/>
    <w:link w:val="TitleChar"/>
    <w:uiPriority w:val="10"/>
    <w:qFormat/>
    <w:rsid w:val="00271B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B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B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B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B5F"/>
    <w:pPr>
      <w:spacing w:before="160"/>
      <w:jc w:val="center"/>
    </w:pPr>
    <w:rPr>
      <w:i/>
      <w:iCs/>
      <w:color w:val="404040" w:themeColor="text1" w:themeTint="BF"/>
    </w:rPr>
  </w:style>
  <w:style w:type="character" w:customStyle="1" w:styleId="QuoteChar">
    <w:name w:val="Quote Char"/>
    <w:basedOn w:val="DefaultParagraphFont"/>
    <w:link w:val="Quote"/>
    <w:uiPriority w:val="29"/>
    <w:rsid w:val="00271B5F"/>
    <w:rPr>
      <w:i/>
      <w:iCs/>
      <w:color w:val="404040" w:themeColor="text1" w:themeTint="BF"/>
    </w:rPr>
  </w:style>
  <w:style w:type="paragraph" w:styleId="ListParagraph">
    <w:name w:val="List Paragraph"/>
    <w:basedOn w:val="Normal"/>
    <w:uiPriority w:val="34"/>
    <w:qFormat/>
    <w:rsid w:val="00271B5F"/>
    <w:pPr>
      <w:ind w:left="720"/>
      <w:contextualSpacing/>
    </w:pPr>
  </w:style>
  <w:style w:type="character" w:styleId="IntenseEmphasis">
    <w:name w:val="Intense Emphasis"/>
    <w:basedOn w:val="DefaultParagraphFont"/>
    <w:uiPriority w:val="21"/>
    <w:qFormat/>
    <w:rsid w:val="00271B5F"/>
    <w:rPr>
      <w:i/>
      <w:iCs/>
      <w:color w:val="2E74B5" w:themeColor="accent1" w:themeShade="BF"/>
    </w:rPr>
  </w:style>
  <w:style w:type="paragraph" w:styleId="IntenseQuote">
    <w:name w:val="Intense Quote"/>
    <w:basedOn w:val="Normal"/>
    <w:next w:val="Normal"/>
    <w:link w:val="IntenseQuoteChar"/>
    <w:uiPriority w:val="30"/>
    <w:qFormat/>
    <w:rsid w:val="00271B5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71B5F"/>
    <w:rPr>
      <w:i/>
      <w:iCs/>
      <w:color w:val="2E74B5" w:themeColor="accent1" w:themeShade="BF"/>
    </w:rPr>
  </w:style>
  <w:style w:type="character" w:styleId="IntenseReference">
    <w:name w:val="Intense Reference"/>
    <w:basedOn w:val="DefaultParagraphFont"/>
    <w:uiPriority w:val="32"/>
    <w:qFormat/>
    <w:rsid w:val="00271B5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1218</Words>
  <Characters>6943</Characters>
  <Application>Microsoft Office Word</Application>
  <DocSecurity>0</DocSecurity>
  <Lines>57</Lines>
  <Paragraphs>16</Paragraphs>
  <ScaleCrop>false</ScaleCrop>
  <Company/>
  <LinksUpToDate>false</LinksUpToDate>
  <CharactersWithSpaces>8145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Shahzaib Khan</dc:creator>
  <cp:keywords/>
  <dc:description/>
  <cp:lastModifiedBy>Shahzaib Khan</cp:lastModifiedBy>
  <cp:revision>1</cp:revision>
  <dcterms:created xsi:type="dcterms:W3CDTF">2026-01-11T17:25:00Z</dcterms:created>
  <dcterms:modified xsi:type="dcterms:W3CDTF">2026-01-11T17:30:00Z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04d77088-e30c-42e6-ac6b-b03e49167f59</vt:lpwstr>
  </property>
</Properties>
</file>