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9415B" w14:textId="1C68654F" w:rsidR="00225CDC" w:rsidRDefault="00225CDC" w:rsidP="00C860E1">
      <w:pPr>
        <w:rPr>
          <w:b/>
          <w:bCs/>
          <w:sz w:val="32"/>
          <w:szCs w:val="32"/>
        </w:rPr>
      </w:pPr>
      <w:r>
        <w:rPr>
          <w:b/>
          <w:bCs/>
          <w:sz w:val="32"/>
          <w:szCs w:val="32"/>
        </w:rPr>
        <w:t xml:space="preserve">                                                  </w:t>
      </w:r>
      <w:r w:rsidR="00F27217">
        <w:rPr>
          <w:b/>
          <w:bCs/>
          <w:sz w:val="32"/>
          <w:szCs w:val="32"/>
        </w:rPr>
        <w:t xml:space="preserve">        </w:t>
      </w:r>
      <w:r>
        <w:rPr>
          <w:b/>
          <w:bCs/>
          <w:sz w:val="32"/>
          <w:szCs w:val="32"/>
        </w:rPr>
        <w:t>Task 6</w:t>
      </w:r>
    </w:p>
    <w:p w14:paraId="53982C69" w14:textId="71EE4FAF" w:rsidR="00535495" w:rsidRPr="00225CDC" w:rsidRDefault="00535495" w:rsidP="00C860E1">
      <w:pPr>
        <w:rPr>
          <w:b/>
          <w:bCs/>
          <w:sz w:val="32"/>
          <w:szCs w:val="32"/>
        </w:rPr>
      </w:pPr>
      <w:r w:rsidRPr="00C860E1">
        <w:rPr>
          <w:b/>
          <w:bCs/>
          <w:sz w:val="32"/>
          <w:szCs w:val="32"/>
        </w:rPr>
        <w:t xml:space="preserve">Word </w:t>
      </w:r>
      <w:r w:rsidR="00225CDC">
        <w:rPr>
          <w:b/>
          <w:bCs/>
          <w:sz w:val="32"/>
          <w:szCs w:val="32"/>
        </w:rPr>
        <w:t>E</w:t>
      </w:r>
      <w:r w:rsidRPr="00C860E1">
        <w:rPr>
          <w:b/>
          <w:bCs/>
          <w:sz w:val="32"/>
          <w:szCs w:val="32"/>
        </w:rPr>
        <w:t>mbeddings</w:t>
      </w:r>
      <w:r w:rsidR="00225CDC" w:rsidRPr="00225CDC">
        <w:rPr>
          <w:b/>
          <w:bCs/>
          <w:sz w:val="32"/>
          <w:szCs w:val="32"/>
        </w:rPr>
        <w:t>:</w:t>
      </w:r>
    </w:p>
    <w:p w14:paraId="37A52848" w14:textId="7E60688F" w:rsidR="00C860E1" w:rsidRPr="00C860E1" w:rsidRDefault="00C860E1" w:rsidP="00C860E1">
      <w:r w:rsidRPr="00C860E1">
        <w:t>Word embeddings are a fundamental technique in natural language processing (NLP) that converts words or phrases into dense vector representations in a continuous vector space. These representations capture semantic relationships between words, allowing machine learning models to understand and process language more effectively.</w:t>
      </w:r>
    </w:p>
    <w:p w14:paraId="56072AB8" w14:textId="77777777" w:rsidR="00C860E1" w:rsidRDefault="00C860E1" w:rsidP="00C860E1">
      <w:r w:rsidRPr="00C860E1">
        <w:t>The purpose of word embeddings in NLP is to address the limitations of traditional sparse representations like one-hot encodings, which fail to capture semantic similarities between words and lead to high-dimensional, sparse vectors. By learning distributed representations of words in a continuous vector space, word embeddings provide dense, low-dimensional representations that encode semantic information about words based on their usage in context.</w:t>
      </w:r>
    </w:p>
    <w:p w14:paraId="21377A20" w14:textId="77777777" w:rsidR="00C860E1" w:rsidRDefault="00C860E1" w:rsidP="00C860E1"/>
    <w:p w14:paraId="295C3738" w14:textId="6FB992AC" w:rsidR="00C860E1" w:rsidRPr="00C860E1" w:rsidRDefault="00225CDC" w:rsidP="00C860E1">
      <w:pPr>
        <w:rPr>
          <w:b/>
          <w:bCs/>
          <w:sz w:val="28"/>
          <w:szCs w:val="28"/>
        </w:rPr>
      </w:pPr>
      <w:r>
        <w:rPr>
          <w:b/>
          <w:bCs/>
          <w:sz w:val="28"/>
          <w:szCs w:val="28"/>
        </w:rPr>
        <w:t>O</w:t>
      </w:r>
      <w:r w:rsidR="00C860E1" w:rsidRPr="00C860E1">
        <w:rPr>
          <w:b/>
          <w:bCs/>
          <w:sz w:val="28"/>
          <w:szCs w:val="28"/>
        </w:rPr>
        <w:t>verview of the purpose and functionality of word embeddings in NLP:</w:t>
      </w:r>
    </w:p>
    <w:p w14:paraId="51BF16DD" w14:textId="77777777" w:rsidR="00C860E1" w:rsidRPr="00C860E1" w:rsidRDefault="00C860E1" w:rsidP="00C860E1">
      <w:pPr>
        <w:numPr>
          <w:ilvl w:val="0"/>
          <w:numId w:val="2"/>
        </w:numPr>
      </w:pPr>
      <w:r w:rsidRPr="00C860E1">
        <w:rPr>
          <w:b/>
          <w:bCs/>
        </w:rPr>
        <w:t>Semantic Representation</w:t>
      </w:r>
      <w:r w:rsidRPr="00C860E1">
        <w:t>: Word embeddings capture semantic relationships between words by representing them as vectors in a continuous space. In this space, similar words are mapped to nearby points, while dissimilar words are mapped to distant points. This allows machine learning models to understand the meaning of words based on their contextual usage in text.</w:t>
      </w:r>
    </w:p>
    <w:p w14:paraId="2ADD0CFB" w14:textId="77777777" w:rsidR="00C860E1" w:rsidRPr="00C860E1" w:rsidRDefault="00C860E1" w:rsidP="00C860E1">
      <w:pPr>
        <w:numPr>
          <w:ilvl w:val="0"/>
          <w:numId w:val="2"/>
        </w:numPr>
      </w:pPr>
      <w:r w:rsidRPr="00C860E1">
        <w:rPr>
          <w:b/>
          <w:bCs/>
        </w:rPr>
        <w:t>Dimensionality Reduction</w:t>
      </w:r>
      <w:r w:rsidRPr="00C860E1">
        <w:t>: Unlike traditional methods of representing words, such as one-hot encoding, which result in high-dimensional, sparse vectors, word embeddings typically have lower dimensionality. By reducing the dimensionality of word representations, embeddings make it computationally efficient to process and analyze large volumes of text data.</w:t>
      </w:r>
    </w:p>
    <w:p w14:paraId="7D47B3D9" w14:textId="77777777" w:rsidR="00C860E1" w:rsidRPr="00C860E1" w:rsidRDefault="00C860E1" w:rsidP="00C860E1">
      <w:pPr>
        <w:numPr>
          <w:ilvl w:val="0"/>
          <w:numId w:val="2"/>
        </w:numPr>
      </w:pPr>
      <w:r w:rsidRPr="00C860E1">
        <w:rPr>
          <w:b/>
          <w:bCs/>
        </w:rPr>
        <w:t>Contextual Information</w:t>
      </w:r>
      <w:r w:rsidRPr="00C860E1">
        <w:t>: Word embeddings capture contextual information about words by considering their surrounding context in the text. Models like Word2Vec and GloVe learn word representations based on the co-occurrence statistics of words in the corpus, while contextual embedding models like BERT and ELMo capture word meanings in context by training on large text corpora using language modeling objectives.</w:t>
      </w:r>
    </w:p>
    <w:p w14:paraId="18B5C652" w14:textId="77777777" w:rsidR="00C860E1" w:rsidRPr="00C860E1" w:rsidRDefault="00C860E1" w:rsidP="00C860E1"/>
    <w:p w14:paraId="5B511EFB" w14:textId="5658CE0A" w:rsidR="00C860E1" w:rsidRPr="00225CDC" w:rsidRDefault="00A95713" w:rsidP="00C860E1">
      <w:pPr>
        <w:ind w:left="1440" w:hanging="1440"/>
        <w:rPr>
          <w:b/>
          <w:bCs/>
          <w:sz w:val="28"/>
          <w:szCs w:val="28"/>
        </w:rPr>
      </w:pPr>
      <w:r>
        <w:rPr>
          <w:b/>
          <w:bCs/>
          <w:sz w:val="28"/>
          <w:szCs w:val="28"/>
        </w:rPr>
        <w:t>Some t</w:t>
      </w:r>
      <w:r w:rsidR="00C860E1" w:rsidRPr="00225CDC">
        <w:rPr>
          <w:b/>
          <w:bCs/>
          <w:sz w:val="28"/>
          <w:szCs w:val="28"/>
        </w:rPr>
        <w:t>ypes of word embeddings:</w:t>
      </w:r>
    </w:p>
    <w:p w14:paraId="60E3C0D2" w14:textId="77777777" w:rsidR="00C860E1" w:rsidRPr="00C860E1" w:rsidRDefault="00C860E1" w:rsidP="00C860E1">
      <w:pPr>
        <w:numPr>
          <w:ilvl w:val="0"/>
          <w:numId w:val="1"/>
        </w:numPr>
      </w:pPr>
      <w:r w:rsidRPr="00C860E1">
        <w:rPr>
          <w:b/>
          <w:bCs/>
        </w:rPr>
        <w:t>Word2Vec</w:t>
      </w:r>
      <w:r w:rsidRPr="00C860E1">
        <w:t>: Word2Vec is a popular word embedding technique that learns distributed representations of words by training a neural network on a large corpus of text. It comes in two variants: Continuous Bag-of-Words (CBOW) and Skip-gram. CBOW predicts the current word based on its context words, while Skip-gram predicts context words given the current word. Word2Vec embeddings capture syntactic and semantic relationships between words.</w:t>
      </w:r>
    </w:p>
    <w:p w14:paraId="1C6921A4" w14:textId="77777777" w:rsidR="00C860E1" w:rsidRPr="00C860E1" w:rsidRDefault="00C860E1" w:rsidP="00C860E1">
      <w:pPr>
        <w:numPr>
          <w:ilvl w:val="0"/>
          <w:numId w:val="1"/>
        </w:numPr>
      </w:pPr>
      <w:r w:rsidRPr="00C860E1">
        <w:rPr>
          <w:b/>
          <w:bCs/>
        </w:rPr>
        <w:t>GloVe (Global Vectors for Word Representation)</w:t>
      </w:r>
      <w:r w:rsidRPr="00C860E1">
        <w:t xml:space="preserve">: GloVe constructs word embeddings based on the co-occurrence statistics of words in the corpus. It leverages matrix factorization techniques to learn word representations that capture global word-word co-occurrence patterns. GloVe </w:t>
      </w:r>
      <w:r w:rsidRPr="00C860E1">
        <w:lastRenderedPageBreak/>
        <w:t>embeddings are known for their ability to capture semantic relationships between words based on their distributional properties.</w:t>
      </w:r>
    </w:p>
    <w:p w14:paraId="083C52E5" w14:textId="77777777" w:rsidR="00C860E1" w:rsidRPr="00C860E1" w:rsidRDefault="00C860E1" w:rsidP="00C860E1">
      <w:pPr>
        <w:numPr>
          <w:ilvl w:val="0"/>
          <w:numId w:val="1"/>
        </w:numPr>
      </w:pPr>
      <w:r w:rsidRPr="00C860E1">
        <w:rPr>
          <w:b/>
          <w:bCs/>
        </w:rPr>
        <w:t>fastText</w:t>
      </w:r>
      <w:r w:rsidRPr="00C860E1">
        <w:t>: fastText extends Word2Vec by also considering subword information. It represents words as a bag of character n-grams, allowing it to capture morphological information and handle out-of-vocabulary words more effectively. fastText embeddings are particularly useful for languages with rich morphology and for tasks with domain-specific vocabulary.</w:t>
      </w:r>
    </w:p>
    <w:p w14:paraId="224C3838" w14:textId="4B2AC261" w:rsidR="00C860E1" w:rsidRDefault="00C860E1" w:rsidP="00A95713">
      <w:pPr>
        <w:ind w:left="720"/>
      </w:pPr>
    </w:p>
    <w:p w14:paraId="6381646D" w14:textId="77777777" w:rsidR="00C860E1" w:rsidRPr="00225CDC" w:rsidRDefault="00C860E1" w:rsidP="00C860E1">
      <w:pPr>
        <w:rPr>
          <w:b/>
          <w:bCs/>
          <w:sz w:val="28"/>
          <w:szCs w:val="28"/>
        </w:rPr>
      </w:pPr>
    </w:p>
    <w:p w14:paraId="154D8FE8" w14:textId="3E5DE0F8" w:rsidR="00C860E1" w:rsidRPr="00225CDC" w:rsidRDefault="00C860E1" w:rsidP="00C860E1">
      <w:pPr>
        <w:rPr>
          <w:b/>
          <w:bCs/>
          <w:sz w:val="28"/>
          <w:szCs w:val="28"/>
        </w:rPr>
      </w:pPr>
      <w:r w:rsidRPr="00225CDC">
        <w:rPr>
          <w:b/>
          <w:bCs/>
          <w:sz w:val="28"/>
          <w:szCs w:val="28"/>
        </w:rPr>
        <w:t>Word2Vec and GloVe, including their advantages and disadvantages:</w:t>
      </w:r>
    </w:p>
    <w:p w14:paraId="5C22FD49" w14:textId="34BA9EAA" w:rsidR="00C860E1" w:rsidRPr="00225CDC" w:rsidRDefault="00C860E1" w:rsidP="00C860E1">
      <w:pPr>
        <w:rPr>
          <w:b/>
          <w:bCs/>
          <w:sz w:val="28"/>
          <w:szCs w:val="28"/>
        </w:rPr>
      </w:pPr>
      <w:r w:rsidRPr="00225CDC">
        <w:rPr>
          <w:b/>
          <w:bCs/>
          <w:sz w:val="28"/>
          <w:szCs w:val="28"/>
        </w:rPr>
        <w:t>Word2Vec:</w:t>
      </w:r>
    </w:p>
    <w:p w14:paraId="69D743C6" w14:textId="76659EFF" w:rsidR="00C860E1" w:rsidRPr="00225CDC" w:rsidRDefault="00C860E1" w:rsidP="00C860E1">
      <w:pPr>
        <w:rPr>
          <w:b/>
          <w:bCs/>
          <w:sz w:val="24"/>
          <w:szCs w:val="24"/>
        </w:rPr>
      </w:pPr>
      <w:r w:rsidRPr="00225CDC">
        <w:rPr>
          <w:b/>
          <w:bCs/>
          <w:sz w:val="24"/>
          <w:szCs w:val="24"/>
        </w:rPr>
        <w:t>Advantages:</w:t>
      </w:r>
    </w:p>
    <w:p w14:paraId="4F0B89C3" w14:textId="2C3244D2" w:rsidR="00C860E1" w:rsidRDefault="00C860E1" w:rsidP="00C860E1">
      <w:r w:rsidRPr="00225CDC">
        <w:rPr>
          <w:b/>
          <w:bCs/>
          <w:sz w:val="24"/>
          <w:szCs w:val="24"/>
        </w:rPr>
        <w:t>1. Capturing Semantic Relationships:</w:t>
      </w:r>
      <w:r>
        <w:t xml:space="preserve"> Word2Vec effectively captures semantic relationships between words by representing them as dense vectors in a continuous vector space. Similar words are mapped to nearby points in this space, enabling the model to understand semantic similarities.</w:t>
      </w:r>
    </w:p>
    <w:p w14:paraId="024F4266" w14:textId="7928C59E" w:rsidR="00C860E1" w:rsidRDefault="00C860E1" w:rsidP="00C860E1">
      <w:r w:rsidRPr="00225CDC">
        <w:rPr>
          <w:b/>
          <w:bCs/>
          <w:sz w:val="24"/>
          <w:szCs w:val="24"/>
        </w:rPr>
        <w:t>2. Efficiency:</w:t>
      </w:r>
      <w:r>
        <w:t xml:space="preserve"> Training Word2Vec models is computationally efficient, especially compared to more complex language models like BERT. This efficiency makes Word2Vec suitable for large-scale text corpora and real-time applications.</w:t>
      </w:r>
    </w:p>
    <w:p w14:paraId="35B30285" w14:textId="37218D2D" w:rsidR="00C860E1" w:rsidRDefault="00C860E1" w:rsidP="00C860E1">
      <w:r w:rsidRPr="00225CDC">
        <w:rPr>
          <w:b/>
          <w:bCs/>
          <w:sz w:val="24"/>
          <w:szCs w:val="24"/>
        </w:rPr>
        <w:t>3. Ease of Use:</w:t>
      </w:r>
      <w:r>
        <w:t xml:space="preserve"> Word2Vec is relatively easy to implement and understand, making it accessible to both researchers and practitioners in NLP. Pre-trained Word2Vec embeddings are also widely available, allowing for easy integration into various NLP pipelines.</w:t>
      </w:r>
    </w:p>
    <w:p w14:paraId="2F747C64" w14:textId="77777777" w:rsidR="00C860E1" w:rsidRDefault="00C860E1" w:rsidP="00C860E1"/>
    <w:p w14:paraId="5882E4FF" w14:textId="3F7329AB" w:rsidR="00C860E1" w:rsidRPr="00225CDC" w:rsidRDefault="00C860E1" w:rsidP="00C860E1">
      <w:pPr>
        <w:rPr>
          <w:b/>
          <w:bCs/>
          <w:sz w:val="28"/>
          <w:szCs w:val="28"/>
        </w:rPr>
      </w:pPr>
      <w:r w:rsidRPr="00225CDC">
        <w:rPr>
          <w:b/>
          <w:bCs/>
          <w:sz w:val="28"/>
          <w:szCs w:val="28"/>
        </w:rPr>
        <w:t>Disadvantages:</w:t>
      </w:r>
    </w:p>
    <w:p w14:paraId="4420AE89" w14:textId="6B176EDD" w:rsidR="00C860E1" w:rsidRPr="00225CDC" w:rsidRDefault="00A95713" w:rsidP="00C860E1">
      <w:r>
        <w:rPr>
          <w:b/>
          <w:bCs/>
          <w:sz w:val="24"/>
          <w:szCs w:val="24"/>
        </w:rPr>
        <w:t>1</w:t>
      </w:r>
      <w:r w:rsidR="00C860E1" w:rsidRPr="00225CDC">
        <w:rPr>
          <w:b/>
          <w:bCs/>
          <w:sz w:val="24"/>
          <w:szCs w:val="24"/>
        </w:rPr>
        <w:t xml:space="preserve">. Fixed Embedding Size: </w:t>
      </w:r>
      <w:r w:rsidR="00C860E1">
        <w:t>Word2Vec requires a fixed-size vocabulary and embedding dimensionality, which may not be optimal for languages with rich morphological variations or for tasks with domain-specific vocabulary.</w:t>
      </w:r>
    </w:p>
    <w:p w14:paraId="34D49F07" w14:textId="46DE91EF" w:rsidR="00C860E1" w:rsidRDefault="00A95713" w:rsidP="00C860E1">
      <w:r>
        <w:rPr>
          <w:b/>
          <w:bCs/>
          <w:sz w:val="24"/>
          <w:szCs w:val="24"/>
        </w:rPr>
        <w:t>2</w:t>
      </w:r>
      <w:r w:rsidR="00C860E1" w:rsidRPr="00225CDC">
        <w:rPr>
          <w:b/>
          <w:bCs/>
          <w:sz w:val="24"/>
          <w:szCs w:val="24"/>
        </w:rPr>
        <w:t xml:space="preserve">. Handling Out-of-Vocabulary Words: </w:t>
      </w:r>
      <w:r w:rsidR="00C860E1">
        <w:t>Word2Vec struggles with out-of-vocabulary (OOV) words, as it assigns a unique embedding to each word in the training vocabulary. OOV words may not have pre-trained embeddings, leading to suboptimal performance.</w:t>
      </w:r>
    </w:p>
    <w:p w14:paraId="5BE5A08A" w14:textId="77777777" w:rsidR="00C860E1" w:rsidRDefault="00C860E1" w:rsidP="00C860E1"/>
    <w:p w14:paraId="00DD15BA" w14:textId="2F8F475E" w:rsidR="00C860E1" w:rsidRPr="00225CDC" w:rsidRDefault="00C860E1" w:rsidP="00C860E1">
      <w:pPr>
        <w:rPr>
          <w:b/>
          <w:bCs/>
          <w:sz w:val="28"/>
          <w:szCs w:val="28"/>
        </w:rPr>
      </w:pPr>
      <w:r w:rsidRPr="00225CDC">
        <w:rPr>
          <w:b/>
          <w:bCs/>
          <w:sz w:val="28"/>
          <w:szCs w:val="28"/>
        </w:rPr>
        <w:t>GloVe (Global Vectors for Word Representation):</w:t>
      </w:r>
    </w:p>
    <w:p w14:paraId="0D16C02B" w14:textId="4AB57D28" w:rsidR="00C860E1" w:rsidRPr="00225CDC" w:rsidRDefault="00C860E1" w:rsidP="00C860E1">
      <w:pPr>
        <w:rPr>
          <w:b/>
          <w:bCs/>
          <w:sz w:val="28"/>
          <w:szCs w:val="28"/>
        </w:rPr>
      </w:pPr>
      <w:r w:rsidRPr="00225CDC">
        <w:rPr>
          <w:b/>
          <w:bCs/>
          <w:sz w:val="28"/>
          <w:szCs w:val="28"/>
        </w:rPr>
        <w:t>Advantages:</w:t>
      </w:r>
    </w:p>
    <w:p w14:paraId="1CF16CCE" w14:textId="26B1A0D7" w:rsidR="00C860E1" w:rsidRDefault="00C860E1" w:rsidP="00C860E1">
      <w:r w:rsidRPr="00225CDC">
        <w:rPr>
          <w:b/>
          <w:bCs/>
          <w:sz w:val="24"/>
          <w:szCs w:val="24"/>
        </w:rPr>
        <w:t>1. Incorporating Global Word Co-occurrence Statistics:</w:t>
      </w:r>
      <w:r>
        <w:t xml:space="preserve"> GloVe constructs word embeddings based on the global word-word co-occurrence statistics of the corpus. This approach allows GloVe to capture global semantic relationships between words more effectively.</w:t>
      </w:r>
    </w:p>
    <w:p w14:paraId="7F40FDEF" w14:textId="07741AB8" w:rsidR="00C860E1" w:rsidRDefault="00C860E1" w:rsidP="00C860E1">
      <w:r w:rsidRPr="00225CDC">
        <w:rPr>
          <w:b/>
          <w:bCs/>
          <w:sz w:val="24"/>
          <w:szCs w:val="24"/>
        </w:rPr>
        <w:t>2. Scalability:</w:t>
      </w:r>
      <w:r>
        <w:t xml:space="preserve"> GloVe is scalable and can be trained efficiently on large text corpora. It can handle large vocabularies and high-dimensional embeddings without significant computational overhead.</w:t>
      </w:r>
    </w:p>
    <w:p w14:paraId="7B5AB108" w14:textId="2AF0C9E8" w:rsidR="00C860E1" w:rsidRDefault="00C860E1" w:rsidP="00C860E1">
      <w:r w:rsidRPr="00225CDC">
        <w:rPr>
          <w:b/>
          <w:bCs/>
          <w:sz w:val="24"/>
          <w:szCs w:val="24"/>
        </w:rPr>
        <w:t>3. Interpretability:</w:t>
      </w:r>
      <w:r>
        <w:t xml:space="preserve"> GloVe embeddings are often more interpretable than other embedding techniques due to their direct association with word co-occurrence probabilities. This makes it easier to understand and interpret the learned embeddings.</w:t>
      </w:r>
    </w:p>
    <w:p w14:paraId="61467FCF" w14:textId="77777777" w:rsidR="00C860E1" w:rsidRDefault="00C860E1" w:rsidP="00C860E1"/>
    <w:p w14:paraId="2A91072B" w14:textId="43345475" w:rsidR="00C860E1" w:rsidRPr="00225CDC" w:rsidRDefault="00C860E1" w:rsidP="00C860E1">
      <w:pPr>
        <w:rPr>
          <w:b/>
          <w:bCs/>
          <w:sz w:val="28"/>
          <w:szCs w:val="28"/>
        </w:rPr>
      </w:pPr>
      <w:r w:rsidRPr="00225CDC">
        <w:rPr>
          <w:b/>
          <w:bCs/>
          <w:sz w:val="28"/>
          <w:szCs w:val="28"/>
        </w:rPr>
        <w:t>Disadvantages:</w:t>
      </w:r>
    </w:p>
    <w:p w14:paraId="2E6B8D46" w14:textId="58CEB296" w:rsidR="00C860E1" w:rsidRDefault="00A95713" w:rsidP="00C860E1">
      <w:r>
        <w:rPr>
          <w:b/>
          <w:bCs/>
          <w:sz w:val="24"/>
          <w:szCs w:val="24"/>
        </w:rPr>
        <w:t>1</w:t>
      </w:r>
      <w:r w:rsidR="00C860E1" w:rsidRPr="00225CDC">
        <w:rPr>
          <w:b/>
          <w:bCs/>
          <w:sz w:val="24"/>
          <w:szCs w:val="24"/>
        </w:rPr>
        <w:t>. Difficulty in Handling OOV Words:</w:t>
      </w:r>
      <w:r w:rsidR="00C860E1">
        <w:t xml:space="preserve"> GloVe may struggle with out-of-vocabulary words, similar to Word2Vec. OOV words may not have pre-trained embeddings, affecting the model's performance on tasks involving unseen vocabulary.</w:t>
      </w:r>
    </w:p>
    <w:p w14:paraId="6F17772A" w14:textId="57994EDC" w:rsidR="00C860E1" w:rsidRDefault="00A95713" w:rsidP="00C860E1">
      <w:r>
        <w:rPr>
          <w:b/>
          <w:bCs/>
          <w:sz w:val="24"/>
          <w:szCs w:val="24"/>
        </w:rPr>
        <w:t>2</w:t>
      </w:r>
      <w:r w:rsidR="00C860E1" w:rsidRPr="00225CDC">
        <w:rPr>
          <w:b/>
          <w:bCs/>
          <w:sz w:val="24"/>
          <w:szCs w:val="24"/>
        </w:rPr>
        <w:t>. Limited to Static Representations:</w:t>
      </w:r>
      <w:r w:rsidR="00C860E1">
        <w:t xml:space="preserve"> GloVe embeddings are static and do not capture changes in word meaning or usage over time. This may be a limitation for tasks requiring dynamic representations of language, such as sentiment analysis or machine translation.</w:t>
      </w:r>
    </w:p>
    <w:p w14:paraId="11759F50" w14:textId="77777777" w:rsidR="00C860E1" w:rsidRPr="00C860E1" w:rsidRDefault="00C860E1" w:rsidP="00C860E1"/>
    <w:p w14:paraId="6BEC5E31" w14:textId="77777777" w:rsidR="00225CDC" w:rsidRPr="00225CDC" w:rsidRDefault="00535495" w:rsidP="00535495">
      <w:pPr>
        <w:rPr>
          <w:b/>
          <w:bCs/>
          <w:sz w:val="28"/>
          <w:szCs w:val="28"/>
        </w:rPr>
      </w:pPr>
      <w:r w:rsidRPr="00535495">
        <w:rPr>
          <w:b/>
          <w:bCs/>
          <w:sz w:val="28"/>
          <w:szCs w:val="28"/>
        </w:rPr>
        <w:t xml:space="preserve">Several techniques have been proposed to improve the efficiency and performance of Word2Vec models. </w:t>
      </w:r>
    </w:p>
    <w:p w14:paraId="6FE1E5CA" w14:textId="350B3DF9" w:rsidR="00535495" w:rsidRPr="00535495" w:rsidRDefault="00535495" w:rsidP="00535495">
      <w:r w:rsidRPr="00535495">
        <w:t>These techniques aim to address various challenges such as training speed, scalability, and capturing richer semantic information. Here are some commonly used techniques to improve Word2Vec efficiency:</w:t>
      </w:r>
    </w:p>
    <w:p w14:paraId="483969C6" w14:textId="77777777" w:rsidR="00535495" w:rsidRPr="00535495" w:rsidRDefault="00535495" w:rsidP="00535495">
      <w:pPr>
        <w:numPr>
          <w:ilvl w:val="0"/>
          <w:numId w:val="3"/>
        </w:numPr>
      </w:pPr>
      <w:r w:rsidRPr="00535495">
        <w:rPr>
          <w:b/>
          <w:bCs/>
        </w:rPr>
        <w:t>Negative Sampling</w:t>
      </w:r>
      <w:r w:rsidRPr="00535495">
        <w:t>: Negative sampling is a technique used to speed up the training of Word2Vec models by sampling negative context words (words not in the context) during training. Instead of updating weights for all words in the vocabulary, negative sampling focuses on updating the weights for a small subset of negative samples, making the training process more efficient.</w:t>
      </w:r>
    </w:p>
    <w:p w14:paraId="5D9BA047" w14:textId="77777777" w:rsidR="00535495" w:rsidRPr="00535495" w:rsidRDefault="00535495" w:rsidP="00535495">
      <w:pPr>
        <w:numPr>
          <w:ilvl w:val="0"/>
          <w:numId w:val="3"/>
        </w:numPr>
      </w:pPr>
      <w:r w:rsidRPr="00535495">
        <w:rPr>
          <w:b/>
          <w:bCs/>
        </w:rPr>
        <w:t>Hierarchical Softmax</w:t>
      </w:r>
      <w:r w:rsidRPr="00535495">
        <w:t>: Hierarchical softmax is an alternative to the traditional softmax function used in Word2Vec. It organizes the vocabulary into a binary tree structure, where each word is represented by a path from the root of the tree to a leaf node. During training, hierarchical softmax efficiently traverses this tree to compute probabilities, reducing the computational complexity of softmax computation.</w:t>
      </w:r>
    </w:p>
    <w:p w14:paraId="3660AB58" w14:textId="77777777" w:rsidR="00535495" w:rsidRPr="00535495" w:rsidRDefault="00535495" w:rsidP="00535495">
      <w:pPr>
        <w:numPr>
          <w:ilvl w:val="0"/>
          <w:numId w:val="3"/>
        </w:numPr>
      </w:pPr>
      <w:r w:rsidRPr="00535495">
        <w:rPr>
          <w:b/>
          <w:bCs/>
        </w:rPr>
        <w:t>Subsampling of Frequent Words</w:t>
      </w:r>
      <w:r w:rsidRPr="00535495">
        <w:t>: Subsampling of frequent words is a technique used to improve the quality of word embeddings by down-sampling frequent words during training. This helps reduce the influence of common words like "the" and "is," which may not provide significant semantic information and can lead to overfitting.</w:t>
      </w:r>
    </w:p>
    <w:p w14:paraId="359A29DC" w14:textId="77777777" w:rsidR="00535495" w:rsidRDefault="00535495" w:rsidP="00535495">
      <w:pPr>
        <w:numPr>
          <w:ilvl w:val="0"/>
          <w:numId w:val="3"/>
        </w:numPr>
      </w:pPr>
      <w:r w:rsidRPr="00535495">
        <w:rPr>
          <w:b/>
          <w:bCs/>
        </w:rPr>
        <w:t>Dynamic Context Window</w:t>
      </w:r>
      <w:r w:rsidRPr="00535495">
        <w:t>: Instead of using a fixed-size symmetric context window, dynamic context window techniques adaptively adjust the size of the context window based on the frequency or importance of words in the corpus. This allows the model to capture more relevant contextual information and improve the quality of word embeddings.</w:t>
      </w:r>
    </w:p>
    <w:p w14:paraId="2C0AD48A" w14:textId="77777777" w:rsidR="003A17B5" w:rsidRDefault="003A17B5" w:rsidP="003A17B5"/>
    <w:p w14:paraId="2C8EC23D" w14:textId="44289384" w:rsidR="003A17B5" w:rsidRPr="00535495" w:rsidRDefault="003A17B5" w:rsidP="003A17B5">
      <w:r>
        <w:rPr>
          <w:rFonts w:ascii="Segoe UI" w:hAnsi="Segoe UI" w:cs="Segoe UI"/>
          <w:color w:val="0D0D0D"/>
          <w:shd w:val="clear" w:color="auto" w:fill="FFFFFF"/>
        </w:rPr>
        <w:t>In conclusion, word embeddings play a vital role in bridging the semantic gap between human language and machine understanding, enabling more effective and accurate processing of natural language data.</w:t>
      </w:r>
    </w:p>
    <w:p w14:paraId="3594859C" w14:textId="77777777" w:rsidR="00C860E1" w:rsidRDefault="00C860E1"/>
    <w:sectPr w:rsidR="00C86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0C3E98"/>
    <w:multiLevelType w:val="multilevel"/>
    <w:tmpl w:val="F680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4E196D"/>
    <w:multiLevelType w:val="multilevel"/>
    <w:tmpl w:val="4F7A8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8F2428"/>
    <w:multiLevelType w:val="multilevel"/>
    <w:tmpl w:val="74B4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0882421">
    <w:abstractNumId w:val="2"/>
  </w:num>
  <w:num w:numId="2" w16cid:durableId="122695243">
    <w:abstractNumId w:val="0"/>
  </w:num>
  <w:num w:numId="3" w16cid:durableId="1881623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094"/>
    <w:rsid w:val="0006716E"/>
    <w:rsid w:val="00225CDC"/>
    <w:rsid w:val="00332139"/>
    <w:rsid w:val="003A17B5"/>
    <w:rsid w:val="00483694"/>
    <w:rsid w:val="004F29AA"/>
    <w:rsid w:val="00535495"/>
    <w:rsid w:val="005D6094"/>
    <w:rsid w:val="00775189"/>
    <w:rsid w:val="00A95713"/>
    <w:rsid w:val="00B67254"/>
    <w:rsid w:val="00C860E1"/>
    <w:rsid w:val="00DF0C90"/>
    <w:rsid w:val="00F27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20971"/>
  <w15:chartTrackingRefBased/>
  <w15:docId w15:val="{8C5DD7B7-62C3-4CD2-8064-F8AFA79D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354493">
      <w:bodyDiv w:val="1"/>
      <w:marLeft w:val="0"/>
      <w:marRight w:val="0"/>
      <w:marTop w:val="0"/>
      <w:marBottom w:val="0"/>
      <w:divBdr>
        <w:top w:val="none" w:sz="0" w:space="0" w:color="auto"/>
        <w:left w:val="none" w:sz="0" w:space="0" w:color="auto"/>
        <w:bottom w:val="none" w:sz="0" w:space="0" w:color="auto"/>
        <w:right w:val="none" w:sz="0" w:space="0" w:color="auto"/>
      </w:divBdr>
    </w:div>
    <w:div w:id="585578956">
      <w:bodyDiv w:val="1"/>
      <w:marLeft w:val="0"/>
      <w:marRight w:val="0"/>
      <w:marTop w:val="0"/>
      <w:marBottom w:val="0"/>
      <w:divBdr>
        <w:top w:val="none" w:sz="0" w:space="0" w:color="auto"/>
        <w:left w:val="none" w:sz="0" w:space="0" w:color="auto"/>
        <w:bottom w:val="none" w:sz="0" w:space="0" w:color="auto"/>
        <w:right w:val="none" w:sz="0" w:space="0" w:color="auto"/>
      </w:divBdr>
    </w:div>
    <w:div w:id="841310566">
      <w:bodyDiv w:val="1"/>
      <w:marLeft w:val="0"/>
      <w:marRight w:val="0"/>
      <w:marTop w:val="0"/>
      <w:marBottom w:val="0"/>
      <w:divBdr>
        <w:top w:val="none" w:sz="0" w:space="0" w:color="auto"/>
        <w:left w:val="none" w:sz="0" w:space="0" w:color="auto"/>
        <w:bottom w:val="none" w:sz="0" w:space="0" w:color="auto"/>
        <w:right w:val="none" w:sz="0" w:space="0" w:color="auto"/>
      </w:divBdr>
    </w:div>
    <w:div w:id="173909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SHAHZAIN</dc:creator>
  <cp:keywords/>
  <dc:description/>
  <cp:lastModifiedBy>(SP22-BAI-044)SHAHZAIN</cp:lastModifiedBy>
  <cp:revision>4</cp:revision>
  <dcterms:created xsi:type="dcterms:W3CDTF">2024-05-06T15:58:00Z</dcterms:created>
  <dcterms:modified xsi:type="dcterms:W3CDTF">2024-05-06T16:03:00Z</dcterms:modified>
</cp:coreProperties>
</file>