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Medical Chatbot System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Technical Specification —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PrevHealth + Chatbot Microservice Integration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For Development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Audience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Team, Product Lead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1. System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specification covers the complete rules, flows, and edge cases for the dual-system medical chatbot architecture. The system comprises two independent applications that work together: a Chatbot Microservice that serves as the patient-facing entry point, and PrevHealth, the clinical records and medical workflow platform.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1.1 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Conversation Type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Patient Selects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Nurse Works In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Saved To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 button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Chatbot UI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Chatbot only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button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Chatbot UI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Chatbot only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Medical button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PrevHealth UI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Chatbot + PrevHealth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1.2  Key Principle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patient always stays in the Chatbot UI regardless of conversation type. The categorisation is invisible to the patient. When a patient selects Medical, the conversation is mirrored into PrevHealth for clinical use, and a SOAP note begins generating automatically. The nurse handling a Medical conversation works inside PrevHealth; for General and Billing conversations the nurse works inside the Chatbot UI.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56DB"/>
                <w:sz w:val="20"/>
                <w:szCs w:val="20"/>
              </w:rPr>
              <w:t xml:space="preserve">IMPORTANT FOR DEV TEAM: Both systems must share a single SSO/JWT auth layer. A nurse logs in once and the token is valid in both apps. See Section 7 for the transfer mechanism spec.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2. Conversation Room Model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patient has access to multiple predefined rooms. Each room is a persistent channel — it does not close between sessions. Sessions within a room do close and reopen.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2.1  Room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SOAP Note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PrevHealth Sync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Medical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Clinical queries, symptoms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auto-generates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always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Appointments, general advice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Payments, invoices, admin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2.2  Room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patient has exactly one Medical room, one General room, and one Billing room.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Rooms are permanent — they persist across all sessions and are never deleted.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Only the Medical room is connected to PrevHealth.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message sent in the Medical room is synced to PrevHealth without exception.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patient selects the room before the conversation starts. They cannot switch room mid-session.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Future: A staff member can move a patient from General to Medical. This triggers a retroactive sync of the entire General conversation to PrevHealth and auto-starts a SOAP note.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Future feature flag: Staff-initiated room upgrade (General → Medical). Must be gated behind a feature flag and will not be in v1.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3. Patient-Side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R-P1  Single room per type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has exactly one room per type (Medical, General, Billing). They cannot create additional rooms of the same type.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R-P2  Staff switch notification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ownership transfers, patient sees exactly one system message: “You are now talking with [First Name].” No previous nurse name. No technical detail.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R-P3  No staff selection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cannot choose which nurse handles them. No staff directory is visible to the patient.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R-P4  Message status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states per message: sent (single tick), delivered to server (double tick), read by nurse (coloured tick). Typing indicator only shown from an assigned nurse — never from the queue bot.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R-P5  No deletion or edit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Patients cannot delete or edit sent messages. All messages are permanent records.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R-P6  Attachments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and files up to 10 MB allowed. All files are virus-scanned before delivery. System auto-message: “Files are reviewed by clinical staff.”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R-P7  No direct staff contact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cannot directly address a named nurse or doctor. No staff directory is exposed to patients.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R-P8  Off-hours auto-reply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no staff is online, immediate auto-reply: “Our team is currently unavailable. For emergencies, please call [emergency number]. We will respond when our team is back online.”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R-P9  Conversation history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scroll through full history of current session. Past closed sessions are accessible as read-only transcripts.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R-P10  Inactivity warning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10 minutes of patient inactivity: “Your session will close in 5 minutes due to inactivity. Reply to keep it open.”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4. Staff-Side Rules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R-S1  Queue visibility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available nurses see the shared patient queue sorted by wait time. Priority-flagged patients (keywords: chest pain, emergency, unconscious, bleeding, suicidal) appear at the top regardless of wait time.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R-S2  Atomic claim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nurse claims a patient by pressing “Pick up.” The claim is atomic — first HTTP commit wins. Conversation is immediately removed from all other nurses’ queues.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R-S3  Concurrent limit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2 active conversations per nurse simultaneously. When at capacity the Pick Up button is disabled with tooltip: “Close an active conversation to pick up a new one.”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R-S4  Internal notes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Nurses can write notes inside any conversation. Notes are invisible to the patient. Notes are timestamped, attributed, and part of the permanent record.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R-S5  Transfer with note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can transfer to another nurse or back to general queue. Mandatory transfer note field (min 10 characters) must be filled before transfer completes.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R-S6  Consult doctor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any Medical conversation, nurse can open a private side thread with a doctor. Patient sees nothing of the side thread.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R-S7  Flag and escalate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message or conversation can be flagged: Emergency, Abusive, Sensitive, Needs Doctor. Flags appear in supervisor dashboard in real time.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R-S8  Message undo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10-second window to retract a sent message. After 10 seconds, message is permanent. Retracted messages soft-deleted — shown as “Message removed” to patient, fully visible in audit log.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R-S9  Close with outcome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closes session with mandatory outcome tag: Resolved / Referred / Escalated to Doctor / No Response. Closing summary note is optional but prompted.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R-S10  No cross-visibility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Nurses cannot see another nurse’s active conversation unless they are a supervisor or conversation has been explicitly shared via consult.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R-S11  Typing indicator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typing visible to patient as “[Name] is typing…” — stops after 5 seconds of no keystroke.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R-S12  Patient context card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Medical conversation shows a persistent sidebar: patient name, age, registered conditions, allergies, last visit date, and direct link to PrevHealth record.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R-S13  Supervisor monitor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nurse / supervisor can view any active conversation in read-only mode. May request to join — assigned nurse is notified before entry.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R-S14  Peer channels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internal channels for Doctor-to-Doctor and Nurse-to-Nurse communication. These are fully isolated from all patient conversations.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R-S15  Medical chat labelling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Medical (PrevHealth) sessions, all chat messages are labelled with the sender role: Nurse1, Patient, Nurse2, Doctor etc. Labels are persistent and visible to all clinical staff on the case.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5. Session Lifecycle Rules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5.1  Session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Behaviour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is waiting. No nurse assigned. Auto-reply sent if off-hours.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claimed and is chatting. SOAP note building (Medical only).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On-hold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paused (consult, break). Patient notified: “Your nurse will be with you shortly.”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Transferred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transition state. Handover note required. Patient notified of new staff name.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close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marked resolved. 5-minute grace window for patient reply.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ended, read-only. Transcript saved. PrevHealth sync triggered (Medical).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Reopened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messaged after closure. New session created and linked to prior session history.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5.2  Session End Triggers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manually closes with an outcome tag.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inactive for 15 consecutive minutes after nurse's last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hits the 4-hour hard cap with no activity.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explicitly types “bye”, “done”, or “thank you, goodbye” and nurse confirms close.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5.3  AI Session Continuation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a patient returns after a session closes, the AI evaluates whether the new message is a continuation of the prior session or a new topic. If the AI determines it is a continuation (same symptoms, same issue within 24 hours), it surfaces the prior session to the nurse. The AI does not auto-reopen — the nurse decides. AI decision is advisory only.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5.4  Shift Handover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15 minutes before shift end, a reminder banner appears on all active conversations.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must choose: Transfer (with mandatory note) or Return to queue with priority flag.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Logout is blocked until all active conversations are dispositioned.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6. SOAP Note Generation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SOAP notes are generated exclusively for Medical sessions. One SOAP note is created per session. The note begins populating the moment the Medical session is opened — before the first message is sent.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6.1  SOAP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messages (live)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complaint, symptom descriptions, duration, severity, patient-reported history. Auto-extracted by NLP from patient messages.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PrevHealth (on session open)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known vitals, confirmed diagnoses, current medications, allergies. Pulled from patient record at session start.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suggestion + Nurse confirms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suggests probable assessment based on S and O. Shown in a distinct colour labelled “AI-suggested.” Nurse must explicitly accept or rewrite. Cannot be blank at close.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input only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 plan, prescription advice, referral, follow-up instruction. Filled by nurse. AI may suggest but nurse must confirm.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6.2  SOAP Note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Drafting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is live. Note auto-populating from messages in real time.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ended. Nurse prompted to review and complete A and P fields.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confirmed the note. Synced to PrevHealth. Immutable.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flagged content as incorrect. Requires correction before sync.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6.3  Multiple Simultaneous SOAP Notes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nurse handling 2 active Medical sessions will have 2 SOAP notes generating simultaneously. The UI must make this clear: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SOAP note panel uses tabbed navigation — one tab per active patient (e.g. “Marcus A. • SOAP”, “Fatima K. • SOAP”).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tab shows an animated “generating…” indicator while the AI is populating the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Unread patient messages on an inactive tab are shown with a red badge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nurse cannot close a Medical session until the SOAP note A and P fields are filled. The Close button remains disabled until both fields have content.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6.4  Edge Cases — SOAP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ends before nurse approves SOAP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SOAP sits in Pending review queue. Nurse reminded on next login. Cannot open a new Medical session with the same patient until prior SOAP is approved or explicitly deferred with a documented reason.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fills Assessment incorrectly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field always editable. AI suggestion displayed in distinct colour. Nurse must explicitly accept or rewrite. Accepted AI suggestions are separately logged for audit.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reopens session (new session)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SOAP note starts for new session. Prior SOAP is preserved and linked. PrevHealth shows chronological list of all SOAPs per patient.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Doctor disagrees with nurse assessment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annotates — does not overwrite. Doctor note appears as a separate field. Both assessments visible in PrevHealth.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PrevHealth sync fails after approval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SOAP stays in Approved — Sync Pending state. Retry with exponential backoff. Nurse shown sync status indicator. Conversation transcript safe in chatbot microservice.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has no PrevHealth record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record auto-created flagged “Incomplete.” O field populated with “No prior records found.” Nurse prompted to complete registration after session.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7. System Transfer — Chatbot to PrevHealth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a patient selects Medical, the session must transfer to PrevHealth for nurse handling. The patient never moves — they remain in the Chatbot UI. It is the nurse-side workflow and data that transfers.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7.1  Transfer Flow (Recommended: Option 2 + Option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taps Medical in the chatbot app and sends first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Chatbot microservice creates a session record and fires a webhook event to PrevHealth: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POST /webhooks/medical-session-created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"event": "medical_session_created",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"session_id": "sess_abc123",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"patient_id": "pat_xyz789",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"timestamp": "2026-03-26T14:22:00Z",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"signed_token": "eyJhbGci..."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PrevHealth receives the webhook and creates a session record linked to the patient.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PrevHealth sends a real-time notification to the nurse queue: “Medical session ready — [Patient Name].”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clicks the notification and is navigated directly to the session in PrevHealth (authenticated via the signed token in the URL parameter).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works in PrevHealth. Every message the nurse sends is mirrored back to the Chatbot microservice via a sync API call so the patient sees it in their chatbot app.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7.2  Shared Auth Requirement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Both systems must share a single SSO provider. A nurse logs in once. The JWT token is valid in both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Payload Field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staff identifier (shared across both systems)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| doctor | supervisor | admin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clinic identifier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session ID — injected when transferring into PrevHealth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Short-lived: 15 minutes. Refresh token used for renewal.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Token passed in transfer URL must be single-use and expire within 5 minutes. PrevHealth must mark token as consumed on first use. Replay attacks must be rejected.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7.3  Message Sync (Bidirectional)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 message (Chatbot) → Chatbot stores message → webhook fires to PrevHealth → PrevHealth displays in nurse chat.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Nurse message (PrevHealth) → PrevHealth stores message → sync API call to Chatbot → Chatbot delivers to patient.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message carries a global UUID. Both systems store the same UUID. Idempotency guaranteed: duplicate deliveries are rejected.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Message ordering: sequence numbers on every message. Both systems re-order by sequence before rendering.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8. Chat Edge Cases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8.1  Claiming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6160"/>
      </w:tblGrid>
      <w:tr>
        <w:trPr>
          <w:tblHeader/>
        </w:trP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nurses claim simultaneously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DB lock — first commit wins. Second nurse sees toast: “Already picked up by [Name].” No partial state.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claims then immediately goes offline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90-second reconnect grace period. Patient sees “Please hold, reconnecting…” After 90s no reconnect → conversation returns to queue with PRIORITY flag.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at max capacity tries to claim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block at UI and API level. Claim button disabled. Queue visible but not claimable.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claims wrong patient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60s of claim → nurse can unclaim, returns to queue, no penalty. After 60s must use Transfer. All unclaims logged.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8.2  Queue &amp;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6160"/>
      </w:tblGrid>
      <w:tr>
        <w:trPr>
          <w:tblHeader/>
        </w:trP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nurse online when patient messages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auto-reply sent. Patient queued with timestamp. On-call nurse notified via push/SMS. Queue preserved.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grows beyond capacity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triage activates. Emergency-keyword patients stay at top. Non-urgent patients get estimated wait time. Supervisor alerted.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patient sends multiple messages before pickup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messages thread under one queue entry. Nurse sees all messages on claim. Queue shows 1 item, not N.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closes app while in queue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held for 30 minutes. Returns within 30min → resumes queue position. After 30min inactivity → session closed.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8.3  Mid-Conversation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6160"/>
      </w:tblGrid>
      <w:tr>
        <w:trPr>
          <w:tblHeader/>
        </w:trP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abandons mid-way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 inactivity: warning sent. 15 min: session moves to Pending Close. 5 more min with no reply → auto-closed with tag “No response.”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sends abusive message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as Abusive button. On flag → conversation paused, supervisor notified, patient receives hold message.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sends emergency keyword mid-chat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banner alert on nurse screen. System sends patient: “If this is a life-threatening emergency, call [number] immediately.” Cannot be dismissed without acknowledgment.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sends message to wrong patient (wrong tab)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10-second undo window. After that → soft delete shown as “Message removed.” Auto-flagged in audit log for supervisor review.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patient message a specific nurse?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Patient has no mechanism to select staff. Current nurse may voluntarily transfer if patient requests. Patient is never given staff-selection ability.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8.4  Transfers &amp;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6160"/>
      </w:tblGrid>
      <w:tr>
        <w:trPr>
          <w:tblHeader/>
        </w:trP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handover with open conversations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pre-shift-end reminder. Must Transfer (with note) or Return to queue. Logout blocked until all conversations dispositioned.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to nurse at capacity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warns: “[Name] is at capacity.” Nurse can override (supervisor notified) or choose a different nurse.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Transferred to queue and no one picks up for 10 min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Auto-escalates to supervisor queue with STALE flag. Supervisor must assign or confirm low-priority.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8.5  Session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6160"/>
      </w:tblGrid>
      <w:tr>
        <w:trPr>
          <w:tblHeader/>
        </w:trP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 closes but patient immediately replies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5-min grace window → auto-reopens, returned to same nurse if available, otherwise queued.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reopens a conversation days later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session created, linked to prior session. Prior session shown as read-only history to next nurse.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hits 4-hour hard cap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notified: “This session has timed out.” Nurse notified. Auto-closed with tag “Timeout.”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forcibly closes a conversation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mandatory. Patient receives: “This conversation has been closed by a supervisor.” Both nurse and patient notified.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8.6  Clinical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6160"/>
      </w:tblGrid>
      <w:tr>
        <w:trPr>
          <w:tblHeader/>
        </w:trP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Suicidal ideation or crisis expressed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close conversation. Crisis Protocol activates. Pre-written empathetic auto-response sent. Nurse must select: Patient Contacted Support / Doctor Notified / Emergency Services Advised.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(under 18) initiates Medical chat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immediately. Clinical advice withheld until guardian verification received in same conversation.</w:t>
            </w:r>
          </w:p>
        </w:tc>
      </w:tr>
      <w:tr>
        <w:tc>
          <w:tcPr>
            <w:tcW w:type="dxa" w:w="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requests a conversation transcript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of current and all prior linked sessions generated. Sent to registered email or downloadable in-app. Internal notes excluded from patient copy.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9. Patient Identity &amp; PrevHealth Sync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9.1  Identity Linking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exists in both systems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chatbot registration, match on phone number / national ID. If match found → accounts silently linked. No duplicate patient created.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in chatbot but no PrevHealth record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first Medical session → auto-create PrevHealth shell record flagged “Pending Full Registration.”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Same patient, two phone numbers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Biographic matching fallback: name + DOB + gender. Flag as “possible duplicate” for nurse to merge manually.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Two patients with same name and DOB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auto-merge. Nurse must confirm any merge. Queue shows name + last 4 digits of phone.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9.2  Sync Guarantees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Medical room message is always synced to PrevHealth — no exceptions, no configuration.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General and Billing messages are never sent to PrevHealth — enforced at API gateway level, not application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PrevHealth API is down: messages buffer in a local retry queue with exponential backoff. Nurse sees “PrevHealth sync pending” indicator. Nurse workflow is never blocked.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message has a global UUID. PrevHealth deduplicates on insert. Retry-safe.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Partial sync failure: re-send entire conversation — duplicates rejected by UUID deduplication.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10. Non-Functional Requirements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SSO provider shared across Chatbot and PrevHealth. JWT tokens, 15-min expiry, refresh token rotation. MFA required for all staff.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at rest. TLS 1.3 in transit. End-to-end for all patient messages.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uptime SLA. Blue-green deployment for zero-downtime releases. Maintenance windows during off-peak only.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delivery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 delivery guaranteed. Idempotency on all writes. Client-side write-ahead buffer for offline resilience.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for live chat. Auto-reconnect with state recovery. Patient sees “Reconnecting…” during drops.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log for every action: user ID, action, timestamp, IP, before/after state. Retained 7 years minimum.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 max per attachment. Virus scan before storage. Stored in object storage (S3-compatible) with pre-signed URLs.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→ SMS → Email escalation ladder at 2-min intervals for unclaimed sessions. Critical alerts bypass device DND.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records: 7-year mandatory retention. Patient right-to-erasure: PII anonymised, clinical records held under legal hold.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HIPAA-aligned. PHI handled per data residency requirements. Consent gate enforced before any PrevHealth sync.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11. Out of Scope for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Staff-initiated room upgrade (General → Medical) — feature-flagged for future release.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 or voice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auto-diagnosis or AI-generated prescriptions — AI is advisory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Patient-facing SOAP note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with third-party pharmacy or lab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Multi-language auto-translation (language detection in scope; translation is v2).</w:t>
      </w:r>
    </w:p>
    <w:p>
      <w:pPr>
        <w:spacing w:before="120" w:after="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End of Specification —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CA3AF"/>
        <w:sz w:val="18"/>
        <w:szCs w:val="18"/>
      </w:rPr>
      <w:t xml:space="preserve">PrevHealth + Chatbot Integration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before="0" w:after="120"/>
    </w:pPr>
    <w:r>
      <w:rPr>
        <w:rFonts w:ascii="Arial" w:cs="Arial" w:eastAsia="Arial" w:hAnsi="Arial"/>
        <w:color w:val="9CA3AF"/>
        <w:sz w:val="18"/>
        <w:szCs w:val="18"/>
      </w:rPr>
      <w:t xml:space="preserve">Medical Chatbot System Specification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AFE" w:sz="4" w:space="4"/>
      </w:pBdr>
      <w:spacing w:before="36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2026-03-27T04:33:06.943Z</dcterms:created>
  <dcterms:modified xsi:type="dcterms:W3CDTF">2026-03-27T04:33:06.944Z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