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i0pgc1af8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INTIVO — DECISION INTELLIGENCE SCREEN (CORE PRODUCT SCREEN)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uddh83hxb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PURPOSE OF THIS SCREEN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Convert raw enterprise signals into </w:t>
      </w:r>
      <w:r w:rsidDel="00000000" w:rsidR="00000000" w:rsidRPr="00000000">
        <w:rPr>
          <w:b w:val="1"/>
          <w:bCs w:val="1"/>
          <w:rtl w:val="0"/>
        </w:rPr>
        <w:t xml:space="preserve">structured, ranked, explainable decisions</w:t>
      </w:r>
      <w:r w:rsidDel="00000000" w:rsidR="00000000" w:rsidRPr="00000000">
        <w:rPr>
          <w:rtl w:val="0"/>
        </w:rPr>
        <w:t xml:space="preserve"> that are ready for control + execution.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does 4 things only: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context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decisions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decisions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structured output to Control Center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xlohmvawo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SCREEN ARCHITECTURE (HIGH-LEVEL)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→ Decision Generation → Decision Evaluation → Decision Pool → Handoff to Control Center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g427vk7n7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FULL UI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yma79hbep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1. TOP CONTEXT STRIP (STABLE HEADER)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di0k910pg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 user in business reality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flgwlpor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LEFT (BUSINESS STATE)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 ↓ 12%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$22K at risk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failures rising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snz9tvat6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CENTER (PROBLEM LABELS)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Pills: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Failure Loop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Risk Spike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Delay Impact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89v46hfgq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RIGHT (SYSTEM INTELLIGENCE)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Severity: Critical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Confidence: 91%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Customers: 183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2fqd5fwcm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PRIMARY QUESTION (VERY IMPORTANT)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Centered, bold: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is the best decision to recover $22K in lost payments?”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Subtext: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“If no action is taken → projected loss $31K in 7 days”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sv87upmj5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2. LEFT PANEL — CONTEXT + DECISION FRAME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(20–25% width)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1z83tyrl6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STATE (READ ONLY)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ig5x2lec9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CONTEXT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Objective: Revenue Recovery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Scope: Payment Systems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Window: 0–24h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h27h6trs1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FRAME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Operational Recovery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Revenue + Retention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Appetite: Medium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  <w:br w:type="textWrapping"/>
        <w:t xml:space="preserve"> 👉 “Refine Context”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j88pzfstk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EXPANDED STATE (EDITABLE)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34x31ic3f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MODIFIERS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 selector (Revenue / Retention / Growth)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sensitivity slider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mode (Speed vs Accuracy)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1th94dgre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limit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requirement toggle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tolerance slider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f01cgar99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“Decision framing rules”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77xndzzfr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🟨 3. CENTER PANEL — DECISION ENGINE (MAIN FOCUS)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(50% width — PRIMARY ZONE)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5ve1bvt5w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SECTION A — RECOMMENDED DECISION (ALWAYS TOP)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Highlighted card: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Decision: Retry failed payments automatically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veyr3rt7l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recovery: $22K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Risk: Medium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speed: Fast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Confidence: 87%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note: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“Based on 143 similar historical recovery patterns”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7x9fqsjdc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SECTION B — DECISION OPTIONS (SIMPLIFIED)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3 visible options:</w:t>
      </w:r>
    </w:p>
    <w:tbl>
      <w:tblPr>
        <w:tblStyle w:val="Table1"/>
        <w:tblW w:w="5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880"/>
        <w:gridCol w:w="1040"/>
        <w:gridCol w:w="1040"/>
        <w:tblGridChange w:id="0">
          <w:tblGrid>
            <w:gridCol w:w="2030"/>
            <w:gridCol w:w="1880"/>
            <w:gridCol w:w="1040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AI Optimized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Highest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Human Controlled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Safer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Rule-Based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0pedhrkq3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INTERACTION RULE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= expand logic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= preview impact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= highlight + simulate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oncy5p9u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SECTION C — EXPANDED DECISION LOGIC (ON CLICK)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chain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systems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segments impacted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graph (simplified text view)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rob9xychn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SECTION D — EXECUTION PREVIEW (SIMPLIFIED LANGUAGE)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readable: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42 payments will be retried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High-value customers prioritized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team auto-notified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  <w:br w:type="textWrapping"/>
        <w:t xml:space="preserve"> 👉 “View Execution Plan”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hctct7e19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SECTION E — MULTI-AGENT REASONING (HIDDEN DEFAULT)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Toggle:</w:t>
        <w:br w:type="textWrapping"/>
        <w:t xml:space="preserve"> 👉 “View reasoning sources”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 reasoning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system constraints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pattern match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score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x9tt2lnev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🟪 4. RIGHT PANEL — DECISION EVALUATION + RISK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(25–30% width)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9v3sj3i4d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RISK SUMMARY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Risk: Medium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Risk: Low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Risk: Medium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35z2m7nas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IMPACT COMPARISON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8toubt9o8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Executed: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recovery likely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controlled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reduced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hpjwvsrk5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Ignored: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$31K projected loss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churn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overload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ewf3mn68v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DECISION MODE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Selector: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(DEFAULT)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okd292xmh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RECOMMENDATION: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“Hybrid mode recommended for optimal balance of speed and control”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zha1ij1x8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🟫 5. BOTTOM BAR — SIMULATION + COMMITMENT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hy33nct59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LEFT — SIMULATION PANEL (COLLAPSIBLE)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case recovery curve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outcome curve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 case risk curve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r40s6zx7y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RIGHT — DECISION COMMIT CARD (CRITICAL MOMENT)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kyeyaz2e0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about to: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payments for 183 customers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~$22K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risk execution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d6jxit6a4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LINE: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“87% success rate in similar historical cases”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zdlpurp0s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CONFIRMATION: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 understand the impact of this decision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yajr9jjxx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CTA: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Commit Decision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Draft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q6gvikyc4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POST-COMMIT STATE (IMPORTANT UX MOMENT)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transforms into live execution view: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9r1xw8bqy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“Decision Executing…”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feed: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12/42 payments retried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recovered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trend improving ↑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us5g6hy99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UX PRINCIPLES (STRICT)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hurmknk7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ONE DECISION FOCUS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should only feel: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the decision I need to make”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f4ozsytok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PROGRESSIVE DISCLOSURE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by default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only on click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9n4sgj214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 SYSTEM OVERLOAD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show: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APIs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logs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noise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tglimhkc4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ALWAYS ONE RECOMMENDATION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always say: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“Recommended decision is X”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pojgk8ajx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TRUST BEFORE CONTROL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must always feel: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informed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control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uk7zntdaz0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SCREEN DEFINITION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Decision Intelligence Screen is a controlled cognitive interface that transforms enterprise signals into a single prioritized, explainable, and executable decision with full transparency, simulation, and commitment capability.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348c3tro1u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WHAT YOU NOW HAVE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UI.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Decision construction engine</w:t>
        <w:br w:type="textWrapping"/>
        <w:t xml:space="preserve"> ✔ Evaluation system</w:t>
        <w:br w:type="textWrapping"/>
        <w:t xml:space="preserve"> ✔ Pre-execution control layer</w:t>
        <w:br w:type="textWrapping"/>
        <w:t xml:space="preserve"> ✔ Trust-building interface</w:t>
        <w:br w:type="textWrapping"/>
        <w:t xml:space="preserve"> ✔ Execution gateway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