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37FA" w:rsidRPr="00CA37FA" w:rsidRDefault="00CA37FA" w:rsidP="00CA37FA">
      <w:pPr>
        <w:shd w:val="clear" w:color="auto" w:fill="FFFFFF"/>
        <w:jc w:val="center"/>
        <w:rPr>
          <w:lang w:val="ru-RU"/>
        </w:rPr>
      </w:pPr>
      <w:r w:rsidRPr="00CA37FA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>«НАЦИОНАЛЬНЫЙ ИССЛЕДОВАТЕЛЬСКИЙ УНИВЕРСИТЕТ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>«ВЫСШАЯ ШКОЛА ЭКОНОМИКИ»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>Высшая школа бизнеса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rPr>
          <w:b/>
          <w:lang w:val="ru-RU"/>
        </w:rPr>
      </w:pPr>
    </w:p>
    <w:p w:rsidR="00CA37FA" w:rsidRPr="00CA37FA" w:rsidRDefault="00CA37FA" w:rsidP="00CA37FA">
      <w:pPr>
        <w:shd w:val="clear" w:color="auto" w:fill="FFFFFF"/>
        <w:ind w:right="20"/>
        <w:rPr>
          <w:b/>
          <w:lang w:val="ru-RU"/>
        </w:rPr>
      </w:pP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>ГРУППОВОЙ ПРОЕКТ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>по дисциплине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>проектный семинар «</w:t>
      </w:r>
      <w:r>
        <w:rPr>
          <w:b/>
          <w:lang w:val="ru-RU"/>
        </w:rPr>
        <w:t>Организационное поведение</w:t>
      </w:r>
      <w:r w:rsidRPr="00CA37FA">
        <w:rPr>
          <w:b/>
          <w:lang w:val="ru-RU"/>
        </w:rPr>
        <w:t>»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b/>
          <w:lang w:val="ru-RU"/>
        </w:rPr>
      </w:pPr>
      <w:r w:rsidRPr="00CA37FA">
        <w:rPr>
          <w:b/>
          <w:lang w:val="ru-RU"/>
        </w:rPr>
        <w:t xml:space="preserve"> </w:t>
      </w:r>
    </w:p>
    <w:p w:rsidR="00CA37FA" w:rsidRPr="00CA37FA" w:rsidRDefault="00CA37FA" w:rsidP="00CA37FA">
      <w:pPr>
        <w:shd w:val="clear" w:color="auto" w:fill="FFFFFF"/>
        <w:ind w:right="20"/>
        <w:jc w:val="center"/>
        <w:rPr>
          <w:lang w:val="ru-RU"/>
        </w:rPr>
      </w:pPr>
      <w:r w:rsidRPr="00CA37FA">
        <w:rPr>
          <w:lang w:val="ru-RU"/>
        </w:rPr>
        <w:t>по направлению подготовки 38.03.02 Менеджмент</w:t>
      </w:r>
    </w:p>
    <w:p w:rsidR="00CA37FA" w:rsidRDefault="00CA37FA" w:rsidP="00CA37FA">
      <w:pPr>
        <w:shd w:val="clear" w:color="auto" w:fill="FFFFFF"/>
        <w:ind w:right="20"/>
        <w:jc w:val="center"/>
      </w:pPr>
      <w:proofErr w:type="spellStart"/>
      <w:r>
        <w:t>образовательная</w:t>
      </w:r>
      <w:proofErr w:type="spellEnd"/>
      <w:r>
        <w:t xml:space="preserve"> </w:t>
      </w:r>
      <w:proofErr w:type="spellStart"/>
      <w:r>
        <w:t>программа</w:t>
      </w:r>
      <w:proofErr w:type="spellEnd"/>
    </w:p>
    <w:p w:rsidR="00CA37FA" w:rsidRDefault="00CA37FA" w:rsidP="00CA37FA">
      <w:pPr>
        <w:shd w:val="clear" w:color="auto" w:fill="FFFFFF"/>
        <w:ind w:right="20"/>
        <w:jc w:val="center"/>
      </w:pPr>
      <w:r>
        <w:t>«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бизнесом</w:t>
      </w:r>
      <w:proofErr w:type="spellEnd"/>
      <w:r>
        <w:t>»</w:t>
      </w:r>
    </w:p>
    <w:p w:rsidR="00CA37FA" w:rsidRDefault="00CA37FA" w:rsidP="00CA37FA">
      <w:pPr>
        <w:shd w:val="clear" w:color="auto" w:fill="FFFFFF"/>
        <w:ind w:right="820"/>
      </w:pPr>
      <w:r>
        <w:t xml:space="preserve"> </w:t>
      </w:r>
    </w:p>
    <w:p w:rsidR="00CA37FA" w:rsidRDefault="00CA37FA" w:rsidP="00CA37FA">
      <w:pPr>
        <w:shd w:val="clear" w:color="auto" w:fill="FFFFFF"/>
        <w:ind w:right="820"/>
      </w:pPr>
      <w:r>
        <w:t xml:space="preserve"> </w:t>
      </w:r>
    </w:p>
    <w:tbl>
      <w:tblPr>
        <w:tblW w:w="9030" w:type="dxa"/>
        <w:tblBorders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68"/>
        <w:gridCol w:w="4362"/>
      </w:tblGrid>
      <w:tr w:rsidR="00CA37FA" w:rsidTr="00CA37FA">
        <w:trPr>
          <w:trHeight w:val="360"/>
        </w:trPr>
        <w:tc>
          <w:tcPr>
            <w:tcW w:w="466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A37FA" w:rsidRDefault="00CA37FA">
            <w:pPr>
              <w:shd w:val="clear" w:color="auto" w:fill="FFFFFF"/>
              <w:ind w:right="820"/>
            </w:pPr>
            <w:r>
              <w:t xml:space="preserve"> </w:t>
            </w:r>
          </w:p>
        </w:tc>
        <w:tc>
          <w:tcPr>
            <w:tcW w:w="436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A37FA" w:rsidRDefault="00CA37FA">
            <w:pPr>
              <w:shd w:val="clear" w:color="auto" w:fill="FFFFFF"/>
              <w:ind w:right="820"/>
            </w:pPr>
            <w:proofErr w:type="spellStart"/>
            <w:r>
              <w:t>Выполнил</w:t>
            </w:r>
            <w:proofErr w:type="spellEnd"/>
            <w:r>
              <w:t>:</w:t>
            </w:r>
          </w:p>
        </w:tc>
      </w:tr>
      <w:tr w:rsidR="00CA37FA" w:rsidRPr="00CA37FA" w:rsidTr="00CA37FA">
        <w:trPr>
          <w:trHeight w:val="2880"/>
        </w:trPr>
        <w:tc>
          <w:tcPr>
            <w:tcW w:w="4665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A37FA" w:rsidRDefault="00CA37FA">
            <w:pPr>
              <w:shd w:val="clear" w:color="auto" w:fill="FFFFFF"/>
              <w:ind w:right="820"/>
            </w:pPr>
            <w:r>
              <w:t xml:space="preserve"> </w:t>
            </w:r>
          </w:p>
        </w:tc>
        <w:tc>
          <w:tcPr>
            <w:tcW w:w="436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A37FA" w:rsidRPr="00CA37FA" w:rsidRDefault="00CA37FA">
            <w:pPr>
              <w:shd w:val="clear" w:color="auto" w:fill="FFFFFF"/>
              <w:rPr>
                <w:lang w:val="ru-RU"/>
              </w:rPr>
            </w:pPr>
            <w:r w:rsidRPr="00CA37FA">
              <w:rPr>
                <w:lang w:val="ru-RU"/>
              </w:rPr>
              <w:t>Студент группы БМБ2408</w:t>
            </w:r>
          </w:p>
          <w:p w:rsidR="00CA37FA" w:rsidRPr="00CA37FA" w:rsidRDefault="00CA37FA">
            <w:pPr>
              <w:shd w:val="clear" w:color="auto" w:fill="FFFFFF"/>
              <w:rPr>
                <w:lang w:val="ru-RU"/>
              </w:rPr>
            </w:pPr>
            <w:proofErr w:type="spellStart"/>
            <w:r w:rsidRPr="00CA37FA">
              <w:rPr>
                <w:lang w:val="ru-RU"/>
              </w:rPr>
              <w:t>Мамадалиев</w:t>
            </w:r>
            <w:proofErr w:type="spellEnd"/>
            <w:r w:rsidRPr="00CA37FA">
              <w:rPr>
                <w:lang w:val="ru-RU"/>
              </w:rPr>
              <w:t xml:space="preserve"> </w:t>
            </w:r>
            <w:proofErr w:type="spellStart"/>
            <w:r w:rsidRPr="00CA37FA">
              <w:rPr>
                <w:lang w:val="ru-RU"/>
              </w:rPr>
              <w:t>Шахзод</w:t>
            </w:r>
            <w:proofErr w:type="spellEnd"/>
          </w:p>
          <w:p w:rsidR="00CA37FA" w:rsidRPr="00CA37FA" w:rsidRDefault="00CA37FA">
            <w:pPr>
              <w:shd w:val="clear" w:color="auto" w:fill="FFFFFF"/>
              <w:ind w:right="820"/>
              <w:rPr>
                <w:lang w:val="ru-RU"/>
              </w:rPr>
            </w:pPr>
            <w:r w:rsidRPr="00CA37FA">
              <w:rPr>
                <w:lang w:val="ru-RU"/>
              </w:rPr>
              <w:t xml:space="preserve"> </w:t>
            </w:r>
          </w:p>
        </w:tc>
      </w:tr>
    </w:tbl>
    <w:p w:rsidR="008936CD" w:rsidRPr="00CA37FA" w:rsidRDefault="00CA37FA" w:rsidP="00CA37FA">
      <w:pPr>
        <w:shd w:val="clear" w:color="auto" w:fill="FFFFFF"/>
        <w:ind w:right="820"/>
        <w:rPr>
          <w:lang w:val="ru-RU"/>
        </w:rPr>
      </w:pPr>
      <w:r w:rsidRPr="00CA37FA">
        <w:rPr>
          <w:lang w:val="ru-RU"/>
        </w:rPr>
        <w:br w:type="page"/>
      </w:r>
      <w:r>
        <w:rPr>
          <w:lang w:val="ru-RU"/>
        </w:rPr>
        <w:lastRenderedPageBreak/>
        <w:t xml:space="preserve"> </w:t>
      </w:r>
      <w:bookmarkStart w:id="0" w:name="_GoBack"/>
      <w:bookmarkEnd w:id="0"/>
      <w:r w:rsidR="00315E6A" w:rsidRPr="00CA37FA">
        <w:rPr>
          <w:b/>
          <w:bCs/>
          <w:lang w:val="ru-RU"/>
        </w:rPr>
        <w:t xml:space="preserve">Роль организационной культуры в поддержке инноваций в компании </w:t>
      </w:r>
      <w:proofErr w:type="spellStart"/>
      <w:r w:rsidR="00315E6A" w:rsidRPr="00CA37FA">
        <w:rPr>
          <w:b/>
          <w:bCs/>
          <w:lang w:val="ru-RU"/>
        </w:rPr>
        <w:t>яндекс</w:t>
      </w:r>
      <w:proofErr w:type="spellEnd"/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br w:type="page"/>
      </w:r>
    </w:p>
    <w:p w:rsidR="008936CD" w:rsidRDefault="00315E6A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Оглавление</w:t>
      </w:r>
      <w:proofErr w:type="spellEnd"/>
    </w:p>
    <w:sdt>
      <w:sdtPr>
        <w:id w:val="-1553295280"/>
        <w:docPartObj>
          <w:docPartGallery w:val="Table of Contents"/>
          <w:docPartUnique/>
        </w:docPartObj>
      </w:sdtPr>
      <w:sdtEndPr/>
      <w:sdtContent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9l7zatgttoh2">
            <w:r>
              <w:rPr>
                <w:b/>
                <w:bCs/>
                <w:color w:val="000000"/>
              </w:rPr>
              <w:t>Введение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l5by0acgwu5o">
            <w:r>
              <w:rPr>
                <w:color w:val="000000"/>
              </w:rPr>
              <w:t>1.1 Актуальность и проблематика.</w:t>
            </w:r>
            <w:r>
              <w:rPr>
                <w:color w:val="000000"/>
              </w:rPr>
              <w:tab/>
              <w:t>2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5gkb10ypue5i">
            <w:r>
              <w:rPr>
                <w:color w:val="000000"/>
              </w:rPr>
              <w:t>1.2 Цель, задачи, вопросы и гипотезы</w:t>
            </w:r>
            <w:r>
              <w:rPr>
                <w:color w:val="000000"/>
              </w:rPr>
              <w:tab/>
              <w:t>3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hyperlink w:anchor="_nu6uakyi468g">
            <w:r>
              <w:rPr>
                <w:b/>
                <w:bCs/>
                <w:color w:val="000000"/>
              </w:rPr>
              <w:t>Теоретическая рамка исследования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zhkmpvqkg1qt">
            <w:r>
              <w:rPr>
                <w:color w:val="000000"/>
              </w:rPr>
              <w:t xml:space="preserve">2.1. </w:t>
            </w:r>
            <w:r>
              <w:rPr>
                <w:color w:val="000000"/>
              </w:rPr>
              <w:t>Подходы к организационной культуре и понимание инноваций по литературе</w:t>
            </w:r>
            <w:r>
              <w:rPr>
                <w:color w:val="000000"/>
              </w:rPr>
              <w:tab/>
              <w:t>4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orbvtyu8zszo">
            <w:r>
              <w:rPr>
                <w:color w:val="000000"/>
              </w:rPr>
              <w:t>2.2 Наша аналитическая модель: какие элементы культуры поддерживают инновации</w:t>
            </w:r>
            <w:r>
              <w:rPr>
                <w:color w:val="000000"/>
              </w:rPr>
              <w:tab/>
              <w:t>8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hyperlink w:anchor="_t4836hiumq0t">
            <w:r>
              <w:rPr>
                <w:b/>
                <w:bCs/>
                <w:color w:val="000000"/>
              </w:rPr>
              <w:t>Методология и данные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gbw0brpo1px8">
            <w:r>
              <w:rPr>
                <w:color w:val="000000"/>
              </w:rPr>
              <w:t>3.1 Дизайн исследования: кейс стади на вторичных данных и логика триангуляции</w:t>
            </w:r>
            <w:r>
              <w:rPr>
                <w:color w:val="000000"/>
              </w:rPr>
              <w:tab/>
              <w:t>11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5lf2aogo25e9">
            <w:r>
              <w:rPr>
                <w:color w:val="000000"/>
              </w:rPr>
              <w:t>3.2 Источники и критерии отбора корпуса</w:t>
            </w:r>
            <w:r>
              <w:rPr>
                <w:color w:val="000000"/>
              </w:rPr>
              <w:tab/>
              <w:t>12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jf4fa7erf6ow">
            <w:r>
              <w:rPr>
                <w:color w:val="000000"/>
              </w:rPr>
              <w:t xml:space="preserve">3.3 Метод анализа, кодирование </w:t>
            </w:r>
            <w:r>
              <w:rPr>
                <w:color w:val="000000"/>
              </w:rPr>
              <w:t>и ограничения</w:t>
            </w:r>
            <w:r>
              <w:rPr>
                <w:color w:val="000000"/>
              </w:rPr>
              <w:tab/>
              <w:t>13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hyperlink w:anchor="_n2eymmpuvefk">
            <w:r>
              <w:rPr>
                <w:b/>
                <w:bCs/>
                <w:color w:val="000000"/>
              </w:rPr>
              <w:t>Практическая часть: результаты анализа Яндекса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8i847oy6uw2k">
            <w:r>
              <w:rPr>
                <w:color w:val="000000"/>
              </w:rPr>
              <w:t>4.1 Результаты по элементам культуры по нашей модели</w:t>
            </w:r>
            <w:r>
              <w:rPr>
                <w:color w:val="000000"/>
              </w:rPr>
              <w:tab/>
              <w:t>14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f3h7lgtxf5r2">
            <w:r>
              <w:rPr>
                <w:color w:val="000000"/>
              </w:rPr>
              <w:t>4.2 Связка культура, затем практики, затем инновационные проявления</w:t>
            </w:r>
            <w:r>
              <w:rPr>
                <w:color w:val="000000"/>
              </w:rPr>
              <w:tab/>
              <w:t>17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hyperlink w:anchor="_egk1eftbhij8">
            <w:r>
              <w:rPr>
                <w:b/>
                <w:bCs/>
                <w:color w:val="000000"/>
              </w:rPr>
              <w:t>Выводы, рекомендации, ограничения</w:t>
            </w:r>
            <w:r>
              <w:rPr>
                <w:b/>
                <w:bCs/>
                <w:color w:val="000000"/>
              </w:rPr>
              <w:tab/>
              <w:t>18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oxd84qwfts90">
            <w:r>
              <w:rPr>
                <w:color w:val="000000"/>
              </w:rPr>
              <w:t>Рекомендации: что усиливать и что сохранять</w:t>
            </w:r>
            <w:r>
              <w:rPr>
                <w:color w:val="000000"/>
              </w:rPr>
              <w:tab/>
              <w:t>19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left"/>
            <w:rPr>
              <w:color w:val="000000"/>
            </w:rPr>
          </w:pPr>
          <w:hyperlink w:anchor="_stnh932ekgl1">
            <w:r>
              <w:rPr>
                <w:color w:val="000000"/>
              </w:rPr>
              <w:t>Ограничения исследования и что можно улучшить в будущем</w:t>
            </w:r>
            <w:r>
              <w:rPr>
                <w:color w:val="000000"/>
              </w:rPr>
              <w:tab/>
              <w:t>20</w:t>
            </w:r>
          </w:hyperlink>
        </w:p>
        <w:p w:rsidR="008936CD" w:rsidRDefault="00315E6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/>
              <w:bCs/>
              <w:color w:val="000000"/>
            </w:rPr>
          </w:pPr>
          <w:hyperlink w:anchor="_y4dhqarygbna">
            <w:r>
              <w:rPr>
                <w:b/>
                <w:bCs/>
                <w:color w:val="000000"/>
              </w:rPr>
              <w:t>Список источников</w:t>
            </w:r>
            <w:r>
              <w:rPr>
                <w:b/>
                <w:bCs/>
                <w:color w:val="000000"/>
              </w:rPr>
              <w:tab/>
              <w:t>22</w:t>
            </w:r>
          </w:hyperlink>
          <w:r>
            <w:fldChar w:fldCharType="end"/>
          </w:r>
        </w:p>
      </w:sdtContent>
    </w:sdt>
    <w:p w:rsidR="008936CD" w:rsidRDefault="00315E6A">
      <w:pPr>
        <w:jc w:val="center"/>
        <w:rPr>
          <w:b/>
          <w:bCs/>
        </w:rPr>
      </w:pPr>
      <w:r>
        <w:br w:type="page"/>
      </w:r>
    </w:p>
    <w:p w:rsidR="008936CD" w:rsidRPr="00CA37FA" w:rsidRDefault="00315E6A">
      <w:pPr>
        <w:pStyle w:val="1"/>
        <w:rPr>
          <w:lang w:val="ru-RU"/>
        </w:rPr>
      </w:pPr>
      <w:bookmarkStart w:id="1" w:name="_9l7zatgttoh2" w:colFirst="0" w:colLast="0"/>
      <w:bookmarkEnd w:id="1"/>
      <w:r w:rsidRPr="00CA37FA">
        <w:rPr>
          <w:lang w:val="ru-RU"/>
        </w:rPr>
        <w:lastRenderedPageBreak/>
        <w:t>Введение</w:t>
      </w:r>
    </w:p>
    <w:p w:rsidR="008936CD" w:rsidRPr="00CA37FA" w:rsidRDefault="00315E6A">
      <w:pPr>
        <w:pStyle w:val="2"/>
        <w:rPr>
          <w:lang w:val="ru-RU"/>
        </w:rPr>
      </w:pPr>
      <w:bookmarkStart w:id="2" w:name="_l5by0acgwu5o" w:colFirst="0" w:colLast="0"/>
      <w:bookmarkEnd w:id="2"/>
      <w:r w:rsidRPr="00CA37FA">
        <w:rPr>
          <w:lang w:val="ru-RU"/>
        </w:rPr>
        <w:t>1.1 Актуальность и проблематика.</w:t>
      </w:r>
    </w:p>
    <w:p w:rsidR="008936CD" w:rsidRPr="00CA37FA" w:rsidRDefault="00315E6A" w:rsidP="00CA37FA">
      <w:pPr>
        <w:rPr>
          <w:lang w:val="ru-RU"/>
        </w:rPr>
      </w:pPr>
      <w:r w:rsidRPr="00CA37FA">
        <w:rPr>
          <w:lang w:val="ru-RU"/>
        </w:rPr>
        <w:t>Инновации в цифровой экономике становятся решающим условием выживания компаний, пото</w:t>
      </w:r>
      <w:r w:rsidRPr="00CA37FA">
        <w:rPr>
          <w:lang w:val="ru-RU"/>
        </w:rPr>
        <w:t>му что пользователи быстро меняют ожидания, а технологии развиваются еще быстрее. Яндекс является крупной экосистемой, и официальная новость о финансовых результатах показывает, что выручка за 2024 год составила 1 094,6 млрд рублей и выросла на тридцать се</w:t>
      </w:r>
      <w:r w:rsidRPr="00CA37FA">
        <w:rPr>
          <w:lang w:val="ru-RU"/>
        </w:rPr>
        <w:t>мь процентов по сравнению с 2023 годом</w:t>
      </w:r>
      <w:r>
        <w:rPr>
          <w:vertAlign w:val="superscript"/>
        </w:rPr>
        <w:footnoteReference w:id="1"/>
      </w:r>
      <w:r w:rsidRPr="00CA37FA">
        <w:rPr>
          <w:lang w:val="ru-RU"/>
        </w:rPr>
        <w:t>. В том же сообщении указано, что общая численность персонала составила 96 552 человека, поэтому поддержка инноваций превращается в управленческую задачу, а не только в задачу отдельных команд.</w:t>
      </w:r>
      <w:hyperlink r:id="rId7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 Инвесторская презентация компании дополняет эту картину тем, что в ней есть график общей выручки по годам с 2010 по 2024, где видно устойчивое увеличение масштаба бизнеса до уровня около 1 095 млрд рублей</w:t>
      </w:r>
      <w:r>
        <w:rPr>
          <w:vertAlign w:val="superscript"/>
        </w:rPr>
        <w:footnoteReference w:id="2"/>
      </w:r>
      <w:r w:rsidRPr="00CA37FA">
        <w:rPr>
          <w:lang w:val="ru-RU"/>
        </w:rPr>
        <w:t>.</w:t>
      </w:r>
    </w:p>
    <w:p w:rsidR="008936CD" w:rsidRPr="00CA37FA" w:rsidRDefault="00315E6A">
      <w:pPr>
        <w:jc w:val="right"/>
        <w:rPr>
          <w:i/>
          <w:iCs/>
          <w:lang w:val="ru-RU"/>
        </w:rPr>
      </w:pPr>
      <w:r w:rsidRPr="00CA37FA">
        <w:rPr>
          <w:i/>
          <w:iCs/>
          <w:lang w:val="ru-RU"/>
        </w:rPr>
        <w:t>Рисунок 1. Финансовые результаты МКПАО “Яндекс” за 2024 год</w:t>
      </w:r>
    </w:p>
    <w:p w:rsidR="008936CD" w:rsidRPr="00CA37FA" w:rsidRDefault="00315E6A">
      <w:pPr>
        <w:rPr>
          <w:color w:val="1155CC"/>
          <w:u w:val="single"/>
          <w:lang w:val="ru-RU"/>
        </w:rPr>
      </w:pPr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9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Когда организация становится настолько большой, инновации уже нельзя объяснить только талантом отдельных сотрудников, потому что на результат начинают влиять устойчивые </w:t>
      </w:r>
      <w:r w:rsidRPr="00CA37FA">
        <w:rPr>
          <w:lang w:val="ru-RU"/>
        </w:rPr>
        <w:lastRenderedPageBreak/>
        <w:t>нормы общения, принятия решений и распределения ответственности. Именно поэтому организ</w:t>
      </w:r>
      <w:r w:rsidRPr="00CA37FA">
        <w:rPr>
          <w:lang w:val="ru-RU"/>
        </w:rPr>
        <w:t>ационная культура рассматривается как возможный механизм поддержки инноваций, поскольку она формирует привычные способы работы и снижает неопределенность в сложных проектах.</w:t>
      </w:r>
      <w:r w:rsidRPr="00CA37FA">
        <w:rPr>
          <w:lang w:val="ru-RU"/>
        </w:rPr>
        <w:br/>
        <w:t>Официальный документ о принципах компании прямо связывает идентичность Яндекса с э</w:t>
      </w:r>
      <w:r w:rsidRPr="00CA37FA">
        <w:rPr>
          <w:lang w:val="ru-RU"/>
        </w:rPr>
        <w:t xml:space="preserve">кспериментированием, когда говорится: «Мы постоянно учимся </w:t>
      </w:r>
      <w:proofErr w:type="gramStart"/>
      <w:r w:rsidRPr="00CA37FA">
        <w:rPr>
          <w:lang w:val="ru-RU"/>
        </w:rPr>
        <w:t>чему то</w:t>
      </w:r>
      <w:proofErr w:type="gramEnd"/>
      <w:r w:rsidRPr="00CA37FA">
        <w:rPr>
          <w:lang w:val="ru-RU"/>
        </w:rPr>
        <w:t xml:space="preserve"> новому, экспериментируем и многое узнаём на практике — в этом суть Яндекса»</w:t>
      </w:r>
      <w:r>
        <w:rPr>
          <w:vertAlign w:val="superscript"/>
        </w:rPr>
        <w:footnoteReference w:id="3"/>
      </w:r>
      <w:r w:rsidRPr="00CA37FA">
        <w:rPr>
          <w:lang w:val="ru-RU"/>
        </w:rPr>
        <w:t>. Там же задается важная для инноваций установка, потому что компания отмечает: «Мы не боимся признавать собствен</w:t>
      </w:r>
      <w:r w:rsidRPr="00CA37FA">
        <w:rPr>
          <w:lang w:val="ru-RU"/>
        </w:rPr>
        <w:t>ные ошибки и закрывать сервисы, создавать качественно новое для нас важнее, чем не допускать ошибок»</w:t>
      </w:r>
      <w:r>
        <w:rPr>
          <w:vertAlign w:val="superscript"/>
        </w:rPr>
        <w:footnoteReference w:id="4"/>
      </w:r>
      <w:r w:rsidRPr="00CA37FA">
        <w:rPr>
          <w:lang w:val="ru-RU"/>
        </w:rPr>
        <w:t>.</w:t>
      </w:r>
      <w:hyperlink r:id="rId10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Проблематика исследования состоит в том, что наличие таких формулировок еще не доказывает их влияние </w:t>
      </w:r>
      <w:r w:rsidRPr="00CA37FA">
        <w:rPr>
          <w:lang w:val="ru-RU"/>
        </w:rPr>
        <w:t>на реальные инновационные результаты, особенно когда компания развивается в разных сегментах и сохраняет высокие темпы роста. Поэтому нам важно проверить, как заявленные культурные принципы проявляются в публичных данных, включая тексты, статистику и графи</w:t>
      </w:r>
      <w:r w:rsidRPr="00CA37FA">
        <w:rPr>
          <w:lang w:val="ru-RU"/>
        </w:rPr>
        <w:t>ки, а также какие связи можно обоснованно увидеть между культурой и инновациями.</w:t>
      </w:r>
    </w:p>
    <w:p w:rsidR="008936CD" w:rsidRPr="00CA37FA" w:rsidRDefault="00315E6A">
      <w:pPr>
        <w:pStyle w:val="2"/>
        <w:rPr>
          <w:lang w:val="ru-RU"/>
        </w:rPr>
      </w:pPr>
      <w:bookmarkStart w:id="3" w:name="_5gkb10ypue5i" w:colFirst="0" w:colLast="0"/>
      <w:bookmarkEnd w:id="3"/>
      <w:r w:rsidRPr="00CA37FA">
        <w:rPr>
          <w:lang w:val="ru-RU"/>
        </w:rPr>
        <w:t>1.2 Цель, задачи, вопросы и гипотезы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Цель исследования заключается в том, чтобы объяснить роль организационной культуры Яндекса в поддержке инноваций на основе качественного а</w:t>
      </w:r>
      <w:r w:rsidRPr="00CA37FA">
        <w:rPr>
          <w:lang w:val="ru-RU"/>
        </w:rPr>
        <w:t>нализа открытых источников. В эмпирическую базу будут включены корпоративные тексты и материалы для инвесторов, потому что прямой опрос работников всей компании при таком масштабе и географии объективно недоступен для студенческого проекта.</w:t>
      </w:r>
      <w:hyperlink r:id="rId11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Первая задача состоит в том, чтобы выделить ключевые элементы культуры, которые в теории считаются важными для инноваций, и затем найти их следы в публичных</w:t>
      </w:r>
      <w:r w:rsidRPr="00CA37FA">
        <w:rPr>
          <w:lang w:val="ru-RU"/>
        </w:rPr>
        <w:t xml:space="preserve"> формулировках компании. Вторая задача состоит в том, чтобы связать эти элементы культуры с наблюдаемыми практиками и результатами, используя данные из финансовых сообщений и графиков презентации, где показаны динамика выручки и рост бизнеса по годам</w:t>
      </w:r>
      <w:hyperlink r:id="rId12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Третья задача состоит в том, чтобы оценить ограничения такого подхода и показать, какие выводы можно делать уверенно, а какие требуют дополнительн</w:t>
      </w:r>
      <w:r w:rsidRPr="00CA37FA">
        <w:rPr>
          <w:lang w:val="ru-RU"/>
        </w:rPr>
        <w:t>ых данных.</w:t>
      </w:r>
      <w:r w:rsidRPr="00CA37FA">
        <w:rPr>
          <w:lang w:val="ru-RU"/>
        </w:rPr>
        <w:br/>
        <w:t>Основной исследовательский вопрос формулируется так: какие элементы организационной культуры Яндекса, зафиксированные в публичных принципах, чаще всего связаны с поддержкой экспериментов и созданием нового. Дополнительный исследовательский вопро</w:t>
      </w:r>
      <w:r w:rsidRPr="00CA37FA">
        <w:rPr>
          <w:lang w:val="ru-RU"/>
        </w:rPr>
        <w:t>с формулируется так: насколько согласованно эти элементы культуры выглядят в разных публичных материалах компании, если сопоставлять тексты, статистику и визуальные данные</w:t>
      </w:r>
      <w:r>
        <w:rPr>
          <w:vertAlign w:val="superscript"/>
        </w:rPr>
        <w:footnoteReference w:id="5"/>
      </w:r>
      <w:r w:rsidRPr="00CA37FA">
        <w:rPr>
          <w:lang w:val="ru-RU"/>
        </w:rPr>
        <w:t>.</w:t>
      </w:r>
      <w:hyperlink r:id="rId13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Мы выдвигаем гипотезу о том, что установки на доверие и самостоятельность сотрудников, а также неиерархичность обсуждений, снижают барьеры для инициатив и ускоряют проверку идей в продуктах. Эта гипотеза опирается на принци</w:t>
      </w:r>
      <w:r w:rsidRPr="00CA37FA">
        <w:rPr>
          <w:lang w:val="ru-RU"/>
        </w:rPr>
        <w:t xml:space="preserve">п, сформулированный в документе компании, где сказано: «Культура Яндекса </w:t>
      </w:r>
      <w:proofErr w:type="spellStart"/>
      <w:r w:rsidRPr="00CA37FA">
        <w:rPr>
          <w:lang w:val="ru-RU"/>
        </w:rPr>
        <w:t>неиерархична</w:t>
      </w:r>
      <w:proofErr w:type="spellEnd"/>
      <w:r w:rsidRPr="00CA37FA">
        <w:rPr>
          <w:lang w:val="ru-RU"/>
        </w:rPr>
        <w:t>, мы поощряем выражение профессионального мнения независимо от должности сотрудника»</w:t>
      </w:r>
      <w:r>
        <w:rPr>
          <w:vertAlign w:val="superscript"/>
        </w:rPr>
        <w:footnoteReference w:id="6"/>
      </w:r>
      <w:r w:rsidRPr="00CA37FA">
        <w:rPr>
          <w:lang w:val="ru-RU"/>
        </w:rPr>
        <w:t>. Мы также предполагаем, что сочетание высокого темпа роста и большой численности перс</w:t>
      </w:r>
      <w:r w:rsidRPr="00CA37FA">
        <w:rPr>
          <w:lang w:val="ru-RU"/>
        </w:rPr>
        <w:t>онала усиливает роль культуры как механизма координации, поэтому влияние культурных норм на инновации в такой компании должно проявляться особенно заметно.</w:t>
      </w:r>
    </w:p>
    <w:p w:rsidR="008936CD" w:rsidRPr="00CA37FA" w:rsidRDefault="00315E6A">
      <w:pPr>
        <w:pStyle w:val="1"/>
        <w:rPr>
          <w:lang w:val="ru-RU"/>
        </w:rPr>
      </w:pPr>
      <w:bookmarkStart w:id="4" w:name="_nu6uakyi468g" w:colFirst="0" w:colLast="0"/>
      <w:bookmarkEnd w:id="4"/>
      <w:r w:rsidRPr="00CA37FA">
        <w:rPr>
          <w:lang w:val="ru-RU"/>
        </w:rPr>
        <w:t>Теоретическая рамка исследования</w:t>
      </w:r>
    </w:p>
    <w:p w:rsidR="008936CD" w:rsidRPr="00CA37FA" w:rsidRDefault="00315E6A">
      <w:pPr>
        <w:pStyle w:val="2"/>
        <w:rPr>
          <w:lang w:val="ru-RU"/>
        </w:rPr>
      </w:pPr>
      <w:bookmarkStart w:id="5" w:name="_zhkmpvqkg1qt" w:colFirst="0" w:colLast="0"/>
      <w:bookmarkEnd w:id="5"/>
      <w:r w:rsidRPr="00CA37FA">
        <w:rPr>
          <w:lang w:val="ru-RU"/>
        </w:rPr>
        <w:t>2.1. Подходы к организационной культуре и понимание инноваций по ли</w:t>
      </w:r>
      <w:r w:rsidRPr="00CA37FA">
        <w:rPr>
          <w:lang w:val="ru-RU"/>
        </w:rPr>
        <w:t>тературе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 нашей работе мы опираемся на представление об организационной культуре как о глубоком и устойчивом наборе общих смыслов, который реально направляет поведение сотрудников, даже если это не всегда заметно в официальных документах. Э. Шейн определя</w:t>
      </w:r>
      <w:r w:rsidRPr="00CA37FA">
        <w:rPr>
          <w:lang w:val="ru-RU"/>
        </w:rPr>
        <w:t>ет культуру как “</w:t>
      </w:r>
      <w:r>
        <w:t>a</w:t>
      </w:r>
      <w:r w:rsidRPr="00CA37FA">
        <w:rPr>
          <w:lang w:val="ru-RU"/>
        </w:rPr>
        <w:t xml:space="preserve"> </w:t>
      </w:r>
      <w:r>
        <w:t>pattern</w:t>
      </w:r>
      <w:r w:rsidRPr="00CA37FA">
        <w:rPr>
          <w:lang w:val="ru-RU"/>
        </w:rPr>
        <w:t xml:space="preserve"> </w:t>
      </w:r>
      <w:r>
        <w:t>of</w:t>
      </w:r>
      <w:r w:rsidRPr="00CA37FA">
        <w:rPr>
          <w:lang w:val="ru-RU"/>
        </w:rPr>
        <w:t xml:space="preserve"> </w:t>
      </w:r>
      <w:r>
        <w:t>shared</w:t>
      </w:r>
      <w:r w:rsidRPr="00CA37FA">
        <w:rPr>
          <w:lang w:val="ru-RU"/>
        </w:rPr>
        <w:t xml:space="preserve"> </w:t>
      </w:r>
      <w:r>
        <w:t>basic</w:t>
      </w:r>
      <w:r w:rsidRPr="00CA37FA">
        <w:rPr>
          <w:lang w:val="ru-RU"/>
        </w:rPr>
        <w:t xml:space="preserve"> </w:t>
      </w:r>
      <w:r>
        <w:t>assumptions</w:t>
      </w:r>
      <w:r w:rsidRPr="00CA37FA">
        <w:rPr>
          <w:lang w:val="ru-RU"/>
        </w:rPr>
        <w:t xml:space="preserve"> </w:t>
      </w:r>
      <w:r>
        <w:t>learned</w:t>
      </w:r>
      <w:r w:rsidRPr="00CA37FA">
        <w:rPr>
          <w:lang w:val="ru-RU"/>
        </w:rPr>
        <w:t xml:space="preserve"> </w:t>
      </w:r>
      <w:r>
        <w:t>by</w:t>
      </w:r>
      <w:r w:rsidRPr="00CA37FA">
        <w:rPr>
          <w:lang w:val="ru-RU"/>
        </w:rPr>
        <w:t xml:space="preserve"> </w:t>
      </w:r>
      <w:r>
        <w:t>a</w:t>
      </w:r>
      <w:r w:rsidRPr="00CA37FA">
        <w:rPr>
          <w:lang w:val="ru-RU"/>
        </w:rPr>
        <w:t xml:space="preserve"> </w:t>
      </w:r>
      <w:r>
        <w:t>group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7"/>
      </w:r>
      <w:r w:rsidRPr="00CA37FA">
        <w:rPr>
          <w:lang w:val="ru-RU"/>
        </w:rPr>
        <w:t xml:space="preserve"> и подчеркивает, что эти предпосылки формируются в процессе совместного решения ключевых задач организации. Это важно для нашего исследования, потому что в крупной технологической к</w:t>
      </w:r>
      <w:r w:rsidRPr="00CA37FA">
        <w:rPr>
          <w:lang w:val="ru-RU"/>
        </w:rPr>
        <w:t xml:space="preserve">омпании многие инновационные решения возникают не из формальных регламентов, а из привычных способов обсуждать идеи, спорить, признавать ошибки и распределять ответственность. Также Шейн предлагает рассматривать культуру на трех </w:t>
      </w:r>
      <w:r w:rsidRPr="00CA37FA">
        <w:rPr>
          <w:lang w:val="ru-RU"/>
        </w:rPr>
        <w:lastRenderedPageBreak/>
        <w:t xml:space="preserve">уровнях и прямо указывает, </w:t>
      </w:r>
      <w:r w:rsidRPr="00CA37FA">
        <w:rPr>
          <w:lang w:val="ru-RU"/>
        </w:rPr>
        <w:t>что “</w:t>
      </w:r>
      <w:r>
        <w:t>Any</w:t>
      </w:r>
      <w:r w:rsidRPr="00CA37FA">
        <w:rPr>
          <w:lang w:val="ru-RU"/>
        </w:rPr>
        <w:t xml:space="preserve"> </w:t>
      </w:r>
      <w:r>
        <w:t>group</w:t>
      </w:r>
      <w:r w:rsidRPr="00CA37FA">
        <w:rPr>
          <w:lang w:val="ru-RU"/>
        </w:rPr>
        <w:t>’</w:t>
      </w:r>
      <w:r>
        <w:t>s</w:t>
      </w:r>
      <w:r w:rsidRPr="00CA37FA">
        <w:rPr>
          <w:lang w:val="ru-RU"/>
        </w:rPr>
        <w:t xml:space="preserve"> </w:t>
      </w:r>
      <w:r>
        <w:t>culture</w:t>
      </w:r>
      <w:r w:rsidRPr="00CA37FA">
        <w:rPr>
          <w:lang w:val="ru-RU"/>
        </w:rPr>
        <w:t xml:space="preserve"> </w:t>
      </w:r>
      <w:r>
        <w:t>can</w:t>
      </w:r>
      <w:r w:rsidRPr="00CA37FA">
        <w:rPr>
          <w:lang w:val="ru-RU"/>
        </w:rPr>
        <w:t xml:space="preserve"> </w:t>
      </w:r>
      <w:r>
        <w:t>be</w:t>
      </w:r>
      <w:r w:rsidRPr="00CA37FA">
        <w:rPr>
          <w:lang w:val="ru-RU"/>
        </w:rPr>
        <w:t xml:space="preserve"> </w:t>
      </w:r>
      <w:r>
        <w:t>studied</w:t>
      </w:r>
      <w:r w:rsidRPr="00CA37FA">
        <w:rPr>
          <w:lang w:val="ru-RU"/>
        </w:rPr>
        <w:t xml:space="preserve"> </w:t>
      </w:r>
      <w:r>
        <w:t>at</w:t>
      </w:r>
      <w:r w:rsidRPr="00CA37FA">
        <w:rPr>
          <w:lang w:val="ru-RU"/>
        </w:rPr>
        <w:t xml:space="preserve"> </w:t>
      </w:r>
      <w:r>
        <w:t>three</w:t>
      </w:r>
      <w:r w:rsidRPr="00CA37FA">
        <w:rPr>
          <w:lang w:val="ru-RU"/>
        </w:rPr>
        <w:t xml:space="preserve"> </w:t>
      </w:r>
      <w:r>
        <w:t>levels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8"/>
      </w:r>
      <w:r w:rsidRPr="00CA37FA">
        <w:rPr>
          <w:lang w:val="ru-RU"/>
        </w:rPr>
        <w:t xml:space="preserve"> и что без понимания базовых предпосылок мы можем неверно интерпретировать внешние проявления культуры. Для нас это означает, что одних публичных заявлений компании об инновационности недостаточно, и</w:t>
      </w:r>
      <w:r w:rsidRPr="00CA37FA">
        <w:rPr>
          <w:lang w:val="ru-RU"/>
        </w:rPr>
        <w:t xml:space="preserve"> нам нужно сопоставлять видимые практики с тем, какие ценности и допущения они отражают.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Чтобы описывать культуру более прикладным языком, мы используем рамку конкурирующих ценностей К. Кэмерона и Р. </w:t>
      </w:r>
      <w:proofErr w:type="spellStart"/>
      <w:r w:rsidRPr="00CA37FA">
        <w:rPr>
          <w:lang w:val="ru-RU"/>
        </w:rPr>
        <w:t>Куинна</w:t>
      </w:r>
      <w:proofErr w:type="spellEnd"/>
      <w:r w:rsidRPr="00CA37FA">
        <w:rPr>
          <w:lang w:val="ru-RU"/>
        </w:rPr>
        <w:t>, потому что она помогает различать культурные акц</w:t>
      </w:r>
      <w:r w:rsidRPr="00CA37FA">
        <w:rPr>
          <w:lang w:val="ru-RU"/>
        </w:rPr>
        <w:t xml:space="preserve">енты, которые прямо связаны с инновационностью.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описывают</w:t>
      </w:r>
      <w:proofErr w:type="spellEnd"/>
      <w:r>
        <w:t xml:space="preserve"> </w:t>
      </w:r>
      <w:proofErr w:type="spellStart"/>
      <w:r>
        <w:t>адхократическую</w:t>
      </w:r>
      <w:proofErr w:type="spellEnd"/>
      <w:r>
        <w:t xml:space="preserve"> </w:t>
      </w:r>
      <w:proofErr w:type="spellStart"/>
      <w:r>
        <w:t>культуру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среду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“the adhocracy culture … is characterized by a dynamic, entrepreneurial, and creative workplace”, а </w:t>
      </w:r>
      <w:proofErr w:type="spellStart"/>
      <w:r>
        <w:t>организацию</w:t>
      </w:r>
      <w:proofErr w:type="spellEnd"/>
      <w:r>
        <w:t xml:space="preserve"> “holds together … commitment to experim</w:t>
      </w:r>
      <w:r>
        <w:t>entation and innovation”</w:t>
      </w:r>
      <w:r>
        <w:rPr>
          <w:vertAlign w:val="superscript"/>
        </w:rPr>
        <w:footnoteReference w:id="9"/>
      </w:r>
      <w:r>
        <w:t xml:space="preserve">. </w:t>
      </w:r>
      <w:r w:rsidRPr="00CA37FA">
        <w:rPr>
          <w:lang w:val="ru-RU"/>
        </w:rPr>
        <w:t>Мы берем эту идею как ориентир для понимания того, какие культурные характеристики обычно поддерживают инновации, и затем проверяем, присутствуют ли подобные признаки в описаниях практик и процессов, доступных в открытых источник</w:t>
      </w:r>
      <w:r w:rsidRPr="00CA37FA">
        <w:rPr>
          <w:lang w:val="ru-RU"/>
        </w:rPr>
        <w:t>ах о Яндексе.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Нам важно не только “какая культура”, но и как она связана с результатами, поэтому мы добавляем модель Д. </w:t>
      </w:r>
      <w:proofErr w:type="spellStart"/>
      <w:r w:rsidRPr="00CA37FA">
        <w:rPr>
          <w:lang w:val="ru-RU"/>
        </w:rPr>
        <w:t>Денисона</w:t>
      </w:r>
      <w:proofErr w:type="spellEnd"/>
      <w:r w:rsidRPr="00CA37FA">
        <w:rPr>
          <w:lang w:val="ru-RU"/>
        </w:rPr>
        <w:t xml:space="preserve"> и А. </w:t>
      </w:r>
      <w:proofErr w:type="spellStart"/>
      <w:r w:rsidRPr="00CA37FA">
        <w:rPr>
          <w:lang w:val="ru-RU"/>
        </w:rPr>
        <w:t>Мишры</w:t>
      </w:r>
      <w:proofErr w:type="spellEnd"/>
      <w:r w:rsidRPr="00CA37FA">
        <w:rPr>
          <w:lang w:val="ru-RU"/>
        </w:rPr>
        <w:t xml:space="preserve">, которая прямо связывает культурные характеристики и эффективность. </w:t>
      </w:r>
      <w:r>
        <w:t xml:space="preserve">В </w:t>
      </w:r>
      <w:proofErr w:type="spellStart"/>
      <w:r>
        <w:t>аннотации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пишут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дают</w:t>
      </w:r>
      <w:proofErr w:type="spellEnd"/>
      <w:r>
        <w:t xml:space="preserve"> “evidence for the existence of four cultural traits, involvement, consistency, adaptability, and mission” и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“positively related to perceptions of performance as well as to objective measures”</w:t>
      </w:r>
      <w:r>
        <w:rPr>
          <w:vertAlign w:val="superscript"/>
        </w:rPr>
        <w:footnoteReference w:id="10"/>
      </w:r>
      <w:r>
        <w:t xml:space="preserve">. </w:t>
      </w:r>
      <w:r w:rsidRPr="00CA37FA">
        <w:rPr>
          <w:lang w:val="ru-RU"/>
        </w:rPr>
        <w:t>Это усиливает нашу логику: если ку</w:t>
      </w:r>
      <w:r w:rsidRPr="00CA37FA">
        <w:rPr>
          <w:lang w:val="ru-RU"/>
        </w:rPr>
        <w:t>льтура реально поддерживает инновации, то мы должны увидеть не только ценности, но и устойчивые управленческие практики, которые обеспечивают вовлеченность, адаптивность и понятный смысл деятельности, особенно в условиях технологической конкуренции и высок</w:t>
      </w:r>
      <w:r w:rsidRPr="00CA37FA">
        <w:rPr>
          <w:lang w:val="ru-RU"/>
        </w:rPr>
        <w:t>ой неопределенности.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Далее мы фиксируем, что именно мы называем инновациями, чтобы не подменять инновации любыми изменениями или громкими запусками. В качестве базового определения мы используем международную статистическую рамку ОЭСР. </w:t>
      </w:r>
      <w:r>
        <w:t xml:space="preserve">В Oslo Manual </w:t>
      </w:r>
      <w:proofErr w:type="spellStart"/>
      <w:r>
        <w:lastRenderedPageBreak/>
        <w:t>дано</w:t>
      </w:r>
      <w:proofErr w:type="spellEnd"/>
      <w:r>
        <w:t xml:space="preserve"> </w:t>
      </w:r>
      <w:proofErr w:type="spellStart"/>
      <w:r>
        <w:t>о</w:t>
      </w:r>
      <w:r>
        <w:t>пределение</w:t>
      </w:r>
      <w:proofErr w:type="spellEnd"/>
      <w:r>
        <w:t>: “An innovation is a new or improved product or process … that differs significantly from the unit’s previous products or processes”</w:t>
      </w:r>
      <w:r>
        <w:rPr>
          <w:vertAlign w:val="superscript"/>
        </w:rPr>
        <w:footnoteReference w:id="11"/>
      </w:r>
      <w:r>
        <w:t xml:space="preserve"> и </w:t>
      </w:r>
      <w:proofErr w:type="spellStart"/>
      <w:r>
        <w:t>которое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введено</w:t>
      </w:r>
      <w:proofErr w:type="spellEnd"/>
      <w:r>
        <w:t xml:space="preserve"> в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сделано</w:t>
      </w:r>
      <w:proofErr w:type="spellEnd"/>
      <w:r>
        <w:t xml:space="preserve"> </w:t>
      </w:r>
      <w:proofErr w:type="spellStart"/>
      <w:r>
        <w:t>доступным</w:t>
      </w:r>
      <w:proofErr w:type="spellEnd"/>
      <w:r>
        <w:t xml:space="preserve"> </w:t>
      </w:r>
      <w:proofErr w:type="spellStart"/>
      <w:r>
        <w:t>пользователям</w:t>
      </w:r>
      <w:proofErr w:type="spellEnd"/>
      <w:r>
        <w:t xml:space="preserve">. </w:t>
      </w:r>
      <w:r w:rsidRPr="00CA37FA">
        <w:rPr>
          <w:lang w:val="ru-RU"/>
        </w:rPr>
        <w:t>Для нашей работы это означает, что м</w:t>
      </w:r>
      <w:r w:rsidRPr="00CA37FA">
        <w:rPr>
          <w:lang w:val="ru-RU"/>
        </w:rPr>
        <w:t>ы должны отделять идеи и эксперименты от инноваций как результата, то есть от внедренных улучшений в продукте или процессе, и учитывать, что в большой компании часть инноваций проявляется в внутренних процессах, а не только в новых пользовательских функция</w:t>
      </w:r>
      <w:r w:rsidRPr="00CA37FA">
        <w:rPr>
          <w:lang w:val="ru-RU"/>
        </w:rPr>
        <w:t>х.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Поскольку инновации в технологической компании редко возникают в одиночку и почти всегда зависят от обучения и обмена знаниями, мы добавляем теоретический блок про знания и обучение. И. </w:t>
      </w:r>
      <w:proofErr w:type="spellStart"/>
      <w:r w:rsidRPr="00CA37FA">
        <w:rPr>
          <w:lang w:val="ru-RU"/>
        </w:rPr>
        <w:t>Нонака</w:t>
      </w:r>
      <w:proofErr w:type="spellEnd"/>
      <w:r w:rsidRPr="00CA37FA">
        <w:rPr>
          <w:lang w:val="ru-RU"/>
        </w:rPr>
        <w:t xml:space="preserve"> показывает, что знание нельзя понимать только как статическу</w:t>
      </w:r>
      <w:r w:rsidRPr="00CA37FA">
        <w:rPr>
          <w:lang w:val="ru-RU"/>
        </w:rPr>
        <w:t>ю информацию, он пишет, что теория создания знания видит знание как “</w:t>
      </w:r>
      <w:r>
        <w:t>a</w:t>
      </w:r>
      <w:r w:rsidRPr="00CA37FA">
        <w:rPr>
          <w:lang w:val="ru-RU"/>
        </w:rPr>
        <w:t xml:space="preserve"> </w:t>
      </w:r>
      <w:r>
        <w:t>dynamic</w:t>
      </w:r>
      <w:r w:rsidRPr="00CA37FA">
        <w:rPr>
          <w:lang w:val="ru-RU"/>
        </w:rPr>
        <w:t xml:space="preserve"> </w:t>
      </w:r>
      <w:r>
        <w:t>human</w:t>
      </w:r>
      <w:r w:rsidRPr="00CA37FA">
        <w:rPr>
          <w:lang w:val="ru-RU"/>
        </w:rPr>
        <w:t xml:space="preserve"> </w:t>
      </w:r>
      <w:r>
        <w:t>process</w:t>
      </w:r>
      <w:r w:rsidRPr="00CA37FA">
        <w:rPr>
          <w:lang w:val="ru-RU"/>
        </w:rPr>
        <w:t xml:space="preserve"> </w:t>
      </w:r>
      <w:r>
        <w:t>of</w:t>
      </w:r>
      <w:r w:rsidRPr="00CA37FA">
        <w:rPr>
          <w:lang w:val="ru-RU"/>
        </w:rPr>
        <w:t xml:space="preserve"> </w:t>
      </w:r>
      <w:r>
        <w:t>justifying</w:t>
      </w:r>
      <w:r w:rsidRPr="00CA37FA">
        <w:rPr>
          <w:lang w:val="ru-RU"/>
        </w:rPr>
        <w:t xml:space="preserve"> </w:t>
      </w:r>
      <w:r>
        <w:t>personal</w:t>
      </w:r>
      <w:r w:rsidRPr="00CA37FA">
        <w:rPr>
          <w:lang w:val="ru-RU"/>
        </w:rPr>
        <w:t xml:space="preserve"> </w:t>
      </w:r>
      <w:r>
        <w:t>beliefs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12"/>
      </w:r>
      <w:r w:rsidRPr="00CA37FA">
        <w:rPr>
          <w:lang w:val="ru-RU"/>
        </w:rPr>
        <w:t>. Для нас это дает важную связку между культурой и инновациями: если культура поддерживает обсуждение, осмысление опыта и превращен</w:t>
      </w:r>
      <w:r w:rsidRPr="00CA37FA">
        <w:rPr>
          <w:lang w:val="ru-RU"/>
        </w:rPr>
        <w:t>ие разрозненных идей в общие решения, то у организации повышается способность регулярно создавать и закреплять новые практики.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Эта линия усиливается через понятие психологической безопасности, потому что инновации почти всегда связаны с риском, ошибками и </w:t>
      </w:r>
      <w:r w:rsidRPr="00CA37FA">
        <w:rPr>
          <w:lang w:val="ru-RU"/>
        </w:rPr>
        <w:t xml:space="preserve">необходимостью говорить о проблемах до того, как они станут критическими. </w:t>
      </w:r>
      <w:r>
        <w:t xml:space="preserve">А. </w:t>
      </w:r>
      <w:proofErr w:type="spellStart"/>
      <w:r>
        <w:t>Эдмондсон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определение</w:t>
      </w:r>
      <w:proofErr w:type="spellEnd"/>
      <w:r>
        <w:t xml:space="preserve">: </w:t>
      </w:r>
      <w:proofErr w:type="spellStart"/>
      <w:r>
        <w:t>психологическая</w:t>
      </w:r>
      <w:proofErr w:type="spellEnd"/>
      <w:r>
        <w:t xml:space="preserve"> </w:t>
      </w:r>
      <w:proofErr w:type="spellStart"/>
      <w:r>
        <w:t>безопасность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“a shared belief that the team is safe for interpersonal risk taking”</w:t>
      </w:r>
      <w:r>
        <w:rPr>
          <w:vertAlign w:val="superscript"/>
        </w:rPr>
        <w:footnoteReference w:id="13"/>
      </w:r>
      <w:r>
        <w:t xml:space="preserve">. </w:t>
      </w:r>
      <w:r w:rsidRPr="00CA37FA">
        <w:rPr>
          <w:lang w:val="ru-RU"/>
        </w:rPr>
        <w:t>Мы считаем это одним из ключевых культурных ус</w:t>
      </w:r>
      <w:r w:rsidRPr="00CA37FA">
        <w:rPr>
          <w:lang w:val="ru-RU"/>
        </w:rPr>
        <w:t>ловий инноваций, поскольку без безопасного пространства для вопросов и сомнений сотрудники будут избегать инициатив и “неудобных” тем, а организация будет терять скорость обучения.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Чтобы точнее описать управленческую дилемму инноваций в больших организация</w:t>
      </w:r>
      <w:r w:rsidRPr="00CA37FA">
        <w:rPr>
          <w:lang w:val="ru-RU"/>
        </w:rPr>
        <w:t xml:space="preserve">х, мы используем работу Дж. </w:t>
      </w:r>
      <w:proofErr w:type="spellStart"/>
      <w:r>
        <w:t>Марча</w:t>
      </w:r>
      <w:proofErr w:type="spellEnd"/>
      <w:r>
        <w:t xml:space="preserve"> о </w:t>
      </w:r>
      <w:proofErr w:type="spellStart"/>
      <w:r>
        <w:t>балансе</w:t>
      </w:r>
      <w:proofErr w:type="spellEnd"/>
      <w:r>
        <w:t xml:space="preserve"> </w:t>
      </w:r>
      <w:proofErr w:type="spellStart"/>
      <w:r>
        <w:t>исследовательской</w:t>
      </w:r>
      <w:proofErr w:type="spellEnd"/>
      <w:r>
        <w:t xml:space="preserve"> и </w:t>
      </w:r>
      <w:proofErr w:type="spellStart"/>
      <w:r>
        <w:t>эксплуатационной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объясняет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“Exploration includes things captured by terms such as search, variation, risk </w:t>
      </w:r>
      <w:r>
        <w:lastRenderedPageBreak/>
        <w:t xml:space="preserve">taking, experimentation” и </w:t>
      </w:r>
      <w:proofErr w:type="spellStart"/>
      <w:r>
        <w:t>противопоставляет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найд</w:t>
      </w:r>
      <w:r>
        <w:t>енных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rPr>
          <w:vertAlign w:val="superscript"/>
        </w:rPr>
        <w:footnoteReference w:id="14"/>
      </w:r>
      <w:r>
        <w:t xml:space="preserve">. </w:t>
      </w:r>
      <w:r w:rsidRPr="00CA37FA">
        <w:rPr>
          <w:lang w:val="ru-RU"/>
        </w:rPr>
        <w:t xml:space="preserve">Это важно именно для крупной компании, потому что масштаб и устоявшиеся процессы обычно усиливают эксплуатацию, а инновации требуют выделенного пространства для поиска и эксперимента, и культура становится механизмом, который либо помогает </w:t>
      </w:r>
      <w:r w:rsidRPr="00CA37FA">
        <w:rPr>
          <w:lang w:val="ru-RU"/>
        </w:rPr>
        <w:t>удерживать баланс, либо окончательно смещает его в сторону стабильности.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Мы также добавляем компонент, который особенно полезен для анализа технологических компаний через готовые данные, а именно способность организации использовать внешние знания. </w:t>
      </w:r>
      <w:r>
        <w:t xml:space="preserve">В </w:t>
      </w:r>
      <w:proofErr w:type="spellStart"/>
      <w:r>
        <w:t>класс</w:t>
      </w:r>
      <w:r>
        <w:t>ической</w:t>
      </w:r>
      <w:proofErr w:type="spellEnd"/>
      <w:r>
        <w:t xml:space="preserve"> </w:t>
      </w:r>
      <w:proofErr w:type="spellStart"/>
      <w:r>
        <w:t>статье</w:t>
      </w:r>
      <w:proofErr w:type="spellEnd"/>
      <w:r>
        <w:t xml:space="preserve"> У. </w:t>
      </w:r>
      <w:proofErr w:type="spellStart"/>
      <w:r>
        <w:t>Коэна</w:t>
      </w:r>
      <w:proofErr w:type="spellEnd"/>
      <w:r>
        <w:t xml:space="preserve"> и Д. </w:t>
      </w:r>
      <w:proofErr w:type="spellStart"/>
      <w:r>
        <w:t>Левинтала</w:t>
      </w:r>
      <w:proofErr w:type="spellEnd"/>
      <w:r>
        <w:t xml:space="preserve"> </w:t>
      </w:r>
      <w:proofErr w:type="spellStart"/>
      <w:r>
        <w:t>подчеркивается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“the ability of a firm to recognize the value of new, external information, assimilate it, and apply it to commercial ends is critical to its innovative capabilities”, и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способность</w:t>
      </w:r>
      <w:proofErr w:type="spellEnd"/>
      <w:r>
        <w:t xml:space="preserve"> </w:t>
      </w:r>
      <w:proofErr w:type="spellStart"/>
      <w:r>
        <w:t>названа</w:t>
      </w:r>
      <w:proofErr w:type="spellEnd"/>
      <w:r>
        <w:t xml:space="preserve"> “ab</w:t>
      </w:r>
      <w:r>
        <w:t>sorptive capacity”</w:t>
      </w:r>
      <w:r>
        <w:rPr>
          <w:vertAlign w:val="superscript"/>
        </w:rPr>
        <w:footnoteReference w:id="15"/>
      </w:r>
      <w:r>
        <w:t xml:space="preserve">. </w:t>
      </w:r>
      <w:r w:rsidRPr="00CA37FA">
        <w:rPr>
          <w:lang w:val="ru-RU"/>
        </w:rPr>
        <w:t xml:space="preserve">Для нас это принципиально, потому что в открытых данных о Яндексе часто можно наблюдать партнерства, </w:t>
      </w:r>
      <w:proofErr w:type="spellStart"/>
      <w:r w:rsidRPr="00CA37FA">
        <w:rPr>
          <w:lang w:val="ru-RU"/>
        </w:rPr>
        <w:t>найм</w:t>
      </w:r>
      <w:proofErr w:type="spellEnd"/>
      <w:r w:rsidRPr="00CA37FA">
        <w:rPr>
          <w:lang w:val="ru-RU"/>
        </w:rPr>
        <w:t>, публикации, участие в сообществах и образовательных инициативах, и все это может выступать индикаторами того, как компания “впит</w:t>
      </w:r>
      <w:r w:rsidRPr="00CA37FA">
        <w:rPr>
          <w:lang w:val="ru-RU"/>
        </w:rPr>
        <w:t>ывает” знания извне и превращает их в продуктовые и процессные изменения.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Чтобы не разрывать связь между творчеством и инновацией, мы используем компонентную теорию Т. </w:t>
      </w:r>
      <w:proofErr w:type="spellStart"/>
      <w:r w:rsidRPr="00CA37FA">
        <w:rPr>
          <w:lang w:val="ru-RU"/>
        </w:rPr>
        <w:t>Амабайл</w:t>
      </w:r>
      <w:proofErr w:type="spellEnd"/>
      <w:r w:rsidRPr="00CA37FA">
        <w:rPr>
          <w:lang w:val="ru-RU"/>
        </w:rPr>
        <w:t>, где инновация прямо понимается как реализация идей в организации, а не только и</w:t>
      </w:r>
      <w:r w:rsidRPr="00CA37FA">
        <w:rPr>
          <w:lang w:val="ru-RU"/>
        </w:rPr>
        <w:t xml:space="preserve">х генерация. </w:t>
      </w:r>
      <w:r>
        <w:t xml:space="preserve">В </w:t>
      </w:r>
      <w:proofErr w:type="spellStart"/>
      <w:r>
        <w:t>тексте</w:t>
      </w:r>
      <w:proofErr w:type="spellEnd"/>
      <w:r>
        <w:t xml:space="preserve"> </w:t>
      </w:r>
      <w:proofErr w:type="spellStart"/>
      <w:r>
        <w:t>указано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теория</w:t>
      </w:r>
      <w:proofErr w:type="spellEnd"/>
      <w:r>
        <w:t xml:space="preserve"> </w:t>
      </w:r>
      <w:proofErr w:type="spellStart"/>
      <w:r>
        <w:t>описывает</w:t>
      </w:r>
      <w:proofErr w:type="spellEnd"/>
      <w:r>
        <w:t xml:space="preserve"> </w:t>
      </w:r>
      <w:proofErr w:type="spellStart"/>
      <w:r>
        <w:t>инновацию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“the successful implementation of creative ideas within an organization”</w:t>
      </w:r>
      <w:r>
        <w:rPr>
          <w:vertAlign w:val="superscript"/>
        </w:rPr>
        <w:footnoteReference w:id="16"/>
      </w:r>
      <w:r>
        <w:t xml:space="preserve">. </w:t>
      </w:r>
      <w:r w:rsidRPr="00CA37FA">
        <w:rPr>
          <w:lang w:val="ru-RU"/>
        </w:rPr>
        <w:t>Это позволяет нам в дальнейшей модели разделять культурные условия для появления идей и культурные условия для их в</w:t>
      </w:r>
      <w:r w:rsidRPr="00CA37FA">
        <w:rPr>
          <w:lang w:val="ru-RU"/>
        </w:rPr>
        <w:t xml:space="preserve">недрения, потому что в больших компаниях идеи могут появляться часто, но “застревать” на согласованиях, рисках и </w:t>
      </w:r>
      <w:proofErr w:type="spellStart"/>
      <w:r w:rsidRPr="00CA37FA">
        <w:rPr>
          <w:lang w:val="ru-RU"/>
        </w:rPr>
        <w:t>межкомандных</w:t>
      </w:r>
      <w:proofErr w:type="spellEnd"/>
      <w:r w:rsidRPr="00CA37FA">
        <w:rPr>
          <w:lang w:val="ru-RU"/>
        </w:rPr>
        <w:t xml:space="preserve"> барьерах.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Наконец, для уточнения самой категории “инновационная культура” мы используем работу К. </w:t>
      </w:r>
      <w:proofErr w:type="spellStart"/>
      <w:r w:rsidRPr="00CA37FA">
        <w:rPr>
          <w:lang w:val="ru-RU"/>
        </w:rPr>
        <w:t>Добни</w:t>
      </w:r>
      <w:proofErr w:type="spellEnd"/>
      <w:r w:rsidRPr="00CA37FA">
        <w:rPr>
          <w:lang w:val="ru-RU"/>
        </w:rPr>
        <w:t xml:space="preserve"> о измерении инновационной </w:t>
      </w:r>
      <w:r w:rsidRPr="00CA37FA">
        <w:rPr>
          <w:lang w:val="ru-RU"/>
        </w:rPr>
        <w:t xml:space="preserve">культуры. </w:t>
      </w:r>
      <w:proofErr w:type="spellStart"/>
      <w:r>
        <w:t>Автор</w:t>
      </w:r>
      <w:proofErr w:type="spellEnd"/>
      <w:r>
        <w:t xml:space="preserve"> </w:t>
      </w:r>
      <w:proofErr w:type="spellStart"/>
      <w:r>
        <w:t>отмечает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“it is probably safe to say that … innovation is associated with creativity and change”</w:t>
      </w:r>
      <w:r>
        <w:rPr>
          <w:vertAlign w:val="superscript"/>
        </w:rPr>
        <w:footnoteReference w:id="17"/>
      </w:r>
      <w:r>
        <w:t xml:space="preserve">. </w:t>
      </w:r>
      <w:r w:rsidRPr="00CA37FA">
        <w:rPr>
          <w:lang w:val="ru-RU"/>
        </w:rPr>
        <w:t xml:space="preserve">Мы берем это как аккуратное обобщение: инновационная культура должна поддерживать и творческий поиск, и </w:t>
      </w:r>
      <w:r w:rsidRPr="00CA37FA">
        <w:rPr>
          <w:lang w:val="ru-RU"/>
        </w:rPr>
        <w:lastRenderedPageBreak/>
        <w:t>способность реально проводить из</w:t>
      </w:r>
      <w:r w:rsidRPr="00CA37FA">
        <w:rPr>
          <w:lang w:val="ru-RU"/>
        </w:rPr>
        <w:t>менения, иначе организация будет либо “креативной без внедрения”, либо “эффективной без обновления”.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 итоге теоретический обзор показывает нам общий принцип: инновации в крупной компании зависят не от одной ценности или одного лидера, а от связки культурн</w:t>
      </w:r>
      <w:r w:rsidRPr="00CA37FA">
        <w:rPr>
          <w:lang w:val="ru-RU"/>
        </w:rPr>
        <w:t>ых предпосылок, командных норм, управленческих практик и механизмов обучения, которые вместе делают инновации регулярным результатом, а не разовой удачей.</w:t>
      </w:r>
    </w:p>
    <w:p w:rsidR="008936CD" w:rsidRPr="00CA37FA" w:rsidRDefault="00315E6A">
      <w:pPr>
        <w:pStyle w:val="2"/>
        <w:rPr>
          <w:lang w:val="ru-RU"/>
        </w:rPr>
      </w:pPr>
      <w:bookmarkStart w:id="6" w:name="_orbvtyu8zszo" w:colFirst="0" w:colLast="0"/>
      <w:bookmarkEnd w:id="6"/>
      <w:r w:rsidRPr="00CA37FA">
        <w:rPr>
          <w:lang w:val="ru-RU"/>
        </w:rPr>
        <w:t>2.2 Наша аналитическая модель: какие элементы культуры поддерживают инновации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На основе рассмотренной литературы мы строим аналитическую модель, которая связывает элементы организационной культуры с поддержкой инноваций в большой технологической компании на уровне наблюдаемых практик и публично доступных данных. Мы специально проект</w:t>
      </w:r>
      <w:r w:rsidRPr="00CA37FA">
        <w:rPr>
          <w:lang w:val="ru-RU"/>
        </w:rPr>
        <w:t>ируем модель так, чтобы ее можно было проверять через готовые материалы: публичные выступления и интервью руководителей и сотрудников, описания внутренних практик, отчеты и корпоративные документы, публикации о продуктах и процессах, кейсы о запуске сервис</w:t>
      </w:r>
      <w:r w:rsidRPr="00CA37FA">
        <w:rPr>
          <w:lang w:val="ru-RU"/>
        </w:rPr>
        <w:t>ов, внешние исследования и отраслевые обзоры.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Во-первых, в центре модели мы фиксируем понимание культуры как системы разделяемых предпосылок, потому что именно они задают “правильный” способ думать и действовать. Мы опираемся на тезис Шейна о том, что куль</w:t>
      </w:r>
      <w:r w:rsidRPr="00CA37FA">
        <w:rPr>
          <w:lang w:val="ru-RU"/>
        </w:rPr>
        <w:t>тура это “</w:t>
      </w:r>
      <w:r>
        <w:t>a</w:t>
      </w:r>
      <w:r w:rsidRPr="00CA37FA">
        <w:rPr>
          <w:lang w:val="ru-RU"/>
        </w:rPr>
        <w:t xml:space="preserve"> </w:t>
      </w:r>
      <w:r>
        <w:t>pattern</w:t>
      </w:r>
      <w:r w:rsidRPr="00CA37FA">
        <w:rPr>
          <w:lang w:val="ru-RU"/>
        </w:rPr>
        <w:t xml:space="preserve"> </w:t>
      </w:r>
      <w:r>
        <w:t>of</w:t>
      </w:r>
      <w:r w:rsidRPr="00CA37FA">
        <w:rPr>
          <w:lang w:val="ru-RU"/>
        </w:rPr>
        <w:t xml:space="preserve"> </w:t>
      </w:r>
      <w:r>
        <w:t>shared</w:t>
      </w:r>
      <w:r w:rsidRPr="00CA37FA">
        <w:rPr>
          <w:lang w:val="ru-RU"/>
        </w:rPr>
        <w:t xml:space="preserve"> </w:t>
      </w:r>
      <w:r>
        <w:t>basic</w:t>
      </w:r>
      <w:r w:rsidRPr="00CA37FA">
        <w:rPr>
          <w:lang w:val="ru-RU"/>
        </w:rPr>
        <w:t xml:space="preserve"> </w:t>
      </w:r>
      <w:r>
        <w:t>assumptions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18"/>
      </w:r>
      <w:r w:rsidRPr="00CA37FA">
        <w:rPr>
          <w:lang w:val="ru-RU"/>
        </w:rPr>
        <w:t>, и поэтому в анализе Яндекса мы будем искать повторяющиеся смыслы и нормы, которые устойчиво воспроизводятся в разных источниках и не зависят от одного подразделения. На уровне проявлений мы будем разделять</w:t>
      </w:r>
      <w:r w:rsidRPr="00CA37FA">
        <w:rPr>
          <w:lang w:val="ru-RU"/>
        </w:rPr>
        <w:t xml:space="preserve"> артефакты, заявляемые ценности и глубинные допущения, потому что “</w:t>
      </w:r>
      <w:r>
        <w:t>Any</w:t>
      </w:r>
      <w:r w:rsidRPr="00CA37FA">
        <w:rPr>
          <w:lang w:val="ru-RU"/>
        </w:rPr>
        <w:t xml:space="preserve"> </w:t>
      </w:r>
      <w:r>
        <w:t>group</w:t>
      </w:r>
      <w:r w:rsidRPr="00CA37FA">
        <w:rPr>
          <w:lang w:val="ru-RU"/>
        </w:rPr>
        <w:t>’</w:t>
      </w:r>
      <w:r>
        <w:t>s</w:t>
      </w:r>
      <w:r w:rsidRPr="00CA37FA">
        <w:rPr>
          <w:lang w:val="ru-RU"/>
        </w:rPr>
        <w:t xml:space="preserve"> </w:t>
      </w:r>
      <w:r>
        <w:t>culture</w:t>
      </w:r>
      <w:r w:rsidRPr="00CA37FA">
        <w:rPr>
          <w:lang w:val="ru-RU"/>
        </w:rPr>
        <w:t xml:space="preserve"> </w:t>
      </w:r>
      <w:r>
        <w:t>can</w:t>
      </w:r>
      <w:r w:rsidRPr="00CA37FA">
        <w:rPr>
          <w:lang w:val="ru-RU"/>
        </w:rPr>
        <w:t xml:space="preserve"> </w:t>
      </w:r>
      <w:r>
        <w:t>be</w:t>
      </w:r>
      <w:r w:rsidRPr="00CA37FA">
        <w:rPr>
          <w:lang w:val="ru-RU"/>
        </w:rPr>
        <w:t xml:space="preserve"> </w:t>
      </w:r>
      <w:r>
        <w:t>studied</w:t>
      </w:r>
      <w:r w:rsidRPr="00CA37FA">
        <w:rPr>
          <w:lang w:val="ru-RU"/>
        </w:rPr>
        <w:t xml:space="preserve"> </w:t>
      </w:r>
      <w:r>
        <w:t>at</w:t>
      </w:r>
      <w:r w:rsidRPr="00CA37FA">
        <w:rPr>
          <w:lang w:val="ru-RU"/>
        </w:rPr>
        <w:t xml:space="preserve"> </w:t>
      </w:r>
      <w:r>
        <w:t>three</w:t>
      </w:r>
      <w:r w:rsidRPr="00CA37FA">
        <w:rPr>
          <w:lang w:val="ru-RU"/>
        </w:rPr>
        <w:t xml:space="preserve"> </w:t>
      </w:r>
      <w:r>
        <w:t>levels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19"/>
      </w:r>
      <w:r w:rsidRPr="00CA37FA">
        <w:rPr>
          <w:lang w:val="ru-RU"/>
        </w:rPr>
        <w:t>. Это помогает избегать ошибки, когда мы принимаем маркетинговые формулировки за реальную культуру.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Во-вторых, мы задаем блок “культурная</w:t>
      </w:r>
      <w:r w:rsidRPr="00CA37FA">
        <w:rPr>
          <w:lang w:val="ru-RU"/>
        </w:rPr>
        <w:t xml:space="preserve"> ориентация на инновации”, где ключевым ориентиром выступает </w:t>
      </w:r>
      <w:proofErr w:type="spellStart"/>
      <w:r w:rsidRPr="00CA37FA">
        <w:rPr>
          <w:lang w:val="ru-RU"/>
        </w:rPr>
        <w:t>адхократический</w:t>
      </w:r>
      <w:proofErr w:type="spellEnd"/>
      <w:r w:rsidRPr="00CA37FA">
        <w:rPr>
          <w:lang w:val="ru-RU"/>
        </w:rPr>
        <w:t xml:space="preserve"> профиль. Мы используем описание </w:t>
      </w:r>
      <w:proofErr w:type="spellStart"/>
      <w:r w:rsidRPr="00CA37FA">
        <w:rPr>
          <w:lang w:val="ru-RU"/>
        </w:rPr>
        <w:t>адхократии</w:t>
      </w:r>
      <w:proofErr w:type="spellEnd"/>
      <w:r w:rsidRPr="00CA37FA">
        <w:rPr>
          <w:lang w:val="ru-RU"/>
        </w:rPr>
        <w:t xml:space="preserve"> как среды, которая “</w:t>
      </w:r>
      <w:r>
        <w:t>holds</w:t>
      </w:r>
      <w:r w:rsidRPr="00CA37FA">
        <w:rPr>
          <w:lang w:val="ru-RU"/>
        </w:rPr>
        <w:t xml:space="preserve"> </w:t>
      </w:r>
      <w:r>
        <w:t>together</w:t>
      </w:r>
      <w:r w:rsidRPr="00CA37FA">
        <w:rPr>
          <w:lang w:val="ru-RU"/>
        </w:rPr>
        <w:t xml:space="preserve"> … </w:t>
      </w:r>
      <w:r>
        <w:t>commitment</w:t>
      </w:r>
      <w:r w:rsidRPr="00CA37FA">
        <w:rPr>
          <w:lang w:val="ru-RU"/>
        </w:rPr>
        <w:t xml:space="preserve"> </w:t>
      </w:r>
      <w:r>
        <w:t>to</w:t>
      </w:r>
      <w:r w:rsidRPr="00CA37FA">
        <w:rPr>
          <w:lang w:val="ru-RU"/>
        </w:rPr>
        <w:t xml:space="preserve"> </w:t>
      </w:r>
      <w:r>
        <w:t>experimentation</w:t>
      </w:r>
      <w:r w:rsidRPr="00CA37FA">
        <w:rPr>
          <w:lang w:val="ru-RU"/>
        </w:rPr>
        <w:t xml:space="preserve"> </w:t>
      </w:r>
      <w:r>
        <w:t>and</w:t>
      </w:r>
      <w:r w:rsidRPr="00CA37FA">
        <w:rPr>
          <w:lang w:val="ru-RU"/>
        </w:rPr>
        <w:t xml:space="preserve"> </w:t>
      </w:r>
      <w:r>
        <w:t>innovation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20"/>
      </w:r>
      <w:r w:rsidRPr="00CA37FA">
        <w:rPr>
          <w:lang w:val="ru-RU"/>
        </w:rPr>
        <w:t>, и проверяем, проявляются ли в кейсах компании призн</w:t>
      </w:r>
      <w:r w:rsidRPr="00CA37FA">
        <w:rPr>
          <w:lang w:val="ru-RU"/>
        </w:rPr>
        <w:t xml:space="preserve">аки поддерживаемого эксперимента: </w:t>
      </w:r>
      <w:r w:rsidRPr="00CA37FA">
        <w:rPr>
          <w:lang w:val="ru-RU"/>
        </w:rPr>
        <w:lastRenderedPageBreak/>
        <w:t xml:space="preserve">допускается ли риск, есть ли быстрые циклы проб и ошибок, насколько поощряются инициативы снизу, и как устроена </w:t>
      </w:r>
      <w:proofErr w:type="spellStart"/>
      <w:r w:rsidRPr="00CA37FA">
        <w:rPr>
          <w:lang w:val="ru-RU"/>
        </w:rPr>
        <w:t>межкомандная</w:t>
      </w:r>
      <w:proofErr w:type="spellEnd"/>
      <w:r w:rsidRPr="00CA37FA">
        <w:rPr>
          <w:lang w:val="ru-RU"/>
        </w:rPr>
        <w:t xml:space="preserve"> кооперация в условиях неопределенности.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В-третьих, мы вводим блок “управленческие культурные хара</w:t>
      </w:r>
      <w:r w:rsidRPr="00CA37FA">
        <w:rPr>
          <w:lang w:val="ru-RU"/>
        </w:rPr>
        <w:t xml:space="preserve">ктеристики”, опираясь на </w:t>
      </w:r>
      <w:proofErr w:type="spellStart"/>
      <w:r w:rsidRPr="00CA37FA">
        <w:rPr>
          <w:lang w:val="ru-RU"/>
        </w:rPr>
        <w:t>Денисона</w:t>
      </w:r>
      <w:proofErr w:type="spellEnd"/>
      <w:r w:rsidRPr="00CA37FA">
        <w:rPr>
          <w:lang w:val="ru-RU"/>
        </w:rPr>
        <w:t xml:space="preserve"> и </w:t>
      </w:r>
      <w:proofErr w:type="spellStart"/>
      <w:r w:rsidRPr="00CA37FA">
        <w:rPr>
          <w:lang w:val="ru-RU"/>
        </w:rPr>
        <w:t>Мишру</w:t>
      </w:r>
      <w:proofErr w:type="spellEnd"/>
      <w:r w:rsidRPr="00CA37FA">
        <w:rPr>
          <w:lang w:val="ru-RU"/>
        </w:rPr>
        <w:t>. Если у культуры есть измеримые проявления, то в открытых данных должны появляться индикаторы вовлеченности, согласованности, адаптивности и миссии, поскольку авторы показывают “</w:t>
      </w:r>
      <w:r>
        <w:t>four</w:t>
      </w:r>
      <w:r w:rsidRPr="00CA37FA">
        <w:rPr>
          <w:lang w:val="ru-RU"/>
        </w:rPr>
        <w:t xml:space="preserve"> </w:t>
      </w:r>
      <w:r>
        <w:t>cultural</w:t>
      </w:r>
      <w:r w:rsidRPr="00CA37FA">
        <w:rPr>
          <w:lang w:val="ru-RU"/>
        </w:rPr>
        <w:t xml:space="preserve"> </w:t>
      </w:r>
      <w:r>
        <w:t>traits</w:t>
      </w:r>
      <w:r w:rsidRPr="00CA37FA">
        <w:rPr>
          <w:lang w:val="ru-RU"/>
        </w:rPr>
        <w:t xml:space="preserve">, </w:t>
      </w:r>
      <w:r>
        <w:t>involvement</w:t>
      </w:r>
      <w:r w:rsidRPr="00CA37FA">
        <w:rPr>
          <w:lang w:val="ru-RU"/>
        </w:rPr>
        <w:t xml:space="preserve">, </w:t>
      </w:r>
      <w:r>
        <w:t>c</w:t>
      </w:r>
      <w:r>
        <w:t>onsistency</w:t>
      </w:r>
      <w:r w:rsidRPr="00CA37FA">
        <w:rPr>
          <w:lang w:val="ru-RU"/>
        </w:rPr>
        <w:t xml:space="preserve">, </w:t>
      </w:r>
      <w:r>
        <w:t>adaptability</w:t>
      </w:r>
      <w:r w:rsidRPr="00CA37FA">
        <w:rPr>
          <w:lang w:val="ru-RU"/>
        </w:rPr>
        <w:t xml:space="preserve">, </w:t>
      </w:r>
      <w:r>
        <w:t>and</w:t>
      </w:r>
      <w:r w:rsidRPr="00CA37FA">
        <w:rPr>
          <w:lang w:val="ru-RU"/>
        </w:rPr>
        <w:t xml:space="preserve"> </w:t>
      </w:r>
      <w:r>
        <w:t>mission</w:t>
      </w:r>
      <w:r w:rsidRPr="00CA37FA">
        <w:rPr>
          <w:lang w:val="ru-RU"/>
        </w:rPr>
        <w:t>” и их связь с результативностью</w:t>
      </w:r>
      <w:r>
        <w:rPr>
          <w:vertAlign w:val="superscript"/>
        </w:rPr>
        <w:footnoteReference w:id="21"/>
      </w:r>
      <w:r w:rsidRPr="00CA37FA">
        <w:rPr>
          <w:lang w:val="ru-RU"/>
        </w:rPr>
        <w:t xml:space="preserve">. В нашей логике это превращается в проверяемые направления: как компания описывает автономию и участие сотрудников в решениях, как удерживает единые стандарты качества при разнообразии </w:t>
      </w:r>
      <w:r w:rsidRPr="00CA37FA">
        <w:rPr>
          <w:lang w:val="ru-RU"/>
        </w:rPr>
        <w:t>продуктов, как быстро учится на изменениях рынка и технологий, и как формулирует долгосрочный смысл и приоритеты, чтобы инновации не были хаотичными.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В-четвертых, мы вводим блок “командная среда и безопасность”, потому что внедрение нового почти всегда свя</w:t>
      </w:r>
      <w:r w:rsidRPr="00CA37FA">
        <w:rPr>
          <w:lang w:val="ru-RU"/>
        </w:rPr>
        <w:t>зано с социальным риском, конфликтами и признанием неопределенности. Мы считаем психологическую безопасность базовым культурным механизмом поддержки инноваций, потому что она определяется как “</w:t>
      </w:r>
      <w:r>
        <w:t>a</w:t>
      </w:r>
      <w:r w:rsidRPr="00CA37FA">
        <w:rPr>
          <w:lang w:val="ru-RU"/>
        </w:rPr>
        <w:t xml:space="preserve"> </w:t>
      </w:r>
      <w:r>
        <w:t>shared</w:t>
      </w:r>
      <w:r w:rsidRPr="00CA37FA">
        <w:rPr>
          <w:lang w:val="ru-RU"/>
        </w:rPr>
        <w:t xml:space="preserve"> </w:t>
      </w:r>
      <w:r>
        <w:t>belief</w:t>
      </w:r>
      <w:r w:rsidRPr="00CA37FA">
        <w:rPr>
          <w:lang w:val="ru-RU"/>
        </w:rPr>
        <w:t xml:space="preserve"> </w:t>
      </w:r>
      <w:r>
        <w:t>that</w:t>
      </w:r>
      <w:r w:rsidRPr="00CA37FA">
        <w:rPr>
          <w:lang w:val="ru-RU"/>
        </w:rPr>
        <w:t xml:space="preserve"> </w:t>
      </w:r>
      <w:r>
        <w:t>the</w:t>
      </w:r>
      <w:r w:rsidRPr="00CA37FA">
        <w:rPr>
          <w:lang w:val="ru-RU"/>
        </w:rPr>
        <w:t xml:space="preserve"> </w:t>
      </w:r>
      <w:r>
        <w:t>team</w:t>
      </w:r>
      <w:r w:rsidRPr="00CA37FA">
        <w:rPr>
          <w:lang w:val="ru-RU"/>
        </w:rPr>
        <w:t xml:space="preserve"> </w:t>
      </w:r>
      <w:r>
        <w:t>is</w:t>
      </w:r>
      <w:r w:rsidRPr="00CA37FA">
        <w:rPr>
          <w:lang w:val="ru-RU"/>
        </w:rPr>
        <w:t xml:space="preserve"> </w:t>
      </w:r>
      <w:r>
        <w:t>safe</w:t>
      </w:r>
      <w:r w:rsidRPr="00CA37FA">
        <w:rPr>
          <w:lang w:val="ru-RU"/>
        </w:rPr>
        <w:t xml:space="preserve"> </w:t>
      </w:r>
      <w:r>
        <w:t>for</w:t>
      </w:r>
      <w:r w:rsidRPr="00CA37FA">
        <w:rPr>
          <w:lang w:val="ru-RU"/>
        </w:rPr>
        <w:t xml:space="preserve"> </w:t>
      </w:r>
      <w:r>
        <w:t>interpersonal</w:t>
      </w:r>
      <w:r w:rsidRPr="00CA37FA">
        <w:rPr>
          <w:lang w:val="ru-RU"/>
        </w:rPr>
        <w:t xml:space="preserve"> </w:t>
      </w:r>
      <w:r>
        <w:t>risk</w:t>
      </w:r>
      <w:r w:rsidRPr="00CA37FA">
        <w:rPr>
          <w:lang w:val="ru-RU"/>
        </w:rPr>
        <w:t xml:space="preserve"> </w:t>
      </w:r>
      <w:r>
        <w:t>ta</w:t>
      </w:r>
      <w:r>
        <w:t>king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22"/>
      </w:r>
      <w:r w:rsidRPr="00CA37FA">
        <w:rPr>
          <w:lang w:val="ru-RU"/>
        </w:rPr>
        <w:t xml:space="preserve">. В практической части мы сможем искать косвенные признаки такой безопасности в описаниях </w:t>
      </w:r>
      <w:proofErr w:type="spellStart"/>
      <w:r w:rsidRPr="00CA37FA">
        <w:rPr>
          <w:lang w:val="ru-RU"/>
        </w:rPr>
        <w:t>ретроспектив</w:t>
      </w:r>
      <w:proofErr w:type="spellEnd"/>
      <w:r w:rsidRPr="00CA37FA">
        <w:rPr>
          <w:lang w:val="ru-RU"/>
        </w:rPr>
        <w:t xml:space="preserve">, </w:t>
      </w:r>
      <w:proofErr w:type="spellStart"/>
      <w:r w:rsidRPr="00CA37FA">
        <w:rPr>
          <w:lang w:val="ru-RU"/>
        </w:rPr>
        <w:t>постмортемов</w:t>
      </w:r>
      <w:proofErr w:type="spellEnd"/>
      <w:r w:rsidRPr="00CA37FA">
        <w:rPr>
          <w:lang w:val="ru-RU"/>
        </w:rPr>
        <w:t>, открытых обсуждений ошибок и подходов к обратной связи, если такие практики и их принципы раскрываются в источниках.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В-пятых, мы вкл</w:t>
      </w:r>
      <w:r w:rsidRPr="00CA37FA">
        <w:rPr>
          <w:lang w:val="ru-RU"/>
        </w:rPr>
        <w:t xml:space="preserve">ючаем блок “организационное обучение и баланс инновационных режимов”, потому что в большой компании всегда есть напряжение между стабильной эксплуатацией и поиском нового.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Марча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“Exploration includes … search, variation, risk</w:t>
      </w:r>
      <w:r>
        <w:t xml:space="preserve"> taking, experimentation”</w:t>
      </w:r>
      <w:r>
        <w:rPr>
          <w:vertAlign w:val="superscript"/>
        </w:rPr>
        <w:footnoteReference w:id="23"/>
      </w:r>
      <w:r>
        <w:t xml:space="preserve">. </w:t>
      </w:r>
      <w:r w:rsidRPr="00CA37FA">
        <w:rPr>
          <w:lang w:val="ru-RU"/>
        </w:rPr>
        <w:t xml:space="preserve">Мы предполагаем, что культурная поддержка инноваций проявляется в наличии легитимного пространства для </w:t>
      </w:r>
      <w:r>
        <w:t>exploration</w:t>
      </w:r>
      <w:r w:rsidRPr="00CA37FA">
        <w:rPr>
          <w:lang w:val="ru-RU"/>
        </w:rPr>
        <w:t xml:space="preserve">, то есть для проб, экспериментов и поиска, при одновременном сохранении механизмов </w:t>
      </w:r>
      <w:r>
        <w:lastRenderedPageBreak/>
        <w:t>exploitation</w:t>
      </w:r>
      <w:r w:rsidRPr="00CA37FA">
        <w:rPr>
          <w:lang w:val="ru-RU"/>
        </w:rPr>
        <w:t>, которые обеспечи</w:t>
      </w:r>
      <w:r w:rsidRPr="00CA37FA">
        <w:rPr>
          <w:lang w:val="ru-RU"/>
        </w:rPr>
        <w:t>вают надежность сервисов. В анализе по открытым данным это можно проверять через описания экспериментальных платформ, пилотов, внутренних акселераторов, инфраструктуры тестирования, а также через публичные кейсы о том, как компания масштабирует найденные р</w:t>
      </w:r>
      <w:r w:rsidRPr="00CA37FA">
        <w:rPr>
          <w:lang w:val="ru-RU"/>
        </w:rPr>
        <w:t>ешения.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В-шестых, мы связываем инновации с управлением знаниями, потому что в технологической компании новые решения обычно строятся на переработке опыта и соединении разного знания, а не только на вдохновении. Мы опираемся на </w:t>
      </w:r>
      <w:proofErr w:type="spellStart"/>
      <w:r w:rsidRPr="00CA37FA">
        <w:rPr>
          <w:lang w:val="ru-RU"/>
        </w:rPr>
        <w:t>Нонаку</w:t>
      </w:r>
      <w:proofErr w:type="spellEnd"/>
      <w:r w:rsidRPr="00CA37FA">
        <w:rPr>
          <w:lang w:val="ru-RU"/>
        </w:rPr>
        <w:t>, который рассматривает</w:t>
      </w:r>
      <w:r w:rsidRPr="00CA37FA">
        <w:rPr>
          <w:lang w:val="ru-RU"/>
        </w:rPr>
        <w:t xml:space="preserve"> знание как “</w:t>
      </w:r>
      <w:r>
        <w:t>a</w:t>
      </w:r>
      <w:r w:rsidRPr="00CA37FA">
        <w:rPr>
          <w:lang w:val="ru-RU"/>
        </w:rPr>
        <w:t xml:space="preserve"> </w:t>
      </w:r>
      <w:r>
        <w:t>dynamic</w:t>
      </w:r>
      <w:r w:rsidRPr="00CA37FA">
        <w:rPr>
          <w:lang w:val="ru-RU"/>
        </w:rPr>
        <w:t xml:space="preserve"> </w:t>
      </w:r>
      <w:r>
        <w:t>human</w:t>
      </w:r>
      <w:r w:rsidRPr="00CA37FA">
        <w:rPr>
          <w:lang w:val="ru-RU"/>
        </w:rPr>
        <w:t xml:space="preserve"> </w:t>
      </w:r>
      <w:r>
        <w:t>process</w:t>
      </w:r>
      <w:r w:rsidRPr="00CA37FA">
        <w:rPr>
          <w:lang w:val="ru-RU"/>
        </w:rPr>
        <w:t xml:space="preserve"> </w:t>
      </w:r>
      <w:r>
        <w:t>of</w:t>
      </w:r>
      <w:r w:rsidRPr="00CA37FA">
        <w:rPr>
          <w:lang w:val="ru-RU"/>
        </w:rPr>
        <w:t xml:space="preserve"> </w:t>
      </w:r>
      <w:r>
        <w:t>justifying</w:t>
      </w:r>
      <w:r w:rsidRPr="00CA37FA">
        <w:rPr>
          <w:lang w:val="ru-RU"/>
        </w:rPr>
        <w:t xml:space="preserve"> </w:t>
      </w:r>
      <w:r>
        <w:t>personal</w:t>
      </w:r>
      <w:r w:rsidRPr="00CA37FA">
        <w:rPr>
          <w:lang w:val="ru-RU"/>
        </w:rPr>
        <w:t xml:space="preserve"> </w:t>
      </w:r>
      <w:r>
        <w:t>beliefs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24"/>
      </w:r>
      <w:r w:rsidRPr="00CA37FA">
        <w:rPr>
          <w:lang w:val="ru-RU"/>
        </w:rPr>
        <w:t>. Для нас это означает, что культурная поддержка инноваций должна включать нормы обмена знаниями и осмысления опыта: как фиксируются решения, как распространяются практики между командами</w:t>
      </w:r>
      <w:r w:rsidRPr="00CA37FA">
        <w:rPr>
          <w:lang w:val="ru-RU"/>
        </w:rPr>
        <w:t>, как формируются общие стандарты и как поддерживается “спираль” знаний через совместную работу.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В-седьмых, мы добавляем блок “внешние знания и способность их использовать”, потому что в динамичной отрасли инновации часто приходят через внешние сигналы, ис</w:t>
      </w:r>
      <w:r w:rsidRPr="00CA37FA">
        <w:rPr>
          <w:lang w:val="ru-RU"/>
        </w:rPr>
        <w:t xml:space="preserve">следования, партнерства и </w:t>
      </w:r>
      <w:proofErr w:type="spellStart"/>
      <w:r w:rsidRPr="00CA37FA">
        <w:rPr>
          <w:lang w:val="ru-RU"/>
        </w:rPr>
        <w:t>найм</w:t>
      </w:r>
      <w:proofErr w:type="spellEnd"/>
      <w:r w:rsidRPr="00CA37FA">
        <w:rPr>
          <w:lang w:val="ru-RU"/>
        </w:rPr>
        <w:t xml:space="preserve">. </w:t>
      </w:r>
      <w:proofErr w:type="spellStart"/>
      <w:r>
        <w:t>Коэн</w:t>
      </w:r>
      <w:proofErr w:type="spellEnd"/>
      <w:r>
        <w:t xml:space="preserve"> и </w:t>
      </w:r>
      <w:proofErr w:type="spellStart"/>
      <w:r>
        <w:t>Левинтал</w:t>
      </w:r>
      <w:proofErr w:type="spellEnd"/>
      <w:r>
        <w:t xml:space="preserve"> </w:t>
      </w:r>
      <w:proofErr w:type="spellStart"/>
      <w:r>
        <w:t>подчеркивают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“the ability … to recognize the value of new, external information, assimilate it, and apply it … is critical to its innovative capabilities”. </w:t>
      </w:r>
      <w:r w:rsidRPr="00CA37FA">
        <w:rPr>
          <w:lang w:val="ru-RU"/>
        </w:rPr>
        <w:t>[10, с. 128] Поэтому в практической части мы бу</w:t>
      </w:r>
      <w:r w:rsidRPr="00CA37FA">
        <w:rPr>
          <w:lang w:val="ru-RU"/>
        </w:rPr>
        <w:t xml:space="preserve">дем рассматривать, какие открытые следы указывают на </w:t>
      </w:r>
      <w:r>
        <w:t>absorptive</w:t>
      </w:r>
      <w:r w:rsidRPr="00CA37FA">
        <w:rPr>
          <w:lang w:val="ru-RU"/>
        </w:rPr>
        <w:t xml:space="preserve"> </w:t>
      </w:r>
      <w:r>
        <w:t>capacity</w:t>
      </w:r>
      <w:r w:rsidRPr="00CA37FA">
        <w:rPr>
          <w:lang w:val="ru-RU"/>
        </w:rPr>
        <w:t>: участие в научных публикациях и конференциях, образовательные и исследовательские проекты, партнерские инициативы, обмен с сообществами разработчиков и другие каналы, через которые в</w:t>
      </w:r>
      <w:r w:rsidRPr="00CA37FA">
        <w:rPr>
          <w:lang w:val="ru-RU"/>
        </w:rPr>
        <w:t>нешнее знание становится внутренним продуктом или процессом.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В-восьмых, мы разводим “создание идей” и “внедрение идей”, чтобы не путать креативность и инновационность.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формулировку</w:t>
      </w:r>
      <w:proofErr w:type="spellEnd"/>
      <w:r>
        <w:t xml:space="preserve"> </w:t>
      </w:r>
      <w:proofErr w:type="spellStart"/>
      <w:r>
        <w:t>Амабайл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инновация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“the successful implementation of </w:t>
      </w:r>
      <w:r>
        <w:t>creative ideas within an organization”</w:t>
      </w:r>
      <w:r>
        <w:rPr>
          <w:vertAlign w:val="superscript"/>
        </w:rPr>
        <w:footnoteReference w:id="25"/>
      </w:r>
      <w:r>
        <w:t xml:space="preserve">. </w:t>
      </w:r>
      <w:r w:rsidRPr="00CA37FA">
        <w:rPr>
          <w:lang w:val="ru-RU"/>
        </w:rPr>
        <w:t>В нашей модели это означает, что культурная поддержка инноваций включает не только свободу предлагать идеи, но и нормы, которые помогают доводить идеи до внедрения: ясные критерии, поддержка эксперимента, принятие о</w:t>
      </w:r>
      <w:r w:rsidRPr="00CA37FA">
        <w:rPr>
          <w:lang w:val="ru-RU"/>
        </w:rPr>
        <w:t>боснованных рисков, и практики координации между функциями.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lastRenderedPageBreak/>
        <w:t xml:space="preserve">В-девятых, мы фиксируем, что инновации должны быть </w:t>
      </w:r>
      <w:proofErr w:type="spellStart"/>
      <w:r w:rsidRPr="00CA37FA">
        <w:rPr>
          <w:lang w:val="ru-RU"/>
        </w:rPr>
        <w:t>операционализированы</w:t>
      </w:r>
      <w:proofErr w:type="spellEnd"/>
      <w:r w:rsidRPr="00CA37FA">
        <w:rPr>
          <w:lang w:val="ru-RU"/>
        </w:rPr>
        <w:t xml:space="preserve"> как результат, чтобы наша эмпирика не расплывалась.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Oslo Manual: “An innovation is a new or improved pro</w:t>
      </w:r>
      <w:r>
        <w:t>duct or process … that differs significantly”</w:t>
      </w:r>
      <w:r>
        <w:rPr>
          <w:vertAlign w:val="superscript"/>
        </w:rPr>
        <w:footnoteReference w:id="26"/>
      </w:r>
      <w:r>
        <w:t xml:space="preserve"> и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внедрена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доступна</w:t>
      </w:r>
      <w:proofErr w:type="spellEnd"/>
      <w:r>
        <w:t xml:space="preserve"> </w:t>
      </w:r>
      <w:proofErr w:type="spellStart"/>
      <w:r>
        <w:t>пользователям</w:t>
      </w:r>
      <w:proofErr w:type="spellEnd"/>
      <w:r>
        <w:t xml:space="preserve">. </w:t>
      </w:r>
      <w:r w:rsidRPr="00CA37FA">
        <w:rPr>
          <w:lang w:val="ru-RU"/>
        </w:rPr>
        <w:t xml:space="preserve">Это дает нам рабочее правило для практической части: когда мы анализируем кейсы Яндекса по открытым данным, мы относим к инновациям только те изменения, которые явно </w:t>
      </w:r>
      <w:r w:rsidRPr="00CA37FA">
        <w:rPr>
          <w:lang w:val="ru-RU"/>
        </w:rPr>
        <w:t>описаны как внедренные улучшения продукта или процесса, а не как намерения или общие заявления.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Наконец, мы используем обобщение </w:t>
      </w:r>
      <w:proofErr w:type="spellStart"/>
      <w:r w:rsidRPr="00CA37FA">
        <w:rPr>
          <w:lang w:val="ru-RU"/>
        </w:rPr>
        <w:t>Добни</w:t>
      </w:r>
      <w:proofErr w:type="spellEnd"/>
      <w:r w:rsidRPr="00CA37FA">
        <w:rPr>
          <w:lang w:val="ru-RU"/>
        </w:rPr>
        <w:t>, что инновации связаны с “</w:t>
      </w:r>
      <w:r>
        <w:t>creativity</w:t>
      </w:r>
      <w:r w:rsidRPr="00CA37FA">
        <w:rPr>
          <w:lang w:val="ru-RU"/>
        </w:rPr>
        <w:t xml:space="preserve"> </w:t>
      </w:r>
      <w:r>
        <w:t>and</w:t>
      </w:r>
      <w:r w:rsidRPr="00CA37FA">
        <w:rPr>
          <w:lang w:val="ru-RU"/>
        </w:rPr>
        <w:t xml:space="preserve"> </w:t>
      </w:r>
      <w:r>
        <w:t>change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27"/>
      </w:r>
      <w:r w:rsidRPr="00CA37FA">
        <w:rPr>
          <w:lang w:val="ru-RU"/>
        </w:rPr>
        <w:t xml:space="preserve">. В нашей модели это превращается в критерий: если культура поддерживает инновации, то в материалах компании и независимых источниках должны проявляться одновременно признаки творческого поиска и признаки способности проводить изменения, включая изменения </w:t>
      </w:r>
      <w:r w:rsidRPr="00CA37FA">
        <w:rPr>
          <w:lang w:val="ru-RU"/>
        </w:rPr>
        <w:t>в процессах, ролях, взаимодействиях и инфраструктуре.</w:t>
      </w:r>
    </w:p>
    <w:p w:rsidR="008936CD" w:rsidRDefault="00315E6A">
      <w:r w:rsidRPr="00CA37FA">
        <w:rPr>
          <w:lang w:val="ru-RU"/>
        </w:rPr>
        <w:t>Таким образом, наша аналитическая модель связывает культурные элементы с инновациями через несколько логических мостов: глубинные предпосылки и уровни культуры, ориентацию на эксперимент и предпринимате</w:t>
      </w:r>
      <w:r w:rsidRPr="00CA37FA">
        <w:rPr>
          <w:lang w:val="ru-RU"/>
        </w:rPr>
        <w:t xml:space="preserve">льское поведение, набор культурных характеристик эффективности, психологическую безопасность, баланс </w:t>
      </w:r>
      <w:r>
        <w:t>exploration</w:t>
      </w:r>
      <w:r w:rsidRPr="00CA37FA">
        <w:rPr>
          <w:lang w:val="ru-RU"/>
        </w:rPr>
        <w:t xml:space="preserve"> и </w:t>
      </w:r>
      <w:r>
        <w:t>exploitation</w:t>
      </w:r>
      <w:r w:rsidRPr="00CA37FA">
        <w:rPr>
          <w:lang w:val="ru-RU"/>
        </w:rPr>
        <w:t xml:space="preserve">, создание и обмен знаниями, </w:t>
      </w:r>
      <w:r>
        <w:t>absorptive</w:t>
      </w:r>
      <w:r w:rsidRPr="00CA37FA">
        <w:rPr>
          <w:lang w:val="ru-RU"/>
        </w:rPr>
        <w:t xml:space="preserve"> </w:t>
      </w:r>
      <w:r>
        <w:t>capacity</w:t>
      </w:r>
      <w:r w:rsidRPr="00CA37FA">
        <w:rPr>
          <w:lang w:val="ru-RU"/>
        </w:rPr>
        <w:t>, и способность доводить идеи до внедрения. В практической части мы сможем провер</w:t>
      </w:r>
      <w:r w:rsidRPr="00CA37FA">
        <w:rPr>
          <w:lang w:val="ru-RU"/>
        </w:rPr>
        <w:t xml:space="preserve">ять эту модель через качественный анализ готовых данных, сопоставляя наблюдаемые культурные индикаторы с примерами внедренных инноваций по определению </w:t>
      </w:r>
      <w:r>
        <w:t>Oslo Manual.</w:t>
      </w:r>
    </w:p>
    <w:p w:rsidR="008936CD" w:rsidRPr="00CA37FA" w:rsidRDefault="00315E6A">
      <w:pPr>
        <w:pStyle w:val="1"/>
        <w:rPr>
          <w:lang w:val="ru-RU"/>
        </w:rPr>
      </w:pPr>
      <w:bookmarkStart w:id="7" w:name="_t4836hiumq0t" w:colFirst="0" w:colLast="0"/>
      <w:bookmarkEnd w:id="7"/>
      <w:r w:rsidRPr="00CA37FA">
        <w:rPr>
          <w:lang w:val="ru-RU"/>
        </w:rPr>
        <w:t>Методология и данные</w:t>
      </w:r>
    </w:p>
    <w:p w:rsidR="008936CD" w:rsidRPr="00CA37FA" w:rsidRDefault="00315E6A">
      <w:pPr>
        <w:pStyle w:val="2"/>
        <w:rPr>
          <w:lang w:val="ru-RU"/>
        </w:rPr>
      </w:pPr>
      <w:bookmarkStart w:id="8" w:name="_gbw0brpo1px8" w:colFirst="0" w:colLast="0"/>
      <w:bookmarkEnd w:id="8"/>
      <w:r w:rsidRPr="00CA37FA">
        <w:rPr>
          <w:lang w:val="ru-RU"/>
        </w:rPr>
        <w:t xml:space="preserve">3.1 Дизайн исследования: кейс </w:t>
      </w:r>
      <w:proofErr w:type="spellStart"/>
      <w:r w:rsidRPr="00CA37FA">
        <w:rPr>
          <w:lang w:val="ru-RU"/>
        </w:rPr>
        <w:t>стади</w:t>
      </w:r>
      <w:proofErr w:type="spellEnd"/>
      <w:r w:rsidRPr="00CA37FA">
        <w:rPr>
          <w:lang w:val="ru-RU"/>
        </w:rPr>
        <w:t xml:space="preserve"> на вторичных данных и логика трианг</w:t>
      </w:r>
      <w:r w:rsidRPr="00CA37FA">
        <w:rPr>
          <w:lang w:val="ru-RU"/>
        </w:rPr>
        <w:t>уляции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 xml:space="preserve">В нашей работе мы используем дизайн кейс </w:t>
      </w:r>
      <w:proofErr w:type="spellStart"/>
      <w:r w:rsidRPr="00CA37FA">
        <w:rPr>
          <w:lang w:val="ru-RU"/>
        </w:rPr>
        <w:t>стади</w:t>
      </w:r>
      <w:proofErr w:type="spellEnd"/>
      <w:r w:rsidRPr="00CA37FA">
        <w:rPr>
          <w:lang w:val="ru-RU"/>
        </w:rPr>
        <w:t>, потому что мы изучаем один конкретный объект, а именно компанию Яндекс, и хотим подробно объяснить связь между культурой и инновациями в реальном контексте. Мы сознательно выбираем вторичные данные, по</w:t>
      </w:r>
      <w:r w:rsidRPr="00CA37FA">
        <w:rPr>
          <w:lang w:val="ru-RU"/>
        </w:rPr>
        <w:t xml:space="preserve">скольку компания очень крупная, доступ к внутренним опросам и интервью ограничен, а сбор репрезентативных первичных данных потребует ресурсов, которых нет у учебного </w:t>
      </w:r>
      <w:r w:rsidRPr="00CA37FA">
        <w:rPr>
          <w:lang w:val="ru-RU"/>
        </w:rPr>
        <w:lastRenderedPageBreak/>
        <w:t xml:space="preserve">проекта. Мы строим исследование как качественное объяснительное кейс </w:t>
      </w:r>
      <w:proofErr w:type="spellStart"/>
      <w:r w:rsidRPr="00CA37FA">
        <w:rPr>
          <w:lang w:val="ru-RU"/>
        </w:rPr>
        <w:t>стади</w:t>
      </w:r>
      <w:proofErr w:type="spellEnd"/>
      <w:r w:rsidRPr="00CA37FA">
        <w:rPr>
          <w:lang w:val="ru-RU"/>
        </w:rPr>
        <w:t xml:space="preserve">, где наша цель </w:t>
      </w:r>
      <w:r w:rsidRPr="00CA37FA">
        <w:rPr>
          <w:lang w:val="ru-RU"/>
        </w:rPr>
        <w:t>состоит не в статистическом доказательстве причинности, а в аккуратной реконструкции механизмов поддержки инноваций на основе повторяющихся свидетельств.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Чтобы повысить надежность выводов, мы применяем триангуляцию источников, то есть сопоставляем данные р</w:t>
      </w:r>
      <w:r w:rsidRPr="00CA37FA">
        <w:rPr>
          <w:lang w:val="ru-RU"/>
        </w:rPr>
        <w:t>азных типов и не опираемся на один канал информации. Мы сравниваем корпоративные заявления о ценностях и принципах с материалами, где описаны практики и результаты, а затем проверяем согласованность этих наблюдений через внешние источники и профессиональны</w:t>
      </w:r>
      <w:r w:rsidRPr="00CA37FA">
        <w:rPr>
          <w:lang w:val="ru-RU"/>
        </w:rPr>
        <w:t>е публикации. Мы считаем вывод обоснованным, если он подтверждается минимум двумя разными типами источников, например официальными документами и независимыми обзорами, или презентациями и публичными выступлениями сотрудников.</w:t>
      </w:r>
    </w:p>
    <w:p w:rsidR="008936CD" w:rsidRPr="00CA37FA" w:rsidRDefault="00315E6A">
      <w:pPr>
        <w:pStyle w:val="2"/>
        <w:rPr>
          <w:lang w:val="ru-RU"/>
        </w:rPr>
      </w:pPr>
      <w:bookmarkStart w:id="9" w:name="_5lf2aogo25e9" w:colFirst="0" w:colLast="0"/>
      <w:bookmarkEnd w:id="9"/>
      <w:r w:rsidRPr="00CA37FA">
        <w:rPr>
          <w:lang w:val="ru-RU"/>
        </w:rPr>
        <w:t>3.2 Источники и критерии отбор</w:t>
      </w:r>
      <w:r w:rsidRPr="00CA37FA">
        <w:rPr>
          <w:lang w:val="ru-RU"/>
        </w:rPr>
        <w:t>а корпуса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формируем корпус материалов так, чтобы он отражал и культурные установки, и инновационные проявления, и контекст развития компании в выбранный период. Основу корпуса составляют официальные публичные материалы Яндекса, включая страницы о принци</w:t>
      </w:r>
      <w:r w:rsidRPr="00CA37FA">
        <w:rPr>
          <w:lang w:val="ru-RU"/>
        </w:rPr>
        <w:t>пах и ценностях, новости компании, пресс релизы о запусках, материалы для инвесторов, годовые или квартальные презентации, а также публичные выступления руководителей и представителей компании. Дополнительно мы включаем профессиональные материалы, связанны</w:t>
      </w:r>
      <w:r w:rsidRPr="00CA37FA">
        <w:rPr>
          <w:lang w:val="ru-RU"/>
        </w:rPr>
        <w:t>е с технологиями и продуктами, например технические статьи, доклады на конференциях, публикации в корпоративных или отраслевых медиа, а также артефакты инженерной культуры, если они доступны публично.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задаем критерии отбора, чтобы корпус не был случайны</w:t>
      </w:r>
      <w:r w:rsidRPr="00CA37FA">
        <w:rPr>
          <w:lang w:val="ru-RU"/>
        </w:rPr>
        <w:t xml:space="preserve">м и не превращался в набор понравившихся текстов. </w:t>
      </w:r>
      <w:proofErr w:type="gramStart"/>
      <w:r w:rsidRPr="00CA37FA">
        <w:rPr>
          <w:lang w:val="ru-RU"/>
        </w:rPr>
        <w:t>Во первых</w:t>
      </w:r>
      <w:proofErr w:type="gramEnd"/>
      <w:r w:rsidRPr="00CA37FA">
        <w:rPr>
          <w:lang w:val="ru-RU"/>
        </w:rPr>
        <w:t>, мы ограничиваем период анализа, чтобы обеспечить сопоставимость данных и избежать смешивания разных этапов развития компании, и для проекта выбираем последние шесть лет, с 2019 по 2025 год, потом</w:t>
      </w:r>
      <w:r w:rsidRPr="00CA37FA">
        <w:rPr>
          <w:lang w:val="ru-RU"/>
        </w:rPr>
        <w:t xml:space="preserve">у что за этот срок есть и достаточный объем материалов, и относительная актуальность контекста. </w:t>
      </w:r>
      <w:proofErr w:type="gramStart"/>
      <w:r w:rsidRPr="00CA37FA">
        <w:rPr>
          <w:lang w:val="ru-RU"/>
        </w:rPr>
        <w:t>Во вторых</w:t>
      </w:r>
      <w:proofErr w:type="gramEnd"/>
      <w:r w:rsidRPr="00CA37FA">
        <w:rPr>
          <w:lang w:val="ru-RU"/>
        </w:rPr>
        <w:t>, мы выбираем материалы, где есть конкретика, то есть описаны практики, решения, изменения процессов, продуктовые запуски, метрики или примеры внедрени</w:t>
      </w:r>
      <w:r w:rsidRPr="00CA37FA">
        <w:rPr>
          <w:lang w:val="ru-RU"/>
        </w:rPr>
        <w:t xml:space="preserve">й, а не только общие лозунги. </w:t>
      </w:r>
      <w:proofErr w:type="gramStart"/>
      <w:r w:rsidRPr="00CA37FA">
        <w:rPr>
          <w:lang w:val="ru-RU"/>
        </w:rPr>
        <w:t>В третьих</w:t>
      </w:r>
      <w:proofErr w:type="gramEnd"/>
      <w:r w:rsidRPr="00CA37FA">
        <w:rPr>
          <w:lang w:val="ru-RU"/>
        </w:rPr>
        <w:t>, мы включаем внешние источники только тогда, когда они добавляют проверяемую информацию, содержат описания наблюдаемых фактов и позволяют сопоставить разные точки зрения, а не просто выражают мнение автора без доказа</w:t>
      </w:r>
      <w:r w:rsidRPr="00CA37FA">
        <w:rPr>
          <w:lang w:val="ru-RU"/>
        </w:rPr>
        <w:t>тельств.</w:t>
      </w:r>
    </w:p>
    <w:p w:rsidR="008936CD" w:rsidRPr="00CA37FA" w:rsidRDefault="00315E6A">
      <w:pPr>
        <w:pStyle w:val="2"/>
        <w:rPr>
          <w:lang w:val="ru-RU"/>
        </w:rPr>
      </w:pPr>
      <w:bookmarkStart w:id="10" w:name="_jf4fa7erf6ow" w:colFirst="0" w:colLast="0"/>
      <w:bookmarkEnd w:id="10"/>
      <w:r w:rsidRPr="00CA37FA">
        <w:rPr>
          <w:lang w:val="ru-RU"/>
        </w:rPr>
        <w:lastRenderedPageBreak/>
        <w:t>3.3 Метод анализа, кодирование и ограничения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применяем качественный контент анализ с тематическим кодированием, потому что такой метод позволяет системно работать с текстами и находить повторяющиеся смысловые элементы, связанные с культурой и и</w:t>
      </w:r>
      <w:r w:rsidRPr="00CA37FA">
        <w:rPr>
          <w:lang w:val="ru-RU"/>
        </w:rPr>
        <w:t>нновациями. Единицей анализа для нас является смысловой фрагмент текста, то есть абзац или высказывание, где описана норма, практика, управленческое решение, отношение к ошибкам, взаимодействие команд, обучение или внедрение нового решения. Мы заранее стро</w:t>
      </w:r>
      <w:r w:rsidRPr="00CA37FA">
        <w:rPr>
          <w:lang w:val="ru-RU"/>
        </w:rPr>
        <w:t>им кодировочную схему на основе нашей аналитической модели и задаем несколько крупных категорий, например обучение и обмен знаниями, психологическая безопасность и отношение к ошибкам, автономия и ответственность, кросс функциональное взаимодействие, балан</w:t>
      </w:r>
      <w:r w:rsidRPr="00CA37FA">
        <w:rPr>
          <w:lang w:val="ru-RU"/>
        </w:rPr>
        <w:t>с поиска нового и эксплуатации.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Дальше мы проводим кодирование корпуса и фиксируем результаты в матрице, где каждой категории соответствует набор цитат и наблюдений, а также указание источника и предполагаемого инновационного эффекта, который описан или ло</w:t>
      </w:r>
      <w:r w:rsidRPr="00CA37FA">
        <w:rPr>
          <w:lang w:val="ru-RU"/>
        </w:rPr>
        <w:t>гически следует из контекста. Чтобы снизить субъективность, мы распределяем кодирование между членами команды, затем сравниваем результаты, обсуждаем расхождения и уточняем определения кодов, пока схема не станет достаточно однозначной. На финальном шаге м</w:t>
      </w:r>
      <w:r w:rsidRPr="00CA37FA">
        <w:rPr>
          <w:lang w:val="ru-RU"/>
        </w:rPr>
        <w:t>ы делаем аналитическое обобщение, где показываем, какие культурные элементы чаще всего встречаются вместе с описаниями экспериментов, запусков или изменений процессов, и какие механизмы поддержки инноваций выглядят наиболее устойчивыми.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заранее фиксируе</w:t>
      </w:r>
      <w:r w:rsidRPr="00CA37FA">
        <w:rPr>
          <w:lang w:val="ru-RU"/>
        </w:rPr>
        <w:t xml:space="preserve">м ограничения нашего подхода, чтобы не завышать силу выводов. </w:t>
      </w:r>
      <w:proofErr w:type="gramStart"/>
      <w:r w:rsidRPr="00CA37FA">
        <w:rPr>
          <w:lang w:val="ru-RU"/>
        </w:rPr>
        <w:t>Во первых</w:t>
      </w:r>
      <w:proofErr w:type="gramEnd"/>
      <w:r w:rsidRPr="00CA37FA">
        <w:rPr>
          <w:lang w:val="ru-RU"/>
        </w:rPr>
        <w:t xml:space="preserve">, вторичные источники могут быть смещены в сторону положительных примеров, потому что официальные материалы обычно подчеркивают успехи и реже описывают внутренние конфликты и неудачи. </w:t>
      </w:r>
      <w:proofErr w:type="gramStart"/>
      <w:r w:rsidRPr="00CA37FA">
        <w:rPr>
          <w:lang w:val="ru-RU"/>
        </w:rPr>
        <w:t>В</w:t>
      </w:r>
      <w:r w:rsidRPr="00CA37FA">
        <w:rPr>
          <w:lang w:val="ru-RU"/>
        </w:rPr>
        <w:t>о вторых</w:t>
      </w:r>
      <w:proofErr w:type="gramEnd"/>
      <w:r w:rsidRPr="00CA37FA">
        <w:rPr>
          <w:lang w:val="ru-RU"/>
        </w:rPr>
        <w:t xml:space="preserve">, публичные данные не дают полного доступа к глубинным предпосылкам культуры, поэтому часть интерпретаций остается вероятностной и требует осторожных формулировок. </w:t>
      </w:r>
      <w:proofErr w:type="gramStart"/>
      <w:r w:rsidRPr="00CA37FA">
        <w:rPr>
          <w:lang w:val="ru-RU"/>
        </w:rPr>
        <w:t>В третьих</w:t>
      </w:r>
      <w:proofErr w:type="gramEnd"/>
      <w:r w:rsidRPr="00CA37FA">
        <w:rPr>
          <w:lang w:val="ru-RU"/>
        </w:rPr>
        <w:t xml:space="preserve">, кейс </w:t>
      </w:r>
      <w:proofErr w:type="spellStart"/>
      <w:r w:rsidRPr="00CA37FA">
        <w:rPr>
          <w:lang w:val="ru-RU"/>
        </w:rPr>
        <w:t>стади</w:t>
      </w:r>
      <w:proofErr w:type="spellEnd"/>
      <w:r w:rsidRPr="00CA37FA">
        <w:rPr>
          <w:lang w:val="ru-RU"/>
        </w:rPr>
        <w:t xml:space="preserve"> не позволяет автоматически переносить выводы на все компании о</w:t>
      </w:r>
      <w:r w:rsidRPr="00CA37FA">
        <w:rPr>
          <w:lang w:val="ru-RU"/>
        </w:rPr>
        <w:t>трасли, поэтому мы формулируем результаты как выводы о рассматриваемом кейсе и как гипотезы для дальнейших проверок, а не как универсальные законы.</w:t>
      </w:r>
    </w:p>
    <w:p w:rsidR="008936CD" w:rsidRPr="00CA37FA" w:rsidRDefault="00315E6A">
      <w:pPr>
        <w:pStyle w:val="1"/>
        <w:rPr>
          <w:lang w:val="ru-RU"/>
        </w:rPr>
      </w:pPr>
      <w:bookmarkStart w:id="11" w:name="_n2eymmpuvefk" w:colFirst="0" w:colLast="0"/>
      <w:bookmarkEnd w:id="11"/>
      <w:r w:rsidRPr="00CA37FA">
        <w:rPr>
          <w:lang w:val="ru-RU"/>
        </w:rPr>
        <w:lastRenderedPageBreak/>
        <w:t>Практическая часть: результаты анализа Яндекса</w:t>
      </w:r>
    </w:p>
    <w:p w:rsidR="008936CD" w:rsidRPr="00CA37FA" w:rsidRDefault="00315E6A">
      <w:pPr>
        <w:pStyle w:val="2"/>
        <w:rPr>
          <w:lang w:val="ru-RU"/>
        </w:rPr>
      </w:pPr>
      <w:bookmarkStart w:id="12" w:name="_8i847oy6uw2k" w:colFirst="0" w:colLast="0"/>
      <w:bookmarkEnd w:id="12"/>
      <w:r w:rsidRPr="00CA37FA">
        <w:rPr>
          <w:lang w:val="ru-RU"/>
        </w:rPr>
        <w:t>4.1 Результаты по элементам культуры по нашей модели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рассм</w:t>
      </w:r>
      <w:r w:rsidRPr="00CA37FA">
        <w:rPr>
          <w:lang w:val="ru-RU"/>
        </w:rPr>
        <w:t>атриваем публичные материалы Яндекса как набор наблюдаемых культурных артефактов, то есть формулировок, правил и профессиональных практик, которые компания считает нормой и готова показывать внешней аудитории. В центре нашего анализа находится вопрос о том</w:t>
      </w:r>
      <w:r w:rsidRPr="00CA37FA">
        <w:rPr>
          <w:lang w:val="ru-RU"/>
        </w:rPr>
        <w:t>, какие культурные установки поддерживают инновации не на уровне лозунгов, а на уровне повторяющихся практик, которые можно увидеть в открытых источниках.</w:t>
      </w:r>
    </w:p>
    <w:p w:rsidR="008936CD" w:rsidRPr="00CA37FA" w:rsidRDefault="00315E6A">
      <w:pPr>
        <w:rPr>
          <w:lang w:val="ru-RU"/>
        </w:rPr>
      </w:pPr>
      <w:r w:rsidRPr="00CA37FA">
        <w:rPr>
          <w:b/>
          <w:bCs/>
          <w:lang w:val="ru-RU"/>
        </w:rPr>
        <w:t>Элемент 1. Профессиональный диалог и неиерархичность как механизм продвижения идей.</w:t>
      </w:r>
      <w:r w:rsidRPr="00CA37FA">
        <w:rPr>
          <w:b/>
          <w:bCs/>
          <w:lang w:val="ru-RU"/>
        </w:rPr>
        <w:br/>
      </w:r>
      <w:r w:rsidRPr="00CA37FA">
        <w:rPr>
          <w:lang w:val="ru-RU"/>
        </w:rPr>
        <w:t>Мы видим, что в п</w:t>
      </w:r>
      <w:r w:rsidRPr="00CA37FA">
        <w:rPr>
          <w:lang w:val="ru-RU"/>
        </w:rPr>
        <w:t xml:space="preserve">ублично описанной культуре Яндекса важное место занимает обсуждение решений на языке профессиональных аргументов, а не на языке статуса. В принципах компании прямо закреплено, что “Культура Яндекса </w:t>
      </w:r>
      <w:proofErr w:type="spellStart"/>
      <w:r w:rsidRPr="00CA37FA">
        <w:rPr>
          <w:lang w:val="ru-RU"/>
        </w:rPr>
        <w:t>неиерархична</w:t>
      </w:r>
      <w:proofErr w:type="spellEnd"/>
      <w:r w:rsidRPr="00CA37FA">
        <w:rPr>
          <w:lang w:val="ru-RU"/>
        </w:rPr>
        <w:t>. Мы поощряем выражение профессионального мнен</w:t>
      </w:r>
      <w:r w:rsidRPr="00CA37FA">
        <w:rPr>
          <w:lang w:val="ru-RU"/>
        </w:rPr>
        <w:t>ия независимо от должности сотрудника”</w:t>
      </w:r>
      <w:r>
        <w:rPr>
          <w:vertAlign w:val="superscript"/>
        </w:rPr>
        <w:footnoteReference w:id="28"/>
      </w:r>
      <w:r w:rsidRPr="00CA37FA">
        <w:rPr>
          <w:lang w:val="ru-RU"/>
        </w:rPr>
        <w:t>.</w:t>
      </w:r>
      <w:hyperlink r:id="rId14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Мы рассматриваем эту формулировку как культурный сигнал, который снижает барьеры для появления инициатив снизу, потому что сотрудник получает символическое право с</w:t>
      </w:r>
      <w:r w:rsidRPr="00CA37FA">
        <w:rPr>
          <w:lang w:val="ru-RU"/>
        </w:rPr>
        <w:t>порить и предлагать альтернативы без ссылки на позицию в иерархии. В логике инноваций это важно, поскольку новые идеи чаще возникают на уровне команд и отдельных специалистов, а их дальнейшая судьба зависит от того, допускает ли организация регулярный спор</w:t>
      </w:r>
      <w:r w:rsidRPr="00CA37FA">
        <w:rPr>
          <w:lang w:val="ru-RU"/>
        </w:rPr>
        <w:t xml:space="preserve"> и пересмотр решения, когда появляются новые данные.</w:t>
      </w:r>
    </w:p>
    <w:p w:rsidR="008936CD" w:rsidRPr="00CA37FA" w:rsidRDefault="00315E6A">
      <w:pPr>
        <w:rPr>
          <w:lang w:val="ru-RU"/>
        </w:rPr>
      </w:pPr>
      <w:r w:rsidRPr="00CA37FA">
        <w:rPr>
          <w:b/>
          <w:bCs/>
          <w:lang w:val="ru-RU"/>
        </w:rPr>
        <w:t>Элемент 2. Прозрачность и честность как условия безопасного внутреннего обмена знаниями.</w:t>
      </w:r>
      <w:r w:rsidRPr="00CA37FA">
        <w:rPr>
          <w:b/>
          <w:bCs/>
          <w:lang w:val="ru-RU"/>
        </w:rPr>
        <w:br/>
      </w:r>
      <w:r w:rsidRPr="00CA37FA">
        <w:rPr>
          <w:lang w:val="ru-RU"/>
        </w:rPr>
        <w:t>Мы рассматриваем прозрачность как культурную норму, которая делает инновации более управляемыми в большой компании</w:t>
      </w:r>
      <w:r w:rsidRPr="00CA37FA">
        <w:rPr>
          <w:lang w:val="ru-RU"/>
        </w:rPr>
        <w:t>, потому что эксперименты и быстрые изменения повышают риск ошибок, а прозрачные обсуждения облегчают исправления. В пересказе принципов Яндекса в деловой новости подчеркивается установка: “Наша работа строится на принципах честности и прозрачности. Мы исх</w:t>
      </w:r>
      <w:r w:rsidRPr="00CA37FA">
        <w:rPr>
          <w:lang w:val="ru-RU"/>
        </w:rPr>
        <w:t xml:space="preserve">одим из того, что любой внутренний диалог, документ или исходный код при определенных обстоятельствах может стать </w:t>
      </w:r>
      <w:r w:rsidRPr="00CA37FA">
        <w:rPr>
          <w:lang w:val="ru-RU"/>
        </w:rPr>
        <w:lastRenderedPageBreak/>
        <w:t>публичным”</w:t>
      </w:r>
      <w:r>
        <w:rPr>
          <w:vertAlign w:val="superscript"/>
        </w:rPr>
        <w:footnoteReference w:id="29"/>
      </w:r>
      <w:r w:rsidRPr="00CA37FA">
        <w:rPr>
          <w:lang w:val="ru-RU"/>
        </w:rPr>
        <w:t>.</w:t>
      </w:r>
      <w:hyperlink r:id="rId15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Мы рассматриваем это как норму, которая дисциплинирует коммуникацию и повышает качество внутренней аргументации, поскольку сотрудникам заранее задается ожидание, что решения должны выдерживать внешнюю </w:t>
      </w:r>
      <w:proofErr w:type="spellStart"/>
      <w:r>
        <w:t>проверку</w:t>
      </w:r>
      <w:proofErr w:type="spellEnd"/>
      <w:r>
        <w:t xml:space="preserve">. </w:t>
      </w:r>
      <w:r w:rsidRPr="00CA37FA">
        <w:rPr>
          <w:lang w:val="ru-RU"/>
        </w:rPr>
        <w:t>Для инноваций это полезно тем, что обсуждение</w:t>
      </w:r>
      <w:r w:rsidRPr="00CA37FA">
        <w:rPr>
          <w:lang w:val="ru-RU"/>
        </w:rPr>
        <w:t xml:space="preserve"> гипотез, результатов экспериментов и причин неудач становится более аккуратным и воспроизводимым, а значит результаты легче передавать между командами.</w:t>
      </w:r>
    </w:p>
    <w:p w:rsidR="008936CD" w:rsidRPr="00CA37FA" w:rsidRDefault="00315E6A">
      <w:pPr>
        <w:rPr>
          <w:lang w:val="ru-RU"/>
        </w:rPr>
      </w:pPr>
      <w:r w:rsidRPr="00CA37FA">
        <w:rPr>
          <w:b/>
          <w:bCs/>
          <w:lang w:val="ru-RU"/>
        </w:rPr>
        <w:t>Элемент 3. Данные и эксперимент как стандарт принятия решений.</w:t>
      </w:r>
      <w:r w:rsidRPr="00CA37FA">
        <w:rPr>
          <w:b/>
          <w:bCs/>
          <w:lang w:val="ru-RU"/>
        </w:rPr>
        <w:br/>
      </w:r>
      <w:r w:rsidRPr="00CA37FA">
        <w:rPr>
          <w:lang w:val="ru-RU"/>
        </w:rPr>
        <w:t>Мы рассматриваем ориентацию на данные ка</w:t>
      </w:r>
      <w:r w:rsidRPr="00CA37FA">
        <w:rPr>
          <w:lang w:val="ru-RU"/>
        </w:rPr>
        <w:t xml:space="preserve">к культурную основу для регулярных улучшений, потому что инновации в цифровых продуктах часто выражаются в последовательных итерациях, которые нужно сравнивать и измерять. В профессиональном материале Яндекс </w:t>
      </w:r>
      <w:r>
        <w:t>Go</w:t>
      </w:r>
      <w:r w:rsidRPr="00CA37FA">
        <w:rPr>
          <w:lang w:val="ru-RU"/>
        </w:rPr>
        <w:t xml:space="preserve"> автор фиксирует норму, что “В технологических</w:t>
      </w:r>
      <w:r w:rsidRPr="00CA37FA">
        <w:rPr>
          <w:lang w:val="ru-RU"/>
        </w:rPr>
        <w:t xml:space="preserve"> компаниях 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тестирование давно стало основой для принятия решений, основанных на данных”</w:t>
      </w:r>
      <w:r>
        <w:rPr>
          <w:vertAlign w:val="superscript"/>
        </w:rPr>
        <w:footnoteReference w:id="30"/>
      </w:r>
      <w:r w:rsidRPr="00CA37FA">
        <w:rPr>
          <w:lang w:val="ru-RU"/>
        </w:rPr>
        <w:t>.</w:t>
      </w:r>
      <w:hyperlink r:id="rId16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Мы рассматриваем этот фрагмент как прямое свидетельство того, что культура эксперимен</w:t>
      </w:r>
      <w:r w:rsidRPr="00CA37FA">
        <w:rPr>
          <w:lang w:val="ru-RU"/>
        </w:rPr>
        <w:t xml:space="preserve">та в компании </w:t>
      </w:r>
      <w:proofErr w:type="spellStart"/>
      <w:r w:rsidRPr="00CA37FA">
        <w:rPr>
          <w:lang w:val="ru-RU"/>
        </w:rPr>
        <w:t>институционализирована</w:t>
      </w:r>
      <w:proofErr w:type="spellEnd"/>
      <w:r w:rsidRPr="00CA37FA">
        <w:rPr>
          <w:lang w:val="ru-RU"/>
        </w:rPr>
        <w:t>, то есть существует не только в отдельных командах, а поддерживается специализированной платформенной ролью и методологией. В той же статье подробно описываются типовые риски анализа, например зависимость событий внутри</w:t>
      </w:r>
      <w:r w:rsidRPr="00CA37FA">
        <w:rPr>
          <w:lang w:val="ru-RU"/>
        </w:rPr>
        <w:t xml:space="preserve"> одного пользователя и смещения, которые возникают при работе с сырыми данными, и эта детализация показывает, что эксперимент рассматривается как строгая процедура, а не как формальная проверка ради отчета</w:t>
      </w:r>
      <w:r>
        <w:rPr>
          <w:vertAlign w:val="superscript"/>
        </w:rPr>
        <w:footnoteReference w:id="31"/>
      </w:r>
      <w:r w:rsidRPr="00CA37FA">
        <w:rPr>
          <w:lang w:val="ru-RU"/>
        </w:rPr>
        <w:t>.</w:t>
      </w:r>
      <w:hyperlink r:id="rId17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Дополнительно мы видим, что в образовательном материале Яндекс </w:t>
      </w:r>
      <w:proofErr w:type="spellStart"/>
      <w:r w:rsidRPr="00CA37FA">
        <w:rPr>
          <w:lang w:val="ru-RU"/>
        </w:rPr>
        <w:t>Директа</w:t>
      </w:r>
      <w:proofErr w:type="spellEnd"/>
      <w:r w:rsidRPr="00CA37FA">
        <w:rPr>
          <w:lang w:val="ru-RU"/>
        </w:rPr>
        <w:t xml:space="preserve"> эксперимент привязывается к гипотезе и метрикам, и это помогает нам описать общую логику принятия решений на основе проверки предположений. В тексте прямо с</w:t>
      </w:r>
      <w:r w:rsidRPr="00CA37FA">
        <w:rPr>
          <w:lang w:val="ru-RU"/>
        </w:rPr>
        <w:t>казано, что “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 проводят, когда есть гипотеза, предположение о том, что изменение повлияет на результат”</w:t>
      </w:r>
      <w:r>
        <w:rPr>
          <w:vertAlign w:val="superscript"/>
        </w:rPr>
        <w:footnoteReference w:id="32"/>
      </w:r>
      <w:r w:rsidRPr="00CA37FA">
        <w:rPr>
          <w:lang w:val="ru-RU"/>
        </w:rPr>
        <w:t>.</w:t>
      </w:r>
      <w:hyperlink r:id="rId18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 xml:space="preserve">Мы рассматриваем такие формулировки как </w:t>
      </w:r>
      <w:r w:rsidRPr="00CA37FA">
        <w:rPr>
          <w:lang w:val="ru-RU"/>
        </w:rPr>
        <w:t>часть широкой культуры работы с неопределенностью, где изменения сначала переводятся в проверяемые гипотезы, а затем оцениваются через измеримые эффекты.</w:t>
      </w:r>
    </w:p>
    <w:p w:rsidR="008936CD" w:rsidRPr="00CA37FA" w:rsidRDefault="00315E6A">
      <w:pPr>
        <w:rPr>
          <w:color w:val="1155CC"/>
          <w:u w:val="single"/>
          <w:lang w:val="ru-RU"/>
        </w:rPr>
      </w:pPr>
      <w:r w:rsidRPr="00CA37FA">
        <w:rPr>
          <w:b/>
          <w:bCs/>
          <w:lang w:val="ru-RU"/>
        </w:rPr>
        <w:t>Элемент 4. Производство нового знания как часть инновационной инфраструктуры.</w:t>
      </w:r>
      <w:r w:rsidRPr="00CA37FA">
        <w:rPr>
          <w:b/>
          <w:bCs/>
          <w:lang w:val="ru-RU"/>
        </w:rPr>
        <w:br/>
      </w:r>
      <w:r w:rsidRPr="00CA37FA">
        <w:rPr>
          <w:lang w:val="ru-RU"/>
        </w:rPr>
        <w:t>Мы рассматриваем исследо</w:t>
      </w:r>
      <w:r w:rsidRPr="00CA37FA">
        <w:rPr>
          <w:lang w:val="ru-RU"/>
        </w:rPr>
        <w:t xml:space="preserve">вательскую активность как индикатор того, что компания не только внедряет готовые решения, но и инвестирует в создание новых методов. </w:t>
      </w:r>
      <w:r>
        <w:t xml:space="preserve">В </w:t>
      </w:r>
      <w:proofErr w:type="spellStart"/>
      <w:r>
        <w:t>блоге</w:t>
      </w:r>
      <w:proofErr w:type="spellEnd"/>
      <w:r>
        <w:t xml:space="preserve"> Yandex Research </w:t>
      </w:r>
      <w:proofErr w:type="spellStart"/>
      <w:r>
        <w:t>зафиксировано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“Five papers by the Yandex Research team and our collaborators have been accept</w:t>
      </w:r>
      <w:r>
        <w:t>ed for publication”</w:t>
      </w:r>
      <w:r>
        <w:rPr>
          <w:vertAlign w:val="superscript"/>
        </w:rPr>
        <w:footnoteReference w:id="33"/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NeurIPS</w:t>
      </w:r>
      <w:proofErr w:type="spellEnd"/>
      <w:r>
        <w:t xml:space="preserve"> 2025.</w:t>
      </w:r>
      <w:hyperlink r:id="rId19">
        <w:r>
          <w:rPr>
            <w:color w:val="1155CC"/>
            <w:u w:val="single"/>
          </w:rPr>
          <w:br/>
        </w:r>
      </w:hyperlink>
      <w:r w:rsidRPr="00CA37FA">
        <w:rPr>
          <w:lang w:val="ru-RU"/>
        </w:rPr>
        <w:t>Мы рассматриваем это как проявление культурной ориентации на научный вклад и профессиональную экспертизу, поскольку публикационная акт</w:t>
      </w:r>
      <w:r w:rsidRPr="00CA37FA">
        <w:rPr>
          <w:lang w:val="ru-RU"/>
        </w:rPr>
        <w:t>ивность требует внутренней среды, где исследования поддерживаются временем, ресурсами и признанием. В том же материале кратко описывается, что один из результатов связан с ускорением вывода больших языковых моделей за счет параллельной архитектуры, и мы ра</w:t>
      </w:r>
      <w:r w:rsidRPr="00CA37FA">
        <w:rPr>
          <w:lang w:val="ru-RU"/>
        </w:rPr>
        <w:t>ссматриваем такие примеры как потенциальный источник технологических инноваций, которые затем могут переходить в продуктовые и инфраструктурные решения.</w:t>
      </w:r>
    </w:p>
    <w:p w:rsidR="008936CD" w:rsidRPr="00CA37FA" w:rsidRDefault="00315E6A">
      <w:pPr>
        <w:rPr>
          <w:lang w:val="ru-RU"/>
        </w:rPr>
      </w:pPr>
      <w:r w:rsidRPr="00CA37FA">
        <w:rPr>
          <w:b/>
          <w:bCs/>
          <w:lang w:val="ru-RU"/>
        </w:rPr>
        <w:t>Элемент 5. Инженерная инновационность и открытость как способ масштабировать улучшения.</w:t>
      </w:r>
      <w:r w:rsidRPr="00CA37FA">
        <w:rPr>
          <w:b/>
          <w:bCs/>
          <w:lang w:val="ru-RU"/>
        </w:rPr>
        <w:br/>
      </w:r>
      <w:r w:rsidRPr="00CA37FA">
        <w:rPr>
          <w:lang w:val="ru-RU"/>
        </w:rPr>
        <w:t>Мы рассматривае</w:t>
      </w:r>
      <w:r w:rsidRPr="00CA37FA">
        <w:rPr>
          <w:lang w:val="ru-RU"/>
        </w:rPr>
        <w:t xml:space="preserve">м открытые инженерные инструменты как форму инноваций, которые не всегда видны пользователю, но влияют на скорость разработки и эффективность инфраструктуры. </w:t>
      </w:r>
      <w:r>
        <w:t xml:space="preserve">В </w:t>
      </w:r>
      <w:proofErr w:type="spellStart"/>
      <w:r>
        <w:t>материале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Medium, </w:t>
      </w:r>
      <w:proofErr w:type="spellStart"/>
      <w:r>
        <w:t>опубликованном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</w:t>
      </w:r>
      <w:proofErr w:type="spellStart"/>
      <w:r>
        <w:t>инженера</w:t>
      </w:r>
      <w:proofErr w:type="spellEnd"/>
      <w:r>
        <w:t xml:space="preserve"> </w:t>
      </w:r>
      <w:proofErr w:type="spellStart"/>
      <w:r>
        <w:t>Яндекса</w:t>
      </w:r>
      <w:proofErr w:type="spellEnd"/>
      <w:r>
        <w:t xml:space="preserve">, </w:t>
      </w:r>
      <w:proofErr w:type="spellStart"/>
      <w:r>
        <w:t>говорится</w:t>
      </w:r>
      <w:proofErr w:type="spellEnd"/>
      <w:r>
        <w:t>: “Yesterday, we open-so</w:t>
      </w:r>
      <w:r>
        <w:t>urced Perforator, a continuous profiling system we use at Yandex, to analyze the performance of most of our services”</w:t>
      </w:r>
      <w:r>
        <w:rPr>
          <w:vertAlign w:val="superscript"/>
        </w:rPr>
        <w:footnoteReference w:id="34"/>
      </w:r>
      <w:r>
        <w:t>.</w:t>
      </w:r>
      <w:hyperlink r:id="rId20">
        <w:r>
          <w:rPr>
            <w:color w:val="1155CC"/>
            <w:u w:val="single"/>
          </w:rPr>
          <w:br/>
        </w:r>
      </w:hyperlink>
      <w:r w:rsidRPr="00CA37FA">
        <w:rPr>
          <w:lang w:val="ru-RU"/>
        </w:rPr>
        <w:t xml:space="preserve">Мы рассматриваем это как </w:t>
      </w:r>
      <w:r w:rsidRPr="00CA37FA">
        <w:rPr>
          <w:lang w:val="ru-RU"/>
        </w:rPr>
        <w:t>пример того, что инновации в компании проявляются на уровне внутренних технологических систем, а затем становятся частью внешней экосистемы через публикацию кода и документации. В том же тексте говорится о регулярных улучшениях производительности крупнейши</w:t>
      </w:r>
      <w:r w:rsidRPr="00CA37FA">
        <w:rPr>
          <w:lang w:val="ru-RU"/>
        </w:rPr>
        <w:t>х сервисов и о том, что подход позволяет получать заметные выигрыши, а это показывает практическую направленность инженерных инноваций.</w:t>
      </w:r>
      <w:hyperlink r:id="rId21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Чтобы доп</w:t>
      </w:r>
      <w:r w:rsidRPr="00CA37FA">
        <w:rPr>
          <w:lang w:val="ru-RU"/>
        </w:rPr>
        <w:t>олнительно описать внешний эффект подобных решений, мы сопоставляем внутреннее описание с независимым пересказом в технологических медиа, где приводится тезис о снижении затрат на инфраструктуру “</w:t>
      </w:r>
      <w:r>
        <w:t>by</w:t>
      </w:r>
      <w:r w:rsidRPr="00CA37FA">
        <w:rPr>
          <w:lang w:val="ru-RU"/>
        </w:rPr>
        <w:t xml:space="preserve"> </w:t>
      </w:r>
      <w:r>
        <w:t>up</w:t>
      </w:r>
      <w:r w:rsidRPr="00CA37FA">
        <w:rPr>
          <w:lang w:val="ru-RU"/>
        </w:rPr>
        <w:t xml:space="preserve"> </w:t>
      </w:r>
      <w:r>
        <w:t>to</w:t>
      </w:r>
      <w:r w:rsidRPr="00CA37FA">
        <w:rPr>
          <w:lang w:val="ru-RU"/>
        </w:rPr>
        <w:t xml:space="preserve"> 20 </w:t>
      </w:r>
      <w:r>
        <w:t>percent</w:t>
      </w:r>
      <w:r w:rsidRPr="00CA37FA">
        <w:rPr>
          <w:lang w:val="ru-RU"/>
        </w:rPr>
        <w:t>”</w:t>
      </w:r>
      <w:r>
        <w:rPr>
          <w:vertAlign w:val="superscript"/>
        </w:rPr>
        <w:footnoteReference w:id="35"/>
      </w:r>
      <w:r w:rsidRPr="00CA37FA">
        <w:rPr>
          <w:lang w:val="ru-RU"/>
        </w:rPr>
        <w:t>.</w:t>
      </w:r>
      <w:hyperlink r:id="rId22">
        <w:r w:rsidRPr="00CA37FA">
          <w:rPr>
            <w:color w:val="1155CC"/>
            <w:u w:val="single"/>
            <w:lang w:val="ru-RU"/>
          </w:rPr>
          <w:br/>
        </w:r>
      </w:hyperlink>
      <w:r w:rsidRPr="00CA37FA">
        <w:rPr>
          <w:lang w:val="ru-RU"/>
        </w:rPr>
        <w:t>Мы рассматриваем эту связку как пример культурной установки на технологическое совершенствование, где оптими</w:t>
      </w:r>
      <w:r w:rsidRPr="00CA37FA">
        <w:rPr>
          <w:lang w:val="ru-RU"/>
        </w:rPr>
        <w:t>зация и измерение эффективности становятся постоянным процессом, а не разовой кампанией.</w:t>
      </w:r>
    </w:p>
    <w:p w:rsidR="008936CD" w:rsidRPr="00CA37FA" w:rsidRDefault="00315E6A">
      <w:pPr>
        <w:pStyle w:val="2"/>
        <w:rPr>
          <w:lang w:val="ru-RU"/>
        </w:rPr>
      </w:pPr>
      <w:bookmarkStart w:id="13" w:name="_f3h7lgtxf5r2" w:colFirst="0" w:colLast="0"/>
      <w:bookmarkEnd w:id="13"/>
      <w:r w:rsidRPr="00CA37FA">
        <w:rPr>
          <w:lang w:val="ru-RU"/>
        </w:rPr>
        <w:t>4.2 Связка культура, затем практики, затем инновационные проявления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свели результаты в матрицу, где каждый элемент культуры связан с наблюдаемыми практиками и с инн</w:t>
      </w:r>
      <w:r w:rsidRPr="00CA37FA">
        <w:rPr>
          <w:lang w:val="ru-RU"/>
        </w:rPr>
        <w:t>овационными проявлениями, которые можно фиксировать по открытым данным.</w:t>
      </w:r>
    </w:p>
    <w:tbl>
      <w:tblPr>
        <w:tblStyle w:val="a5"/>
        <w:tblW w:w="11220" w:type="dxa"/>
        <w:tblInd w:w="-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3840"/>
        <w:gridCol w:w="3645"/>
      </w:tblGrid>
      <w:tr w:rsidR="008936CD" w:rsidRPr="00CA37FA">
        <w:trPr>
          <w:trHeight w:val="1070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jc w:val="center"/>
              <w:rPr>
                <w:lang w:val="ru-RU"/>
              </w:rPr>
            </w:pPr>
            <w:r w:rsidRPr="00CA37FA">
              <w:rPr>
                <w:b/>
                <w:bCs/>
                <w:lang w:val="ru-RU"/>
              </w:rPr>
              <w:t>Элемент культуры по нашей модели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jc w:val="center"/>
              <w:rPr>
                <w:lang w:val="ru-RU"/>
              </w:rPr>
            </w:pPr>
            <w:r w:rsidRPr="00CA37FA">
              <w:rPr>
                <w:b/>
                <w:bCs/>
                <w:lang w:val="ru-RU"/>
              </w:rPr>
              <w:t>Практики, которые мы видим в источниках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jc w:val="center"/>
              <w:rPr>
                <w:lang w:val="ru-RU"/>
              </w:rPr>
            </w:pPr>
            <w:r w:rsidRPr="00CA37FA">
              <w:rPr>
                <w:b/>
                <w:bCs/>
                <w:lang w:val="ru-RU"/>
              </w:rPr>
              <w:t>Инновационные проявления, которые можно наблюдать</w:t>
            </w:r>
          </w:p>
        </w:tc>
      </w:tr>
      <w:tr w:rsidR="008936CD" w:rsidRPr="00CA37FA">
        <w:trPr>
          <w:trHeight w:val="135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Default="00315E6A">
            <w:proofErr w:type="spellStart"/>
            <w:r>
              <w:t>Обучение</w:t>
            </w:r>
            <w:proofErr w:type="spellEnd"/>
            <w:r>
              <w:t xml:space="preserve"> и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знаний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Норма обучения и экспериментов в принципах, регулярные публикации исследовательских результатов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Публичная исследовательская активность и накопление новых методов, что повышает инновационный потенциал</w:t>
            </w:r>
          </w:p>
        </w:tc>
      </w:tr>
      <w:tr w:rsidR="008936CD" w:rsidRPr="00CA37FA">
        <w:trPr>
          <w:trHeight w:val="135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Работа с ошибками и безопасное обсуждение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 xml:space="preserve">Нормализация </w:t>
            </w:r>
            <w:r w:rsidRPr="00CA37FA">
              <w:rPr>
                <w:lang w:val="ru-RU"/>
              </w:rPr>
              <w:t>признания ошибок и закрытия неудачных решений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Более низкий барьер для экспериментов и итераций, потому что ошибку можно признать и исправить</w:t>
            </w:r>
          </w:p>
        </w:tc>
      </w:tr>
      <w:tr w:rsidR="008936CD" w:rsidRPr="00CA37FA">
        <w:trPr>
          <w:trHeight w:val="135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Default="00315E6A">
            <w:proofErr w:type="spellStart"/>
            <w:r>
              <w:t>Автономия</w:t>
            </w:r>
            <w:proofErr w:type="spellEnd"/>
            <w:r>
              <w:t xml:space="preserve"> и </w:t>
            </w:r>
            <w:proofErr w:type="spellStart"/>
            <w:r>
              <w:t>ответственность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Доверие сотрудникам и право принимать решения при прозрачности целей и результатов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Ускорение проверок и внедрения изменений на уровне команд, потому что меньше лишних согласований</w:t>
            </w:r>
          </w:p>
        </w:tc>
      </w:tr>
      <w:tr w:rsidR="008936CD" w:rsidRPr="00CA37FA">
        <w:trPr>
          <w:trHeight w:val="1640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Default="00315E6A">
            <w:proofErr w:type="spellStart"/>
            <w:r>
              <w:lastRenderedPageBreak/>
              <w:t>Неиерархичность</w:t>
            </w:r>
            <w:proofErr w:type="spellEnd"/>
            <w:r>
              <w:t xml:space="preserve"> и </w:t>
            </w:r>
            <w:proofErr w:type="spellStart"/>
            <w:r>
              <w:t>профессиональный</w:t>
            </w:r>
            <w:proofErr w:type="spellEnd"/>
            <w:r>
              <w:t xml:space="preserve"> </w:t>
            </w:r>
            <w:proofErr w:type="spellStart"/>
            <w:r>
              <w:t>диалог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Поощрение профессионального мнения независимо от должности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Более высокий шанс, что сильные идеи будут услышаны и доведены до решения, даже если автор не руководитель</w:t>
            </w:r>
          </w:p>
        </w:tc>
      </w:tr>
      <w:tr w:rsidR="008936CD" w:rsidRPr="00CA37FA">
        <w:trPr>
          <w:trHeight w:val="1640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Default="00315E6A">
            <w:proofErr w:type="spellStart"/>
            <w:r>
              <w:t>Данные</w:t>
            </w:r>
            <w:proofErr w:type="spellEnd"/>
            <w:r>
              <w:t xml:space="preserve"> и </w:t>
            </w:r>
            <w:proofErr w:type="spellStart"/>
            <w:r>
              <w:t>эксперименты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 xml:space="preserve">Проверка полезности новой функциональности через объективные данные, развитие платформ и методологии </w:t>
            </w:r>
            <w:r>
              <w:t>A</w:t>
            </w:r>
            <w:r w:rsidRPr="00CA37FA">
              <w:rPr>
                <w:lang w:val="ru-RU"/>
              </w:rPr>
              <w:t xml:space="preserve"> </w:t>
            </w:r>
            <w:r>
              <w:t>B</w:t>
            </w:r>
            <w:r w:rsidRPr="00CA37FA">
              <w:rPr>
                <w:lang w:val="ru-RU"/>
              </w:rPr>
              <w:t xml:space="preserve"> тестирования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Инноваци</w:t>
            </w:r>
            <w:r w:rsidRPr="00CA37FA">
              <w:rPr>
                <w:lang w:val="ru-RU"/>
              </w:rPr>
              <w:t>и проявляются как последовательные улучшения через проверку гипотез и измерение эффекта</w:t>
            </w:r>
          </w:p>
        </w:tc>
      </w:tr>
      <w:tr w:rsidR="008936CD" w:rsidRPr="00CA37FA">
        <w:trPr>
          <w:trHeight w:val="1640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Default="00315E6A">
            <w:proofErr w:type="spellStart"/>
            <w:r>
              <w:t>Открытость</w:t>
            </w:r>
            <w:proofErr w:type="spellEnd"/>
            <w:r>
              <w:t xml:space="preserve"> и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обмен</w:t>
            </w:r>
            <w:proofErr w:type="spellEnd"/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 xml:space="preserve">Публикация инструментов и результатов, открытый доступ к </w:t>
            </w:r>
            <w:r>
              <w:t>Perforator</w:t>
            </w:r>
            <w:r w:rsidRPr="00CA37FA">
              <w:rPr>
                <w:lang w:val="ru-RU"/>
              </w:rPr>
              <w:t xml:space="preserve"> и коду симуляций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36CD" w:rsidRPr="00CA37FA" w:rsidRDefault="00315E6A">
            <w:pPr>
              <w:rPr>
                <w:lang w:val="ru-RU"/>
              </w:rPr>
            </w:pPr>
            <w:r w:rsidRPr="00CA37FA">
              <w:rPr>
                <w:lang w:val="ru-RU"/>
              </w:rPr>
              <w:t>Инновации в инженерной инфраструктуре и ускорение оптимизаций, которые освобождают ресурсы для новых разработок</w:t>
            </w:r>
          </w:p>
        </w:tc>
      </w:tr>
    </w:tbl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Эта матрица помогает нам сделать аккуратный вывод о механизмах, не выходя за пределы данных, которые доступны публично, потому что мы связываем</w:t>
      </w:r>
      <w:r w:rsidRPr="00CA37FA">
        <w:rPr>
          <w:lang w:val="ru-RU"/>
        </w:rPr>
        <w:t xml:space="preserve"> культурные формулировки с конкретными практиками и с наблюдаемыми результатами, такими как развитие методологии экспериментов, исследовательские публикации и открытая публикация инженерных инструментов.</w:t>
      </w:r>
    </w:p>
    <w:p w:rsidR="008936CD" w:rsidRPr="00CA37FA" w:rsidRDefault="00315E6A">
      <w:pPr>
        <w:pStyle w:val="1"/>
        <w:rPr>
          <w:lang w:val="ru-RU"/>
        </w:rPr>
      </w:pPr>
      <w:bookmarkStart w:id="14" w:name="_egk1eftbhij8" w:colFirst="0" w:colLast="0"/>
      <w:bookmarkEnd w:id="14"/>
      <w:r w:rsidRPr="00CA37FA">
        <w:rPr>
          <w:lang w:val="ru-RU"/>
        </w:rPr>
        <w:t>Выводы, рекомендации, ограничения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формулируем выв</w:t>
      </w:r>
      <w:r w:rsidRPr="00CA37FA">
        <w:rPr>
          <w:lang w:val="ru-RU"/>
        </w:rPr>
        <w:t>оды на основе сопоставления культурных формулировок и наблюдаемых практик, которые отражены в открытых источниках, поэтому наши выводы относятся к публично фиксируемой части культуры. Мы видим, что в материалах Яндекса поддержка инноваций описывается не ка</w:t>
      </w:r>
      <w:r w:rsidRPr="00CA37FA">
        <w:rPr>
          <w:lang w:val="ru-RU"/>
        </w:rPr>
        <w:t xml:space="preserve">к разовая активность, а как совокупность устойчивых норм и процедур, которые делают изменения управляемыми и проверяемыми. Культурный принцип </w:t>
      </w:r>
      <w:proofErr w:type="spellStart"/>
      <w:r w:rsidRPr="00CA37FA">
        <w:rPr>
          <w:lang w:val="ru-RU"/>
        </w:rPr>
        <w:t>неиерархичного</w:t>
      </w:r>
      <w:proofErr w:type="spellEnd"/>
      <w:r w:rsidRPr="00CA37FA">
        <w:rPr>
          <w:lang w:val="ru-RU"/>
        </w:rPr>
        <w:t xml:space="preserve"> профессионального обсуждения создает условия, при которых идеи могут продвигаться через аргументы и</w:t>
      </w:r>
      <w:r w:rsidRPr="00CA37FA">
        <w:rPr>
          <w:lang w:val="ru-RU"/>
        </w:rPr>
        <w:t xml:space="preserve"> данные, а не через должность автора, и это поддерживает отбор более сильных решений в условиях высокой сложности задач.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lastRenderedPageBreak/>
        <w:t>Мы также видим, что ориентация на данные и экспериментирование оформлена как профессиональный стандарт, потому что в открытых материала</w:t>
      </w:r>
      <w:r w:rsidRPr="00CA37FA">
        <w:rPr>
          <w:lang w:val="ru-RU"/>
        </w:rPr>
        <w:t xml:space="preserve">х подробно обсуждаются правила и типичные ошибки 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тестирования, а это показывает наличие развитой методологии проверки гипотез.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Наконец, мы фиксируем, что поддержка инноваций проявляется не только в продуктовых изменениях, но и в инженерной инфраструкту</w:t>
      </w:r>
      <w:r w:rsidRPr="00CA37FA">
        <w:rPr>
          <w:lang w:val="ru-RU"/>
        </w:rPr>
        <w:t>ре и создании знаний, поскольку компания демонстрирует публикационную активность исследовательского направления и одновременно открывает технические инструменты для оптимизации производительности.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По основной гипотезе мы приходим к выводу, что связка автон</w:t>
      </w:r>
      <w:r w:rsidRPr="00CA37FA">
        <w:rPr>
          <w:lang w:val="ru-RU"/>
        </w:rPr>
        <w:t xml:space="preserve">омии и ответственности, </w:t>
      </w:r>
      <w:proofErr w:type="spellStart"/>
      <w:r w:rsidRPr="00CA37FA">
        <w:rPr>
          <w:lang w:val="ru-RU"/>
        </w:rPr>
        <w:t>неиерархичного</w:t>
      </w:r>
      <w:proofErr w:type="spellEnd"/>
      <w:r w:rsidRPr="00CA37FA">
        <w:rPr>
          <w:lang w:val="ru-RU"/>
        </w:rPr>
        <w:t xml:space="preserve"> профессионального диалога и культуры эксперимента логически и эмпирически согласуется с поддержкой инноваций, потому что эти элементы снижают барьеры для инициатив и увеличивают скорость проверки идей.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По дополнительн</w:t>
      </w:r>
      <w:r w:rsidRPr="00CA37FA">
        <w:rPr>
          <w:lang w:val="ru-RU"/>
        </w:rPr>
        <w:t>ой гипотезе мы делаем осторожный вывод, что публичные следы инновационной культуры сильнее видны в инженерной и исследовательской повестке, чем в описаниях различий между направлениями бизнеса, поэтому для уверенной проверки неоднородности культуры в разны</w:t>
      </w:r>
      <w:r w:rsidRPr="00CA37FA">
        <w:rPr>
          <w:lang w:val="ru-RU"/>
        </w:rPr>
        <w:t>х частях экосистемы требуется более детальная внутренняя информация.</w:t>
      </w:r>
    </w:p>
    <w:p w:rsidR="008936CD" w:rsidRPr="00CA37FA" w:rsidRDefault="00315E6A">
      <w:pPr>
        <w:pStyle w:val="2"/>
        <w:rPr>
          <w:lang w:val="ru-RU"/>
        </w:rPr>
      </w:pPr>
      <w:bookmarkStart w:id="15" w:name="_oxd84qwfts90" w:colFirst="0" w:colLast="0"/>
      <w:bookmarkEnd w:id="15"/>
      <w:r w:rsidRPr="00CA37FA">
        <w:rPr>
          <w:lang w:val="ru-RU"/>
        </w:rPr>
        <w:t>Рекомендации: что усиливать и что сохранять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Мы предлагаем рекомендации как продолжение выявленных механизмов, поэтому они направлены не на абстрактные изменения, а на поддержание культурн</w:t>
      </w:r>
      <w:r w:rsidRPr="00CA37FA">
        <w:rPr>
          <w:lang w:val="ru-RU"/>
        </w:rPr>
        <w:t>ых условий, которые уже выглядят связанными с инновациями.</w:t>
      </w:r>
    </w:p>
    <w:p w:rsidR="008936CD" w:rsidRPr="00CA37FA" w:rsidRDefault="00315E6A">
      <w:pPr>
        <w:rPr>
          <w:lang w:val="ru-RU"/>
        </w:rPr>
      </w:pPr>
      <w:proofErr w:type="gramStart"/>
      <w:r w:rsidRPr="00CA37FA">
        <w:rPr>
          <w:lang w:val="ru-RU"/>
        </w:rPr>
        <w:t>Во первых</w:t>
      </w:r>
      <w:proofErr w:type="gramEnd"/>
      <w:r w:rsidRPr="00CA37FA">
        <w:rPr>
          <w:lang w:val="ru-RU"/>
        </w:rPr>
        <w:t xml:space="preserve">, мы рекомендуем сохранять и усиливать практики </w:t>
      </w:r>
      <w:proofErr w:type="spellStart"/>
      <w:r w:rsidRPr="00CA37FA">
        <w:rPr>
          <w:lang w:val="ru-RU"/>
        </w:rPr>
        <w:t>неиерархичного</w:t>
      </w:r>
      <w:proofErr w:type="spellEnd"/>
      <w:r w:rsidRPr="00CA37FA">
        <w:rPr>
          <w:lang w:val="ru-RU"/>
        </w:rPr>
        <w:t xml:space="preserve"> профессионального обсуждения, потому что они поддерживают качество решений в условиях высокой сложности. Для усиления эффекта</w:t>
      </w:r>
      <w:r w:rsidRPr="00CA37FA">
        <w:rPr>
          <w:lang w:val="ru-RU"/>
        </w:rPr>
        <w:t xml:space="preserve"> можно развивать единые форматы аргументации и обсуждения, где позиция должна опираться на данные, эксперименты и проверяемые предположения, а не на статус, при этом важно сохранять доступность таких форматов для разных ролей.</w:t>
      </w:r>
    </w:p>
    <w:p w:rsidR="008936CD" w:rsidRPr="00CA37FA" w:rsidRDefault="008936CD">
      <w:pPr>
        <w:rPr>
          <w:lang w:val="ru-RU"/>
        </w:rPr>
      </w:pPr>
    </w:p>
    <w:p w:rsidR="008936CD" w:rsidRPr="00CA37FA" w:rsidRDefault="00315E6A">
      <w:pPr>
        <w:rPr>
          <w:lang w:val="ru-RU"/>
        </w:rPr>
      </w:pPr>
      <w:proofErr w:type="gramStart"/>
      <w:r w:rsidRPr="00CA37FA">
        <w:rPr>
          <w:lang w:val="ru-RU"/>
        </w:rPr>
        <w:t>Во вторых</w:t>
      </w:r>
      <w:proofErr w:type="gramEnd"/>
      <w:r w:rsidRPr="00CA37FA">
        <w:rPr>
          <w:lang w:val="ru-RU"/>
        </w:rPr>
        <w:t>, мы рекомендуем по</w:t>
      </w:r>
      <w:r w:rsidRPr="00CA37FA">
        <w:rPr>
          <w:lang w:val="ru-RU"/>
        </w:rPr>
        <w:t xml:space="preserve">ддерживать культуру эксперимента через стандартизацию методологии и обучение, потому что в открытых материалах уже видно внимание к корректности 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тестирования и к типовым ошибкам анализа. Мы считаем полезным </w:t>
      </w:r>
      <w:r w:rsidRPr="00CA37FA">
        <w:rPr>
          <w:lang w:val="ru-RU"/>
        </w:rPr>
        <w:lastRenderedPageBreak/>
        <w:t>развивать единые требования к качеству экспер</w:t>
      </w:r>
      <w:r w:rsidRPr="00CA37FA">
        <w:rPr>
          <w:lang w:val="ru-RU"/>
        </w:rPr>
        <w:t>имента, к документированию гипотез, к выбору метрик и к публикации результатов внутри организации, чтобы успешные находки быстрее масштабировались.</w:t>
      </w:r>
    </w:p>
    <w:p w:rsidR="008936CD" w:rsidRPr="00CA37FA" w:rsidRDefault="00315E6A">
      <w:pPr>
        <w:rPr>
          <w:lang w:val="ru-RU"/>
        </w:rPr>
      </w:pPr>
      <w:proofErr w:type="gramStart"/>
      <w:r w:rsidRPr="00CA37FA">
        <w:rPr>
          <w:lang w:val="ru-RU"/>
        </w:rPr>
        <w:t>В третьих</w:t>
      </w:r>
      <w:proofErr w:type="gramEnd"/>
      <w:r w:rsidRPr="00CA37FA">
        <w:rPr>
          <w:lang w:val="ru-RU"/>
        </w:rPr>
        <w:t>, мы рекомендуем сохранять и расширять практики внешнего обмена знаниями, включая исследовательские</w:t>
      </w:r>
      <w:r w:rsidRPr="00CA37FA">
        <w:rPr>
          <w:lang w:val="ru-RU"/>
        </w:rPr>
        <w:t xml:space="preserve"> публикации и открытые инженерные инструменты, потому что это укрепляет репутацию, ускоряет обучение и повышает способность компании усваивать внешние знания. При этом важно продолжать связывать исследовательские результаты и инфраструктурные разработки с </w:t>
      </w:r>
      <w:r w:rsidRPr="00CA37FA">
        <w:rPr>
          <w:lang w:val="ru-RU"/>
        </w:rPr>
        <w:t>прикладными задачами продуктов, чтобы инновации не становились изолированными от бизнеса.</w:t>
      </w:r>
    </w:p>
    <w:p w:rsidR="008936CD" w:rsidRPr="00CA37FA" w:rsidRDefault="00315E6A">
      <w:pPr>
        <w:pStyle w:val="2"/>
        <w:rPr>
          <w:lang w:val="ru-RU"/>
        </w:rPr>
      </w:pPr>
      <w:bookmarkStart w:id="16" w:name="_stnh932ekgl1" w:colFirst="0" w:colLast="0"/>
      <w:bookmarkEnd w:id="16"/>
      <w:r w:rsidRPr="00CA37FA">
        <w:rPr>
          <w:lang w:val="ru-RU"/>
        </w:rPr>
        <w:t>Ограничения исследования и что можно улучшить в будущем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Основное ограничение нашей работы связано с тем, что мы используем вторичные источники, и они не дают полного доступа к глубинным предпосылкам культуры и к внутренним противоречиям. Публичные материалы естественно смещены в сторону успешных примеров, поэто</w:t>
      </w:r>
      <w:r w:rsidRPr="00CA37FA">
        <w:rPr>
          <w:lang w:val="ru-RU"/>
        </w:rPr>
        <w:t>му мы можем недооценивать случаи, когда инновации блокировались или когда культурные нормы работали неодинаково в разных подразделениях.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Второе ограничение состоит в том, что мы фиксируем связь культуры и инноваций через логическую аргументацию и через пов</w:t>
      </w:r>
      <w:r w:rsidRPr="00CA37FA">
        <w:rPr>
          <w:lang w:val="ru-RU"/>
        </w:rPr>
        <w:t xml:space="preserve">торяемость признаков в источниках, но мы не можем статистически доказать причинность, потому что у нас нет контролируемых данных о внутренних процессах. Поэтому наши выводы следует </w:t>
      </w:r>
      <w:proofErr w:type="gramStart"/>
      <w:r w:rsidRPr="00CA37FA">
        <w:rPr>
          <w:lang w:val="ru-RU"/>
        </w:rPr>
        <w:t>понимать</w:t>
      </w:r>
      <w:proofErr w:type="gramEnd"/>
      <w:r w:rsidRPr="00CA37FA">
        <w:rPr>
          <w:lang w:val="ru-RU"/>
        </w:rPr>
        <w:t xml:space="preserve"> как обоснованную интерпретацию кейса, а не как универсальное прави</w:t>
      </w:r>
      <w:r w:rsidRPr="00CA37FA">
        <w:rPr>
          <w:lang w:val="ru-RU"/>
        </w:rPr>
        <w:t>ло для всех компаний отрасли.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Третье ограничение связано с неполной проверкой вариативности культуры внутри экосистемы, потому что открытые источники лучше описывают общие принципы и отдельные профессиональные практики, чем различия между командами и напра</w:t>
      </w:r>
      <w:r w:rsidRPr="00CA37FA">
        <w:rPr>
          <w:lang w:val="ru-RU"/>
        </w:rPr>
        <w:t>влениями.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t>Чтобы улучшить исследование в будущем, мы можем расширить корпус источников за счет большего числа технических докладов и интервью сотрудников разных уровней, а также добавить сравнительный компонент, выбрав один сопоставимый кейс из другой техно</w:t>
      </w:r>
      <w:r w:rsidRPr="00CA37FA">
        <w:rPr>
          <w:lang w:val="ru-RU"/>
        </w:rPr>
        <w:t xml:space="preserve">логической компании для проверки уникальности культурных механизмов. Если появится доступ к первичным данным, мы можем провести серию </w:t>
      </w:r>
      <w:proofErr w:type="spellStart"/>
      <w:r w:rsidRPr="00CA37FA">
        <w:rPr>
          <w:lang w:val="ru-RU"/>
        </w:rPr>
        <w:t>полуструктурированных</w:t>
      </w:r>
      <w:proofErr w:type="spellEnd"/>
      <w:r w:rsidRPr="00CA37FA">
        <w:rPr>
          <w:lang w:val="ru-RU"/>
        </w:rPr>
        <w:t xml:space="preserve"> интервью или небольшой опрос внутри отдельных команд, чтобы проверить, насколько публично декларируе</w:t>
      </w:r>
      <w:r w:rsidRPr="00CA37FA">
        <w:rPr>
          <w:lang w:val="ru-RU"/>
        </w:rPr>
        <w:t>мые нормы совпадают с повседневным опытом работников.</w:t>
      </w:r>
    </w:p>
    <w:p w:rsidR="008936CD" w:rsidRPr="00CA37FA" w:rsidRDefault="00315E6A">
      <w:pPr>
        <w:rPr>
          <w:lang w:val="ru-RU"/>
        </w:rPr>
      </w:pPr>
      <w:r w:rsidRPr="00CA37FA">
        <w:rPr>
          <w:lang w:val="ru-RU"/>
        </w:rPr>
        <w:lastRenderedPageBreak/>
        <w:br w:type="page"/>
      </w:r>
    </w:p>
    <w:p w:rsidR="008936CD" w:rsidRDefault="00315E6A">
      <w:pPr>
        <w:pStyle w:val="1"/>
      </w:pPr>
      <w:bookmarkStart w:id="17" w:name="_y4dhqarygbna" w:colFirst="0" w:colLast="0"/>
      <w:bookmarkEnd w:id="17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источников</w:t>
      </w:r>
      <w:proofErr w:type="spellEnd"/>
    </w:p>
    <w:p w:rsidR="008936CD" w:rsidRDefault="00315E6A">
      <w:pPr>
        <w:numPr>
          <w:ilvl w:val="0"/>
          <w:numId w:val="1"/>
        </w:numPr>
      </w:pPr>
      <w:r w:rsidRPr="00CA37FA">
        <w:rPr>
          <w:lang w:val="ru-RU"/>
        </w:rPr>
        <w:t xml:space="preserve">Яндекс. Принципы Яндекса: Культура компании и общие принципы создания сервисов: электронный ресурс.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: https://yandex.ru/company/values</w:t>
      </w:r>
    </w:p>
    <w:p w:rsidR="008936CD" w:rsidRDefault="00315E6A">
      <w:pPr>
        <w:numPr>
          <w:ilvl w:val="0"/>
          <w:numId w:val="1"/>
        </w:numPr>
      </w:pPr>
      <w:r w:rsidRPr="00CA37FA">
        <w:rPr>
          <w:lang w:val="ru-RU"/>
        </w:rPr>
        <w:t>Яндекс. Яндекс объявляет финансовы</w:t>
      </w:r>
      <w:r w:rsidRPr="00CA37FA">
        <w:rPr>
          <w:lang w:val="ru-RU"/>
        </w:rPr>
        <w:t xml:space="preserve">е результаты за </w:t>
      </w:r>
      <w:r>
        <w:t>IV</w:t>
      </w:r>
      <w:r w:rsidRPr="00CA37FA">
        <w:rPr>
          <w:lang w:val="ru-RU"/>
        </w:rPr>
        <w:t xml:space="preserve"> квартал 2024 года и 2024 год: электронный ресурс.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: https://yandex.ru/company/news/20-02-2025</w:t>
      </w:r>
    </w:p>
    <w:p w:rsidR="008936CD" w:rsidRPr="00CA37FA" w:rsidRDefault="00315E6A">
      <w:pPr>
        <w:numPr>
          <w:ilvl w:val="0"/>
          <w:numId w:val="1"/>
        </w:numPr>
        <w:rPr>
          <w:lang w:val="ru-RU"/>
        </w:rPr>
      </w:pPr>
      <w:r>
        <w:t>IPJSC Yandex. Q4 2024 Company Presentation. February</w:t>
      </w:r>
      <w:r w:rsidRPr="00CA37FA">
        <w:rPr>
          <w:lang w:val="ru-RU"/>
        </w:rPr>
        <w:t xml:space="preserve"> 2025: электронный ресурс. Режим доступа: </w:t>
      </w:r>
      <w:r>
        <w:t>https</w:t>
      </w:r>
      <w:r w:rsidRPr="00CA37FA">
        <w:rPr>
          <w:lang w:val="ru-RU"/>
        </w:rPr>
        <w:t>://</w:t>
      </w:r>
      <w:proofErr w:type="spellStart"/>
      <w:r>
        <w:t>yastatic</w:t>
      </w:r>
      <w:proofErr w:type="spellEnd"/>
      <w:r w:rsidRPr="00CA37FA">
        <w:rPr>
          <w:lang w:val="ru-RU"/>
        </w:rPr>
        <w:t>.</w:t>
      </w:r>
      <w:r>
        <w:t>net</w:t>
      </w:r>
      <w:r w:rsidRPr="00CA37FA">
        <w:rPr>
          <w:lang w:val="ru-RU"/>
        </w:rPr>
        <w:t>/</w:t>
      </w:r>
      <w:r>
        <w:t>s</w:t>
      </w:r>
      <w:r w:rsidRPr="00CA37FA">
        <w:rPr>
          <w:lang w:val="ru-RU"/>
        </w:rPr>
        <w:t>3/</w:t>
      </w:r>
      <w:proofErr w:type="spellStart"/>
      <w:r>
        <w:t>ir</w:t>
      </w:r>
      <w:proofErr w:type="spellEnd"/>
      <w:r w:rsidRPr="00CA37FA">
        <w:rPr>
          <w:lang w:val="ru-RU"/>
        </w:rPr>
        <w:t>-</w:t>
      </w:r>
      <w:r>
        <w:t>docs</w:t>
      </w:r>
      <w:r w:rsidRPr="00CA37FA">
        <w:rPr>
          <w:lang w:val="ru-RU"/>
        </w:rPr>
        <w:t>/</w:t>
      </w:r>
      <w:r>
        <w:t>docs</w:t>
      </w:r>
      <w:r w:rsidRPr="00CA37FA">
        <w:rPr>
          <w:lang w:val="ru-RU"/>
        </w:rPr>
        <w:t>/2024/</w:t>
      </w:r>
      <w:r>
        <w:t>q</w:t>
      </w:r>
      <w:r w:rsidRPr="00CA37FA">
        <w:rPr>
          <w:lang w:val="ru-RU"/>
        </w:rPr>
        <w:t>4/</w:t>
      </w:r>
      <w:proofErr w:type="spellStart"/>
      <w:r>
        <w:t>cbf</w:t>
      </w:r>
      <w:proofErr w:type="spellEnd"/>
      <w:r w:rsidRPr="00CA37FA">
        <w:rPr>
          <w:lang w:val="ru-RU"/>
        </w:rPr>
        <w:t>2</w:t>
      </w:r>
      <w:r>
        <w:t>d</w:t>
      </w:r>
      <w:r w:rsidRPr="00CA37FA">
        <w:rPr>
          <w:lang w:val="ru-RU"/>
        </w:rPr>
        <w:t>1</w:t>
      </w:r>
      <w:r>
        <w:t>c</w:t>
      </w:r>
      <w:r w:rsidRPr="00CA37FA">
        <w:rPr>
          <w:lang w:val="ru-RU"/>
        </w:rPr>
        <w:t>3</w:t>
      </w:r>
      <w:r>
        <w:t>ff</w:t>
      </w:r>
      <w:r w:rsidRPr="00CA37FA">
        <w:rPr>
          <w:lang w:val="ru-RU"/>
        </w:rPr>
        <w:t>32</w:t>
      </w:r>
      <w:r>
        <w:t>ff</w:t>
      </w:r>
      <w:r w:rsidRPr="00CA37FA">
        <w:rPr>
          <w:lang w:val="ru-RU"/>
        </w:rPr>
        <w:t>65</w:t>
      </w:r>
      <w:r>
        <w:t>da</w:t>
      </w:r>
      <w:r w:rsidRPr="00CA37FA">
        <w:rPr>
          <w:lang w:val="ru-RU"/>
        </w:rPr>
        <w:t>6</w:t>
      </w:r>
      <w:r>
        <w:t>l</w:t>
      </w:r>
      <w:r w:rsidRPr="00CA37FA">
        <w:rPr>
          <w:lang w:val="ru-RU"/>
        </w:rPr>
        <w:t>438</w:t>
      </w:r>
      <w:r>
        <w:t>h</w:t>
      </w:r>
      <w:r w:rsidRPr="00CA37FA">
        <w:rPr>
          <w:lang w:val="ru-RU"/>
        </w:rPr>
        <w:t>44902945/</w:t>
      </w:r>
      <w:r>
        <w:t>IR</w:t>
      </w:r>
      <w:r w:rsidRPr="00CA37FA">
        <w:rPr>
          <w:lang w:val="ru-RU"/>
        </w:rPr>
        <w:t>_4</w:t>
      </w:r>
      <w:r>
        <w:t>Q</w:t>
      </w:r>
      <w:r w:rsidRPr="00CA37FA">
        <w:rPr>
          <w:lang w:val="ru-RU"/>
        </w:rPr>
        <w:t>2024_</w:t>
      </w:r>
      <w:r>
        <w:t>ENG</w:t>
      </w:r>
      <w:r w:rsidRPr="00CA37FA">
        <w:rPr>
          <w:lang w:val="ru-RU"/>
        </w:rPr>
        <w:t>.</w:t>
      </w:r>
      <w:r>
        <w:t>pdf</w:t>
      </w:r>
    </w:p>
    <w:p w:rsidR="008936CD" w:rsidRDefault="00315E6A">
      <w:pPr>
        <w:numPr>
          <w:ilvl w:val="0"/>
          <w:numId w:val="1"/>
        </w:numPr>
      </w:pPr>
      <w:r>
        <w:t>Schein E. H. Organizational Culture and Leadership. 4th ed. San Francisco: Jossey Bass, 2010.</w:t>
      </w:r>
    </w:p>
    <w:p w:rsidR="008936CD" w:rsidRDefault="00315E6A">
      <w:pPr>
        <w:numPr>
          <w:ilvl w:val="0"/>
          <w:numId w:val="1"/>
        </w:numPr>
      </w:pPr>
      <w:r>
        <w:t>Cameron K. S., Quinn R. E. Diagnosing and Changing Organizational Culture: Based on the Competing Valu</w:t>
      </w:r>
      <w:r>
        <w:t>es Framework. 3rd ed. San Francisco: Jossey Bass, 2011.</w:t>
      </w:r>
    </w:p>
    <w:p w:rsidR="008936CD" w:rsidRDefault="00315E6A">
      <w:pPr>
        <w:numPr>
          <w:ilvl w:val="0"/>
          <w:numId w:val="1"/>
        </w:numPr>
      </w:pPr>
      <w:r>
        <w:t>Denison D. R., Mishra A. K. Toward a Theory of Organizational Culture and Effectiveness // Organization Science. 1995. Vol. 6. No. 2. P. 204–223.</w:t>
      </w:r>
    </w:p>
    <w:p w:rsidR="008936CD" w:rsidRDefault="00315E6A">
      <w:pPr>
        <w:numPr>
          <w:ilvl w:val="0"/>
          <w:numId w:val="1"/>
        </w:numPr>
      </w:pPr>
      <w:r>
        <w:t>OECD, Eurostat. Oslo Manual 2018: Guidelines for Colle</w:t>
      </w:r>
      <w:r>
        <w:t>cting, Reporting and Using Data on Innovation. 4th ed. Paris: OECD Publishing, 2018.</w:t>
      </w:r>
    </w:p>
    <w:p w:rsidR="008936CD" w:rsidRDefault="00315E6A">
      <w:pPr>
        <w:numPr>
          <w:ilvl w:val="0"/>
          <w:numId w:val="1"/>
        </w:numPr>
      </w:pPr>
      <w:r>
        <w:t>Edmondson A. Psychological Safety and Learning Behavior in Work Teams // Administrative Science Quarterly. 1999. Vol. 44. No. 2. P. 350–383.</w:t>
      </w:r>
    </w:p>
    <w:p w:rsidR="008936CD" w:rsidRDefault="00315E6A">
      <w:pPr>
        <w:numPr>
          <w:ilvl w:val="0"/>
          <w:numId w:val="1"/>
        </w:numPr>
      </w:pPr>
      <w:r>
        <w:t>March J. G. Exploration and Ex</w:t>
      </w:r>
      <w:r>
        <w:t>ploitation in Organizational Learning // Organization Science. 1991. Vol. 2. No. 1. P. 71–87.</w:t>
      </w:r>
    </w:p>
    <w:p w:rsidR="008936CD" w:rsidRDefault="00315E6A">
      <w:pPr>
        <w:numPr>
          <w:ilvl w:val="0"/>
          <w:numId w:val="1"/>
        </w:numPr>
      </w:pPr>
      <w:r>
        <w:t>Nonaka I. A Dynamic Theory of Organizational Knowledge Creation // Organization Science. 1994. Vol. 5. No. 1. P. 14–37.</w:t>
      </w:r>
    </w:p>
    <w:p w:rsidR="008936CD" w:rsidRDefault="00315E6A">
      <w:pPr>
        <w:numPr>
          <w:ilvl w:val="0"/>
          <w:numId w:val="1"/>
        </w:numPr>
      </w:pPr>
      <w:r>
        <w:t>Amabile T. M. Componential Theory of Creat</w:t>
      </w:r>
      <w:r>
        <w:t>ivity. Working Paper 12-096. Boston: Harvard Business School, 2012.</w:t>
      </w:r>
    </w:p>
    <w:p w:rsidR="008936CD" w:rsidRDefault="00315E6A">
      <w:pPr>
        <w:numPr>
          <w:ilvl w:val="0"/>
          <w:numId w:val="1"/>
        </w:numPr>
      </w:pPr>
      <w:proofErr w:type="spellStart"/>
      <w:r>
        <w:t>Dobni</w:t>
      </w:r>
      <w:proofErr w:type="spellEnd"/>
      <w:r>
        <w:t xml:space="preserve"> C. B. Measuring Innovation Culture in Organizations: The Development of a Generalized Innovation Culture Construct Using Exploratory Factor Analysis // European Journal of Innovation</w:t>
      </w:r>
      <w:r>
        <w:t xml:space="preserve"> Management. 2008. Vol. 11. No. 4. P. 539–559.</w:t>
      </w:r>
    </w:p>
    <w:p w:rsidR="008936CD" w:rsidRDefault="00315E6A">
      <w:pPr>
        <w:numPr>
          <w:ilvl w:val="0"/>
          <w:numId w:val="1"/>
        </w:numPr>
      </w:pPr>
      <w:r>
        <w:t>Cohen W. M., Levinthal D. A. Absorptive Capacity: A New Perspective on Learning and Innovation // Administrative Science Quarterly. 1990. Vol. 35. No. 1. P. 128–152.</w:t>
      </w:r>
    </w:p>
    <w:p w:rsidR="008936CD" w:rsidRPr="00CA37FA" w:rsidRDefault="00315E6A">
      <w:pPr>
        <w:numPr>
          <w:ilvl w:val="0"/>
          <w:numId w:val="1"/>
        </w:numPr>
        <w:rPr>
          <w:lang w:val="ru-RU"/>
        </w:rPr>
      </w:pPr>
      <w:r w:rsidRPr="00CA37FA">
        <w:rPr>
          <w:lang w:val="ru-RU"/>
        </w:rPr>
        <w:lastRenderedPageBreak/>
        <w:t xml:space="preserve">Хакимова Д. 10 мифов об 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тестировании: к</w:t>
      </w:r>
      <w:r w:rsidRPr="00CA37FA">
        <w:rPr>
          <w:lang w:val="ru-RU"/>
        </w:rPr>
        <w:t xml:space="preserve">ак избежать распространённых заблуждений в статистическом анализе. Блог Городских сервисов Яндекса. 2025. Электронный ресурс. </w:t>
      </w:r>
      <w:r>
        <w:t>URL</w:t>
      </w:r>
      <w:r w:rsidRPr="00CA37FA">
        <w:rPr>
          <w:lang w:val="ru-RU"/>
        </w:rPr>
        <w:t xml:space="preserve">: </w:t>
      </w:r>
      <w:r>
        <w:t>https</w:t>
      </w:r>
      <w:r w:rsidRPr="00CA37FA">
        <w:rPr>
          <w:lang w:val="ru-RU"/>
        </w:rPr>
        <w:t>://</w:t>
      </w:r>
      <w:r>
        <w:t>dev</w:t>
      </w:r>
      <w:r w:rsidRPr="00CA37FA">
        <w:rPr>
          <w:lang w:val="ru-RU"/>
        </w:rPr>
        <w:t>.</w:t>
      </w:r>
      <w:r>
        <w:t>go</w:t>
      </w:r>
      <w:r w:rsidRPr="00CA37FA">
        <w:rPr>
          <w:lang w:val="ru-RU"/>
        </w:rPr>
        <w:t>.</w:t>
      </w:r>
      <w:proofErr w:type="spellStart"/>
      <w:r>
        <w:t>yandex</w:t>
      </w:r>
      <w:proofErr w:type="spellEnd"/>
      <w:r w:rsidRPr="00CA37FA">
        <w:rPr>
          <w:lang w:val="ru-RU"/>
        </w:rPr>
        <w:t>/</w:t>
      </w:r>
      <w:r>
        <w:t>blog</w:t>
      </w:r>
      <w:r w:rsidRPr="00CA37FA">
        <w:rPr>
          <w:lang w:val="ru-RU"/>
        </w:rPr>
        <w:t>/</w:t>
      </w:r>
      <w:r>
        <w:t>myths</w:t>
      </w:r>
      <w:r w:rsidRPr="00CA37FA">
        <w:rPr>
          <w:lang w:val="ru-RU"/>
        </w:rPr>
        <w:t>-</w:t>
      </w:r>
      <w:r>
        <w:t>about</w:t>
      </w:r>
      <w:r w:rsidRPr="00CA37FA">
        <w:rPr>
          <w:lang w:val="ru-RU"/>
        </w:rPr>
        <w:t>-</w:t>
      </w:r>
      <w:r>
        <w:t>testing</w:t>
      </w:r>
      <w:r w:rsidRPr="00CA37FA">
        <w:rPr>
          <w:lang w:val="ru-RU"/>
        </w:rPr>
        <w:t xml:space="preserve">-2025-06-26. </w:t>
      </w:r>
    </w:p>
    <w:p w:rsidR="008936CD" w:rsidRDefault="00315E6A">
      <w:pPr>
        <w:numPr>
          <w:ilvl w:val="0"/>
          <w:numId w:val="1"/>
        </w:numPr>
      </w:pPr>
      <w:r w:rsidRPr="00CA37FA">
        <w:rPr>
          <w:lang w:val="ru-RU"/>
        </w:rPr>
        <w:t xml:space="preserve">Яндекс </w:t>
      </w:r>
      <w:proofErr w:type="spellStart"/>
      <w:r w:rsidRPr="00CA37FA">
        <w:rPr>
          <w:lang w:val="ru-RU"/>
        </w:rPr>
        <w:t>Директ</w:t>
      </w:r>
      <w:proofErr w:type="spellEnd"/>
      <w:r w:rsidRPr="00CA37FA">
        <w:rPr>
          <w:lang w:val="ru-RU"/>
        </w:rPr>
        <w:t xml:space="preserve">. Что такое </w:t>
      </w:r>
      <w:r>
        <w:t>A</w:t>
      </w:r>
      <w:r w:rsidRPr="00CA37FA">
        <w:rPr>
          <w:lang w:val="ru-RU"/>
        </w:rPr>
        <w:t xml:space="preserve"> </w:t>
      </w:r>
      <w:r>
        <w:t>B</w:t>
      </w:r>
      <w:r w:rsidRPr="00CA37FA">
        <w:rPr>
          <w:lang w:val="ru-RU"/>
        </w:rPr>
        <w:t xml:space="preserve"> тестирование, как правильно его пров</w:t>
      </w:r>
      <w:r w:rsidRPr="00CA37FA">
        <w:rPr>
          <w:lang w:val="ru-RU"/>
        </w:rPr>
        <w:t xml:space="preserve">одить и анализировать результаты.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</w:t>
      </w:r>
      <w:proofErr w:type="spellStart"/>
      <w:r>
        <w:t>Яндекс</w:t>
      </w:r>
      <w:proofErr w:type="spellEnd"/>
      <w:r>
        <w:t xml:space="preserve"> </w:t>
      </w:r>
      <w:proofErr w:type="spellStart"/>
      <w:r>
        <w:t>Директа</w:t>
      </w:r>
      <w:proofErr w:type="spellEnd"/>
      <w:r>
        <w:t xml:space="preserve">. 2025.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. URL: https://direct.yandex.ru/base/articles/a-b-testirovanie-chto-eto-i-kak-ego-provodit. </w:t>
      </w:r>
    </w:p>
    <w:p w:rsidR="008936CD" w:rsidRDefault="00315E6A">
      <w:pPr>
        <w:numPr>
          <w:ilvl w:val="0"/>
          <w:numId w:val="1"/>
        </w:numPr>
      </w:pPr>
      <w:r>
        <w:t xml:space="preserve">Yandex Research. Papers accepted to </w:t>
      </w:r>
      <w:proofErr w:type="spellStart"/>
      <w:r>
        <w:t>NeurIPS</w:t>
      </w:r>
      <w:proofErr w:type="spellEnd"/>
      <w:r>
        <w:t xml:space="preserve"> 2025. 2025.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. U</w:t>
      </w:r>
      <w:r>
        <w:t xml:space="preserve">RL: https://research.yandex.com/blog/papers-accepted-to-neurips-2025. </w:t>
      </w:r>
    </w:p>
    <w:p w:rsidR="008936CD" w:rsidRDefault="00315E6A">
      <w:pPr>
        <w:numPr>
          <w:ilvl w:val="0"/>
          <w:numId w:val="1"/>
        </w:numPr>
      </w:pPr>
      <w:r>
        <w:t xml:space="preserve">Yandex. Yandex develops and open-sources Perforator, an open-source tool that can save businesses billions of dollars a year on server infrastructure. 2025.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. URL: htt</w:t>
      </w:r>
      <w:r>
        <w:t xml:space="preserve">ps://yandex.com/company/news/30-01-2025. </w:t>
      </w:r>
    </w:p>
    <w:p w:rsidR="008936CD" w:rsidRDefault="00315E6A">
      <w:pPr>
        <w:numPr>
          <w:ilvl w:val="0"/>
          <w:numId w:val="1"/>
        </w:numPr>
      </w:pPr>
      <w:proofErr w:type="spellStart"/>
      <w:r>
        <w:t>Skvortsov</w:t>
      </w:r>
      <w:proofErr w:type="spellEnd"/>
      <w:r>
        <w:t xml:space="preserve"> S. Yandex’s High-Performance Profiler Is Now Open Source. Medium, Yandex. 2025.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. URL: https://medium.com/yandex/yandexs-high-performance-profiler-is-now-open-source-95e291df9d18. </w:t>
      </w:r>
    </w:p>
    <w:p w:rsidR="008936CD" w:rsidRPr="00CA37FA" w:rsidRDefault="00315E6A">
      <w:pPr>
        <w:numPr>
          <w:ilvl w:val="0"/>
          <w:numId w:val="1"/>
        </w:numPr>
        <w:rPr>
          <w:lang w:val="ru-RU"/>
        </w:rPr>
      </w:pPr>
      <w:r>
        <w:t>Willi</w:t>
      </w:r>
      <w:r>
        <w:t>ams W. This open source tool could save Google, Microsoft, billions by cutting CPU resources by 20 percent but even small businesses can benefit. TechRadar</w:t>
      </w:r>
      <w:r w:rsidRPr="00CA37FA">
        <w:rPr>
          <w:lang w:val="ru-RU"/>
        </w:rPr>
        <w:t xml:space="preserve"> </w:t>
      </w:r>
      <w:r>
        <w:t>Pro</w:t>
      </w:r>
      <w:r w:rsidRPr="00CA37FA">
        <w:rPr>
          <w:lang w:val="ru-RU"/>
        </w:rPr>
        <w:t xml:space="preserve">. 2025. Электронный ресурс. </w:t>
      </w:r>
      <w:r>
        <w:t>URL</w:t>
      </w:r>
      <w:r w:rsidRPr="00CA37FA">
        <w:rPr>
          <w:lang w:val="ru-RU"/>
        </w:rPr>
        <w:t xml:space="preserve">: </w:t>
      </w:r>
      <w:r>
        <w:t>https</w:t>
      </w:r>
      <w:r w:rsidRPr="00CA37FA">
        <w:rPr>
          <w:lang w:val="ru-RU"/>
        </w:rPr>
        <w:t>://</w:t>
      </w:r>
      <w:r>
        <w:t>www</w:t>
      </w:r>
      <w:r w:rsidRPr="00CA37FA">
        <w:rPr>
          <w:lang w:val="ru-RU"/>
        </w:rPr>
        <w:t>.</w:t>
      </w:r>
      <w:proofErr w:type="spellStart"/>
      <w:r>
        <w:t>techradar</w:t>
      </w:r>
      <w:proofErr w:type="spellEnd"/>
      <w:r w:rsidRPr="00CA37FA">
        <w:rPr>
          <w:lang w:val="ru-RU"/>
        </w:rPr>
        <w:t>.</w:t>
      </w:r>
      <w:r>
        <w:t>com</w:t>
      </w:r>
      <w:r w:rsidRPr="00CA37FA">
        <w:rPr>
          <w:lang w:val="ru-RU"/>
        </w:rPr>
        <w:t>/</w:t>
      </w:r>
      <w:r>
        <w:t>pro</w:t>
      </w:r>
      <w:r w:rsidRPr="00CA37FA">
        <w:rPr>
          <w:lang w:val="ru-RU"/>
        </w:rPr>
        <w:t>/</w:t>
      </w:r>
      <w:r>
        <w:t>this</w:t>
      </w:r>
      <w:r w:rsidRPr="00CA37FA">
        <w:rPr>
          <w:lang w:val="ru-RU"/>
        </w:rPr>
        <w:t>-</w:t>
      </w:r>
      <w:r>
        <w:t>open</w:t>
      </w:r>
      <w:r w:rsidRPr="00CA37FA">
        <w:rPr>
          <w:lang w:val="ru-RU"/>
        </w:rPr>
        <w:t>-</w:t>
      </w:r>
      <w:r>
        <w:t>source</w:t>
      </w:r>
      <w:r w:rsidRPr="00CA37FA">
        <w:rPr>
          <w:lang w:val="ru-RU"/>
        </w:rPr>
        <w:t>-</w:t>
      </w:r>
      <w:r>
        <w:t>tool</w:t>
      </w:r>
      <w:r w:rsidRPr="00CA37FA">
        <w:rPr>
          <w:lang w:val="ru-RU"/>
        </w:rPr>
        <w:t>-</w:t>
      </w:r>
      <w:r>
        <w:t>could</w:t>
      </w:r>
      <w:r w:rsidRPr="00CA37FA">
        <w:rPr>
          <w:lang w:val="ru-RU"/>
        </w:rPr>
        <w:t>-</w:t>
      </w:r>
      <w:r>
        <w:t>save</w:t>
      </w:r>
      <w:r w:rsidRPr="00CA37FA">
        <w:rPr>
          <w:lang w:val="ru-RU"/>
        </w:rPr>
        <w:t>-</w:t>
      </w:r>
      <w:r>
        <w:t>g</w:t>
      </w:r>
      <w:r>
        <w:t>oogle</w:t>
      </w:r>
      <w:r w:rsidRPr="00CA37FA">
        <w:rPr>
          <w:lang w:val="ru-RU"/>
        </w:rPr>
        <w:t>-</w:t>
      </w:r>
      <w:proofErr w:type="spellStart"/>
      <w:r>
        <w:t>microsoft</w:t>
      </w:r>
      <w:proofErr w:type="spellEnd"/>
      <w:r w:rsidRPr="00CA37FA">
        <w:rPr>
          <w:lang w:val="ru-RU"/>
        </w:rPr>
        <w:t>-</w:t>
      </w:r>
      <w:r>
        <w:t>billions</w:t>
      </w:r>
      <w:r w:rsidRPr="00CA37FA">
        <w:rPr>
          <w:lang w:val="ru-RU"/>
        </w:rPr>
        <w:t>-</w:t>
      </w:r>
      <w:r>
        <w:t>by</w:t>
      </w:r>
      <w:r w:rsidRPr="00CA37FA">
        <w:rPr>
          <w:lang w:val="ru-RU"/>
        </w:rPr>
        <w:t>-</w:t>
      </w:r>
      <w:r>
        <w:t>cutting</w:t>
      </w:r>
      <w:r w:rsidRPr="00CA37FA">
        <w:rPr>
          <w:lang w:val="ru-RU"/>
        </w:rPr>
        <w:t>-</w:t>
      </w:r>
      <w:proofErr w:type="spellStart"/>
      <w:r>
        <w:t>cpu</w:t>
      </w:r>
      <w:proofErr w:type="spellEnd"/>
      <w:r w:rsidRPr="00CA37FA">
        <w:rPr>
          <w:lang w:val="ru-RU"/>
        </w:rPr>
        <w:t>-</w:t>
      </w:r>
      <w:r>
        <w:t>resources</w:t>
      </w:r>
      <w:r w:rsidRPr="00CA37FA">
        <w:rPr>
          <w:lang w:val="ru-RU"/>
        </w:rPr>
        <w:t>-</w:t>
      </w:r>
      <w:r>
        <w:t>by</w:t>
      </w:r>
      <w:r w:rsidRPr="00CA37FA">
        <w:rPr>
          <w:lang w:val="ru-RU"/>
        </w:rPr>
        <w:t>-20-</w:t>
      </w:r>
      <w:r>
        <w:t>percent</w:t>
      </w:r>
      <w:r w:rsidRPr="00CA37FA">
        <w:rPr>
          <w:lang w:val="ru-RU"/>
        </w:rPr>
        <w:t>-</w:t>
      </w:r>
      <w:r>
        <w:t>but</w:t>
      </w:r>
      <w:r w:rsidRPr="00CA37FA">
        <w:rPr>
          <w:lang w:val="ru-RU"/>
        </w:rPr>
        <w:t>-</w:t>
      </w:r>
      <w:r>
        <w:t>even</w:t>
      </w:r>
      <w:r w:rsidRPr="00CA37FA">
        <w:rPr>
          <w:lang w:val="ru-RU"/>
        </w:rPr>
        <w:t>-</w:t>
      </w:r>
      <w:r>
        <w:t>small</w:t>
      </w:r>
      <w:r w:rsidRPr="00CA37FA">
        <w:rPr>
          <w:lang w:val="ru-RU"/>
        </w:rPr>
        <w:t>-</w:t>
      </w:r>
      <w:r>
        <w:t>businesses</w:t>
      </w:r>
      <w:r w:rsidRPr="00CA37FA">
        <w:rPr>
          <w:lang w:val="ru-RU"/>
        </w:rPr>
        <w:t>-</w:t>
      </w:r>
      <w:r>
        <w:t>can</w:t>
      </w:r>
      <w:r w:rsidRPr="00CA37FA">
        <w:rPr>
          <w:lang w:val="ru-RU"/>
        </w:rPr>
        <w:t>-</w:t>
      </w:r>
      <w:r>
        <w:t>benefit</w:t>
      </w:r>
      <w:r w:rsidRPr="00CA37FA">
        <w:rPr>
          <w:lang w:val="ru-RU"/>
        </w:rPr>
        <w:t xml:space="preserve">. </w:t>
      </w:r>
    </w:p>
    <w:p w:rsidR="008936CD" w:rsidRPr="00CA37FA" w:rsidRDefault="00315E6A">
      <w:pPr>
        <w:numPr>
          <w:ilvl w:val="0"/>
          <w:numId w:val="1"/>
        </w:numPr>
        <w:rPr>
          <w:lang w:val="ru-RU"/>
        </w:rPr>
      </w:pPr>
      <w:r w:rsidRPr="00CA37FA">
        <w:rPr>
          <w:lang w:val="ru-RU"/>
        </w:rPr>
        <w:t xml:space="preserve">ТАСС. Яндекс опубликовал принципы своей работы. 2020. Электронный ресурс. </w:t>
      </w:r>
      <w:r>
        <w:t>URL</w:t>
      </w:r>
      <w:r w:rsidRPr="00CA37FA">
        <w:rPr>
          <w:lang w:val="ru-RU"/>
        </w:rPr>
        <w:t xml:space="preserve">: </w:t>
      </w:r>
      <w:r>
        <w:t>https</w:t>
      </w:r>
      <w:r w:rsidRPr="00CA37FA">
        <w:rPr>
          <w:lang w:val="ru-RU"/>
        </w:rPr>
        <w:t>://</w:t>
      </w:r>
      <w:proofErr w:type="spellStart"/>
      <w:r>
        <w:t>tass</w:t>
      </w:r>
      <w:proofErr w:type="spellEnd"/>
      <w:r w:rsidRPr="00CA37FA">
        <w:rPr>
          <w:lang w:val="ru-RU"/>
        </w:rPr>
        <w:t>.</w:t>
      </w:r>
      <w:proofErr w:type="spellStart"/>
      <w:r>
        <w:t>ru</w:t>
      </w:r>
      <w:proofErr w:type="spellEnd"/>
      <w:r w:rsidRPr="00CA37FA">
        <w:rPr>
          <w:lang w:val="ru-RU"/>
        </w:rPr>
        <w:t>/</w:t>
      </w:r>
      <w:proofErr w:type="spellStart"/>
      <w:r>
        <w:t>ekonomika</w:t>
      </w:r>
      <w:proofErr w:type="spellEnd"/>
      <w:r w:rsidRPr="00CA37FA">
        <w:rPr>
          <w:lang w:val="ru-RU"/>
        </w:rPr>
        <w:t>/10045323.</w:t>
      </w:r>
    </w:p>
    <w:p w:rsidR="008936CD" w:rsidRPr="00CA37FA" w:rsidRDefault="008936CD">
      <w:pPr>
        <w:rPr>
          <w:lang w:val="ru-RU"/>
        </w:rPr>
      </w:pPr>
    </w:p>
    <w:sectPr w:rsidR="008936CD" w:rsidRPr="00CA37FA">
      <w:headerReference w:type="default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5E6A" w:rsidRDefault="00315E6A">
      <w:pPr>
        <w:spacing w:line="240" w:lineRule="auto"/>
      </w:pPr>
      <w:r>
        <w:separator/>
      </w:r>
    </w:p>
  </w:endnote>
  <w:endnote w:type="continuationSeparator" w:id="0">
    <w:p w:rsidR="00315E6A" w:rsidRDefault="00315E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F879447-C8CD-435A-B01A-D4F87938E3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5DF7213-B64B-4D34-B9F0-6D470A930C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6CD" w:rsidRDefault="00315E6A">
    <w:pPr>
      <w:jc w:val="center"/>
    </w:pPr>
    <w:r>
      <w:fldChar w:fldCharType="begin"/>
    </w:r>
    <w:r>
      <w:instrText>PAGE</w:instrText>
    </w:r>
    <w:r w:rsidR="00CA37FA">
      <w:fldChar w:fldCharType="separate"/>
    </w:r>
    <w:r w:rsidR="00CA37F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6CD" w:rsidRDefault="008936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5E6A" w:rsidRDefault="00315E6A">
      <w:pPr>
        <w:spacing w:line="240" w:lineRule="auto"/>
      </w:pPr>
      <w:r>
        <w:separator/>
      </w:r>
    </w:p>
  </w:footnote>
  <w:footnote w:type="continuationSeparator" w:id="0">
    <w:p w:rsidR="00315E6A" w:rsidRDefault="00315E6A">
      <w:pPr>
        <w:spacing w:line="240" w:lineRule="auto"/>
      </w:pPr>
      <w:r>
        <w:continuationSeparator/>
      </w:r>
    </w:p>
  </w:footnote>
  <w:footnote w:id="1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Яндекс. Яндекс объявляет финансовые результаты за </w:t>
      </w:r>
      <w:r>
        <w:rPr>
          <w:sz w:val="20"/>
          <w:szCs w:val="20"/>
        </w:rPr>
        <w:t>IV</w:t>
      </w:r>
      <w:r w:rsidRPr="00CA37FA">
        <w:rPr>
          <w:sz w:val="20"/>
          <w:szCs w:val="20"/>
          <w:lang w:val="ru-RU"/>
        </w:rPr>
        <w:t xml:space="preserve"> квартал 2024 года и 2024 год: электронный ресурс. </w:t>
      </w:r>
      <w:proofErr w:type="spellStart"/>
      <w:r>
        <w:rPr>
          <w:sz w:val="20"/>
          <w:szCs w:val="20"/>
        </w:rPr>
        <w:t>Режим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доступа</w:t>
      </w:r>
      <w:proofErr w:type="spellEnd"/>
      <w:r>
        <w:rPr>
          <w:sz w:val="20"/>
          <w:szCs w:val="20"/>
        </w:rPr>
        <w:t>: https://yandex.ru/company/news/20-02-2025</w:t>
      </w:r>
    </w:p>
  </w:footnote>
  <w:footnote w:id="2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IPJSC Yandex. Q4 2024 Company Presentation. February</w:t>
      </w:r>
      <w:r w:rsidRPr="00CA37FA">
        <w:rPr>
          <w:sz w:val="20"/>
          <w:szCs w:val="20"/>
          <w:lang w:val="ru-RU"/>
        </w:rPr>
        <w:t xml:space="preserve"> 2025: электронный ресурс. Режим доступа: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yastatic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net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s</w:t>
      </w:r>
      <w:r w:rsidRPr="00CA37FA">
        <w:rPr>
          <w:sz w:val="20"/>
          <w:szCs w:val="20"/>
          <w:lang w:val="ru-RU"/>
        </w:rPr>
        <w:t>3/</w:t>
      </w:r>
      <w:r>
        <w:rPr>
          <w:sz w:val="20"/>
          <w:szCs w:val="20"/>
        </w:rPr>
        <w:t>ir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docs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docs</w:t>
      </w:r>
      <w:r w:rsidRPr="00CA37FA">
        <w:rPr>
          <w:sz w:val="20"/>
          <w:szCs w:val="20"/>
          <w:lang w:val="ru-RU"/>
        </w:rPr>
        <w:t>/2024/</w:t>
      </w:r>
      <w:r>
        <w:rPr>
          <w:sz w:val="20"/>
          <w:szCs w:val="20"/>
        </w:rPr>
        <w:t>q</w:t>
      </w:r>
      <w:r w:rsidRPr="00CA37FA">
        <w:rPr>
          <w:sz w:val="20"/>
          <w:szCs w:val="20"/>
          <w:lang w:val="ru-RU"/>
        </w:rPr>
        <w:t>4/</w:t>
      </w:r>
      <w:r>
        <w:rPr>
          <w:sz w:val="20"/>
          <w:szCs w:val="20"/>
        </w:rPr>
        <w:t>cbf</w:t>
      </w:r>
      <w:r w:rsidRPr="00CA37FA">
        <w:rPr>
          <w:sz w:val="20"/>
          <w:szCs w:val="20"/>
          <w:lang w:val="ru-RU"/>
        </w:rPr>
        <w:t>2</w:t>
      </w:r>
      <w:r>
        <w:rPr>
          <w:sz w:val="20"/>
          <w:szCs w:val="20"/>
        </w:rPr>
        <w:t>d</w:t>
      </w:r>
      <w:r w:rsidRPr="00CA37FA">
        <w:rPr>
          <w:sz w:val="20"/>
          <w:szCs w:val="20"/>
          <w:lang w:val="ru-RU"/>
        </w:rPr>
        <w:t>1</w:t>
      </w:r>
      <w:r>
        <w:rPr>
          <w:sz w:val="20"/>
          <w:szCs w:val="20"/>
        </w:rPr>
        <w:t>c</w:t>
      </w:r>
      <w:r w:rsidRPr="00CA37FA">
        <w:rPr>
          <w:sz w:val="20"/>
          <w:szCs w:val="20"/>
          <w:lang w:val="ru-RU"/>
        </w:rPr>
        <w:t>3</w:t>
      </w:r>
      <w:r>
        <w:rPr>
          <w:sz w:val="20"/>
          <w:szCs w:val="20"/>
        </w:rPr>
        <w:t>ff</w:t>
      </w:r>
      <w:r w:rsidRPr="00CA37FA">
        <w:rPr>
          <w:sz w:val="20"/>
          <w:szCs w:val="20"/>
          <w:lang w:val="ru-RU"/>
        </w:rPr>
        <w:t>32</w:t>
      </w:r>
      <w:r>
        <w:rPr>
          <w:sz w:val="20"/>
          <w:szCs w:val="20"/>
        </w:rPr>
        <w:t>ff</w:t>
      </w:r>
      <w:r w:rsidRPr="00CA37FA">
        <w:rPr>
          <w:sz w:val="20"/>
          <w:szCs w:val="20"/>
          <w:lang w:val="ru-RU"/>
        </w:rPr>
        <w:t>65</w:t>
      </w:r>
      <w:r>
        <w:rPr>
          <w:sz w:val="20"/>
          <w:szCs w:val="20"/>
        </w:rPr>
        <w:t>da</w:t>
      </w:r>
      <w:r w:rsidRPr="00CA37FA">
        <w:rPr>
          <w:sz w:val="20"/>
          <w:szCs w:val="20"/>
          <w:lang w:val="ru-RU"/>
        </w:rPr>
        <w:t>6</w:t>
      </w:r>
      <w:r>
        <w:rPr>
          <w:sz w:val="20"/>
          <w:szCs w:val="20"/>
        </w:rPr>
        <w:t>l</w:t>
      </w:r>
      <w:r w:rsidRPr="00CA37FA">
        <w:rPr>
          <w:sz w:val="20"/>
          <w:szCs w:val="20"/>
          <w:lang w:val="ru-RU"/>
        </w:rPr>
        <w:t>438</w:t>
      </w:r>
      <w:r>
        <w:rPr>
          <w:sz w:val="20"/>
          <w:szCs w:val="20"/>
        </w:rPr>
        <w:t>h</w:t>
      </w:r>
      <w:r w:rsidRPr="00CA37FA">
        <w:rPr>
          <w:sz w:val="20"/>
          <w:szCs w:val="20"/>
          <w:lang w:val="ru-RU"/>
        </w:rPr>
        <w:t>44902945/</w:t>
      </w:r>
      <w:r>
        <w:rPr>
          <w:sz w:val="20"/>
          <w:szCs w:val="20"/>
        </w:rPr>
        <w:t>IR</w:t>
      </w:r>
      <w:r w:rsidRPr="00CA37FA">
        <w:rPr>
          <w:sz w:val="20"/>
          <w:szCs w:val="20"/>
          <w:lang w:val="ru-RU"/>
        </w:rPr>
        <w:t>_4</w:t>
      </w:r>
      <w:r>
        <w:rPr>
          <w:sz w:val="20"/>
          <w:szCs w:val="20"/>
        </w:rPr>
        <w:t>Q</w:t>
      </w:r>
      <w:r w:rsidRPr="00CA37FA">
        <w:rPr>
          <w:sz w:val="20"/>
          <w:szCs w:val="20"/>
          <w:lang w:val="ru-RU"/>
        </w:rPr>
        <w:t>2024_</w:t>
      </w:r>
      <w:r>
        <w:rPr>
          <w:sz w:val="20"/>
          <w:szCs w:val="20"/>
        </w:rPr>
        <w:t>ENG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pdf</w:t>
      </w:r>
    </w:p>
  </w:footnote>
  <w:footnote w:id="3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</w:t>
      </w:r>
      <w:r w:rsidRPr="00CA37FA">
        <w:rPr>
          <w:sz w:val="20"/>
          <w:szCs w:val="20"/>
          <w:lang w:val="ru-RU"/>
        </w:rPr>
        <w:t>Яндекс. Принципы Яндекса: Культура компании и общие принципы со</w:t>
      </w:r>
      <w:r w:rsidRPr="00CA37FA">
        <w:rPr>
          <w:sz w:val="20"/>
          <w:szCs w:val="20"/>
          <w:lang w:val="ru-RU"/>
        </w:rPr>
        <w:t xml:space="preserve">здания сервисов: электронный ресурс. Режим доступа: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yandex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ru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company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values</w:t>
      </w:r>
    </w:p>
  </w:footnote>
  <w:footnote w:id="4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</w:t>
      </w:r>
      <w:r w:rsidRPr="00CA37FA">
        <w:rPr>
          <w:sz w:val="20"/>
          <w:szCs w:val="20"/>
          <w:lang w:val="ru-RU"/>
        </w:rPr>
        <w:t xml:space="preserve">Яндекс. Принципы Яндекса: Культура компании и общие принципы создания сервисов: электронный ресурс. </w:t>
      </w:r>
      <w:proofErr w:type="spellStart"/>
      <w:r>
        <w:rPr>
          <w:sz w:val="20"/>
          <w:szCs w:val="20"/>
        </w:rPr>
        <w:t>Режим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доступа</w:t>
      </w:r>
      <w:proofErr w:type="spellEnd"/>
      <w:r>
        <w:rPr>
          <w:sz w:val="20"/>
          <w:szCs w:val="20"/>
        </w:rPr>
        <w:t>: https://yandex.ru/company/values</w:t>
      </w:r>
    </w:p>
  </w:footnote>
  <w:footnote w:id="5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IPJSC Yandex. Q4 20</w:t>
      </w:r>
      <w:r>
        <w:rPr>
          <w:sz w:val="20"/>
          <w:szCs w:val="20"/>
        </w:rPr>
        <w:t>24 Company Presentation. February</w:t>
      </w:r>
      <w:r w:rsidRPr="00CA37FA">
        <w:rPr>
          <w:sz w:val="20"/>
          <w:szCs w:val="20"/>
          <w:lang w:val="ru-RU"/>
        </w:rPr>
        <w:t xml:space="preserve"> 2025: электронный ресурс. Режим доступа: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yastatic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net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s</w:t>
      </w:r>
      <w:r w:rsidRPr="00CA37FA">
        <w:rPr>
          <w:sz w:val="20"/>
          <w:szCs w:val="20"/>
          <w:lang w:val="ru-RU"/>
        </w:rPr>
        <w:t>3/</w:t>
      </w:r>
      <w:r>
        <w:rPr>
          <w:sz w:val="20"/>
          <w:szCs w:val="20"/>
        </w:rPr>
        <w:t>ir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docs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docs</w:t>
      </w:r>
      <w:r w:rsidRPr="00CA37FA">
        <w:rPr>
          <w:sz w:val="20"/>
          <w:szCs w:val="20"/>
          <w:lang w:val="ru-RU"/>
        </w:rPr>
        <w:t>/2024/</w:t>
      </w:r>
      <w:r>
        <w:rPr>
          <w:sz w:val="20"/>
          <w:szCs w:val="20"/>
        </w:rPr>
        <w:t>q</w:t>
      </w:r>
      <w:r w:rsidRPr="00CA37FA">
        <w:rPr>
          <w:sz w:val="20"/>
          <w:szCs w:val="20"/>
          <w:lang w:val="ru-RU"/>
        </w:rPr>
        <w:t>4/</w:t>
      </w:r>
      <w:r>
        <w:rPr>
          <w:sz w:val="20"/>
          <w:szCs w:val="20"/>
        </w:rPr>
        <w:t>cbf</w:t>
      </w:r>
      <w:r w:rsidRPr="00CA37FA">
        <w:rPr>
          <w:sz w:val="20"/>
          <w:szCs w:val="20"/>
          <w:lang w:val="ru-RU"/>
        </w:rPr>
        <w:t>2</w:t>
      </w:r>
      <w:r>
        <w:rPr>
          <w:sz w:val="20"/>
          <w:szCs w:val="20"/>
        </w:rPr>
        <w:t>d</w:t>
      </w:r>
      <w:r w:rsidRPr="00CA37FA">
        <w:rPr>
          <w:sz w:val="20"/>
          <w:szCs w:val="20"/>
          <w:lang w:val="ru-RU"/>
        </w:rPr>
        <w:t>1</w:t>
      </w:r>
      <w:r>
        <w:rPr>
          <w:sz w:val="20"/>
          <w:szCs w:val="20"/>
        </w:rPr>
        <w:t>c</w:t>
      </w:r>
      <w:r w:rsidRPr="00CA37FA">
        <w:rPr>
          <w:sz w:val="20"/>
          <w:szCs w:val="20"/>
          <w:lang w:val="ru-RU"/>
        </w:rPr>
        <w:t>3</w:t>
      </w:r>
      <w:r>
        <w:rPr>
          <w:sz w:val="20"/>
          <w:szCs w:val="20"/>
        </w:rPr>
        <w:t>ff</w:t>
      </w:r>
      <w:r w:rsidRPr="00CA37FA">
        <w:rPr>
          <w:sz w:val="20"/>
          <w:szCs w:val="20"/>
          <w:lang w:val="ru-RU"/>
        </w:rPr>
        <w:t>32</w:t>
      </w:r>
      <w:r>
        <w:rPr>
          <w:sz w:val="20"/>
          <w:szCs w:val="20"/>
        </w:rPr>
        <w:t>ff</w:t>
      </w:r>
      <w:r w:rsidRPr="00CA37FA">
        <w:rPr>
          <w:sz w:val="20"/>
          <w:szCs w:val="20"/>
          <w:lang w:val="ru-RU"/>
        </w:rPr>
        <w:t>65</w:t>
      </w:r>
      <w:r>
        <w:rPr>
          <w:sz w:val="20"/>
          <w:szCs w:val="20"/>
        </w:rPr>
        <w:t>da</w:t>
      </w:r>
      <w:r w:rsidRPr="00CA37FA">
        <w:rPr>
          <w:sz w:val="20"/>
          <w:szCs w:val="20"/>
          <w:lang w:val="ru-RU"/>
        </w:rPr>
        <w:t>6</w:t>
      </w:r>
      <w:r>
        <w:rPr>
          <w:sz w:val="20"/>
          <w:szCs w:val="20"/>
        </w:rPr>
        <w:t>l</w:t>
      </w:r>
      <w:r w:rsidRPr="00CA37FA">
        <w:rPr>
          <w:sz w:val="20"/>
          <w:szCs w:val="20"/>
          <w:lang w:val="ru-RU"/>
        </w:rPr>
        <w:t>438</w:t>
      </w:r>
      <w:r>
        <w:rPr>
          <w:sz w:val="20"/>
          <w:szCs w:val="20"/>
        </w:rPr>
        <w:t>h</w:t>
      </w:r>
      <w:r w:rsidRPr="00CA37FA">
        <w:rPr>
          <w:sz w:val="20"/>
          <w:szCs w:val="20"/>
          <w:lang w:val="ru-RU"/>
        </w:rPr>
        <w:t>44902945/</w:t>
      </w:r>
      <w:r>
        <w:rPr>
          <w:sz w:val="20"/>
          <w:szCs w:val="20"/>
        </w:rPr>
        <w:t>IR</w:t>
      </w:r>
      <w:r w:rsidRPr="00CA37FA">
        <w:rPr>
          <w:sz w:val="20"/>
          <w:szCs w:val="20"/>
          <w:lang w:val="ru-RU"/>
        </w:rPr>
        <w:t>_4</w:t>
      </w:r>
      <w:r>
        <w:rPr>
          <w:sz w:val="20"/>
          <w:szCs w:val="20"/>
        </w:rPr>
        <w:t>Q</w:t>
      </w:r>
      <w:r w:rsidRPr="00CA37FA">
        <w:rPr>
          <w:sz w:val="20"/>
          <w:szCs w:val="20"/>
          <w:lang w:val="ru-RU"/>
        </w:rPr>
        <w:t>2024_</w:t>
      </w:r>
      <w:r>
        <w:rPr>
          <w:sz w:val="20"/>
          <w:szCs w:val="20"/>
        </w:rPr>
        <w:t>ENG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pdf</w:t>
      </w:r>
    </w:p>
  </w:footnote>
  <w:footnote w:id="6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</w:t>
      </w:r>
      <w:r w:rsidRPr="00CA37FA">
        <w:rPr>
          <w:sz w:val="20"/>
          <w:szCs w:val="20"/>
          <w:lang w:val="ru-RU"/>
        </w:rPr>
        <w:t>Яндекс. Принципы Яндекса: Культура компании и общие принципы создания сервисов: эле</w:t>
      </w:r>
      <w:r w:rsidRPr="00CA37FA">
        <w:rPr>
          <w:sz w:val="20"/>
          <w:szCs w:val="20"/>
          <w:lang w:val="ru-RU"/>
        </w:rPr>
        <w:t xml:space="preserve">ктронный ресурс. </w:t>
      </w:r>
      <w:proofErr w:type="spellStart"/>
      <w:r>
        <w:rPr>
          <w:sz w:val="20"/>
          <w:szCs w:val="20"/>
        </w:rPr>
        <w:t>Режим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доступа</w:t>
      </w:r>
      <w:proofErr w:type="spellEnd"/>
      <w:r>
        <w:rPr>
          <w:sz w:val="20"/>
          <w:szCs w:val="20"/>
        </w:rPr>
        <w:t>: https://yandex.ru/company/values</w:t>
      </w:r>
    </w:p>
  </w:footnote>
  <w:footnote w:id="7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Schein E. H. Organizational Culture and Leadership. 4th ed. San Francisco: Jossey Bass, 2010</w:t>
      </w:r>
    </w:p>
  </w:footnote>
  <w:footnote w:id="8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Schein E. H. Organizational Culture and Leadership. 4th ed. San Francisco: Jossey Bass, 2010</w:t>
      </w:r>
    </w:p>
  </w:footnote>
  <w:footnote w:id="9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Cameron K. S., Quinn R. E. Diagnosing and Changing Organizational Culture: Based on the Competing Values Framework. 3rd ed. San Francisco: Jossey Bass, 2011.</w:t>
      </w:r>
    </w:p>
  </w:footnote>
  <w:footnote w:id="10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Denison D. R., Mishra A. K. Toward a Theory of Organizational Culture and Effectiveness // Orga</w:t>
      </w:r>
      <w:r>
        <w:rPr>
          <w:sz w:val="20"/>
          <w:szCs w:val="20"/>
        </w:rPr>
        <w:t>nization Science. 1995. Vol. 6. No. 2. P. 204–223.</w:t>
      </w:r>
    </w:p>
  </w:footnote>
  <w:footnote w:id="11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OECD, Eurostat. Oslo Manual 2018: Guidelines for Collecting, Reporting and Using Data on Innovation. 4th ed. Paris: OECD Publishing, 2018.</w:t>
      </w:r>
    </w:p>
  </w:footnote>
  <w:footnote w:id="12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Nonaka I. A Dynamic Theory of Organizational Knowledge Creatio</w:t>
      </w:r>
      <w:r>
        <w:rPr>
          <w:sz w:val="20"/>
          <w:szCs w:val="20"/>
        </w:rPr>
        <w:t>n // Organization Science. 1994. Vol. 5. No. 1. P. 14–37.</w:t>
      </w:r>
    </w:p>
  </w:footnote>
  <w:footnote w:id="13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Edmondson A. Psychological Safety and Learning Behavior in Work Teams // Administrative Science Quarterly. 1999. Vol. 44. No. 2. P. 350–383.</w:t>
      </w:r>
    </w:p>
  </w:footnote>
  <w:footnote w:id="14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March J. G. Exploration and Exploitation in Organizat</w:t>
      </w:r>
      <w:r>
        <w:rPr>
          <w:sz w:val="20"/>
          <w:szCs w:val="20"/>
        </w:rPr>
        <w:t>ional Learning // Organization Science. 1991. Vol. 2. No. 1. P. 71–87.</w:t>
      </w:r>
    </w:p>
  </w:footnote>
  <w:footnote w:id="15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Cohen W. M., Levinthal D. A. Absorptive Capacity: A New Perspective on Learning and Innovation // Administrative Science Quarterly. 1990. Vol. 35. No. 1. P. 128–152.</w:t>
      </w:r>
    </w:p>
  </w:footnote>
  <w:footnote w:id="16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Amabile T. M. C</w:t>
      </w:r>
      <w:r>
        <w:rPr>
          <w:sz w:val="20"/>
          <w:szCs w:val="20"/>
        </w:rPr>
        <w:t>omponential Theory of Creativity. Working Paper 12-096. Boston: Harvard Business School, 2012.</w:t>
      </w:r>
    </w:p>
  </w:footnote>
  <w:footnote w:id="17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Dobni</w:t>
      </w:r>
      <w:proofErr w:type="spellEnd"/>
      <w:r>
        <w:rPr>
          <w:sz w:val="20"/>
          <w:szCs w:val="20"/>
        </w:rPr>
        <w:t xml:space="preserve"> C. B. Measuring Innovation Culture in Organizations: The Development of a Generalized Innovation Culture Construct Using Exploratory Factor Analysis // E</w:t>
      </w:r>
      <w:r>
        <w:rPr>
          <w:sz w:val="20"/>
          <w:szCs w:val="20"/>
        </w:rPr>
        <w:t>uropean Journal of Innovation Management. 2008. Vol. 11. No. 4. P. 539–559.</w:t>
      </w:r>
    </w:p>
  </w:footnote>
  <w:footnote w:id="18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Schein E. H. Organizational Culture and Leadership. 4th ed. San Francisco: Jossey Bass, 2010.</w:t>
      </w:r>
    </w:p>
  </w:footnote>
  <w:footnote w:id="19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Schein E. H. Organizational Culture and Leadership. 4th ed. San Francisco: Jossey Bass, 2010.</w:t>
      </w:r>
    </w:p>
  </w:footnote>
  <w:footnote w:id="20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Cameron K. S., Quinn R. E. Diagnosing and Changing Organizational Culture: Based on the Competing Values Framework. 3rd ed. San Francisco: Jossey Bass, 2011.</w:t>
      </w:r>
    </w:p>
  </w:footnote>
  <w:footnote w:id="21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Denison D. R., Mishra A. K. Toward a Theory of Organizational Culture and Effectiveness // Organization Science. 1995. Vol. 6. No. 2. P. 204–223.</w:t>
      </w:r>
    </w:p>
  </w:footnote>
  <w:footnote w:id="22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Edmondson A. Psychological Safety and Learning Behavior in Work Teams // Administrative Science Quarterly. </w:t>
      </w:r>
      <w:r>
        <w:rPr>
          <w:sz w:val="20"/>
          <w:szCs w:val="20"/>
        </w:rPr>
        <w:t>1999. Vol. 44. No. 2. P. 350–383.</w:t>
      </w:r>
    </w:p>
  </w:footnote>
  <w:footnote w:id="23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March J. G. Exploration and Exploitation in Organizational Learning // Organization Science. 1991. Vol. 2. No. 1. P. 71–87.</w:t>
      </w:r>
    </w:p>
  </w:footnote>
  <w:footnote w:id="24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Nonaka I. A Dynamic Theory of Organizational Knowledge Creation // Organization Science. 1994.</w:t>
      </w:r>
      <w:r>
        <w:rPr>
          <w:sz w:val="20"/>
          <w:szCs w:val="20"/>
        </w:rPr>
        <w:t xml:space="preserve"> Vol. 5. No. 1. P. 14–37.</w:t>
      </w:r>
    </w:p>
  </w:footnote>
  <w:footnote w:id="25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Amabile T. M. Componential Theory of Creativity. Working Paper 12-096. Boston: Harvard Business School, 2012.</w:t>
      </w:r>
    </w:p>
  </w:footnote>
  <w:footnote w:id="26">
    <w:p w:rsidR="008936CD" w:rsidRDefault="00315E6A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OECD, Eurostat. Oslo Manual 2018: Guidelines for Collecting, Reporting and Using Data on Innovation. 4th ed. Paris: </w:t>
      </w:r>
      <w:r>
        <w:rPr>
          <w:sz w:val="20"/>
          <w:szCs w:val="20"/>
        </w:rPr>
        <w:t>OECD Publishing, 2018.</w:t>
      </w:r>
    </w:p>
  </w:footnote>
  <w:footnote w:id="27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Dobni</w:t>
      </w:r>
      <w:proofErr w:type="spellEnd"/>
      <w:r>
        <w:rPr>
          <w:sz w:val="20"/>
          <w:szCs w:val="20"/>
        </w:rPr>
        <w:t xml:space="preserve"> C. B. Measuring Innovation Culture in Organizations: The Development of a Generalized Innovation Culture Construct Using Exploratory Factor Analysis // European Journal of Innovation Management. </w:t>
      </w:r>
      <w:r w:rsidRPr="00CA37FA">
        <w:rPr>
          <w:sz w:val="20"/>
          <w:szCs w:val="20"/>
          <w:lang w:val="ru-RU"/>
        </w:rPr>
        <w:t xml:space="preserve">2008. </w:t>
      </w:r>
      <w:r>
        <w:rPr>
          <w:sz w:val="20"/>
          <w:szCs w:val="20"/>
        </w:rPr>
        <w:t>Vol</w:t>
      </w:r>
      <w:r w:rsidRPr="00CA37FA">
        <w:rPr>
          <w:sz w:val="20"/>
          <w:szCs w:val="20"/>
          <w:lang w:val="ru-RU"/>
        </w:rPr>
        <w:t xml:space="preserve">. 11. </w:t>
      </w:r>
      <w:r>
        <w:rPr>
          <w:sz w:val="20"/>
          <w:szCs w:val="20"/>
        </w:rPr>
        <w:t>No</w:t>
      </w:r>
      <w:r w:rsidRPr="00CA37FA">
        <w:rPr>
          <w:sz w:val="20"/>
          <w:szCs w:val="20"/>
          <w:lang w:val="ru-RU"/>
        </w:rPr>
        <w:t xml:space="preserve">. 4. </w:t>
      </w:r>
      <w:r>
        <w:rPr>
          <w:sz w:val="20"/>
          <w:szCs w:val="20"/>
        </w:rPr>
        <w:t>P</w:t>
      </w:r>
      <w:r w:rsidRPr="00CA37FA">
        <w:rPr>
          <w:sz w:val="20"/>
          <w:szCs w:val="20"/>
          <w:lang w:val="ru-RU"/>
        </w:rPr>
        <w:t>. 539–5</w:t>
      </w:r>
      <w:r w:rsidRPr="00CA37FA">
        <w:rPr>
          <w:sz w:val="20"/>
          <w:szCs w:val="20"/>
          <w:lang w:val="ru-RU"/>
        </w:rPr>
        <w:t>59.</w:t>
      </w:r>
    </w:p>
  </w:footnote>
  <w:footnote w:id="28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Яндекс. Принципы Яндекса: Культура компании и общие принципы создания сервисов: электронный ресурс. Режим доступа: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ru</w:t>
      </w:r>
      <w:proofErr w:type="spellEnd"/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company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values</w:t>
      </w:r>
    </w:p>
  </w:footnote>
  <w:footnote w:id="29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</w:t>
      </w:r>
      <w:r w:rsidRPr="00CA37FA">
        <w:rPr>
          <w:sz w:val="20"/>
          <w:szCs w:val="20"/>
          <w:lang w:val="ru-RU"/>
        </w:rPr>
        <w:t xml:space="preserve">ТАСС. Яндекс опубликовал принципы своей работы. 2020. 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proofErr w:type="spellStart"/>
      <w:r>
        <w:rPr>
          <w:sz w:val="20"/>
          <w:szCs w:val="20"/>
        </w:rPr>
        <w:t>tass</w:t>
      </w:r>
      <w:proofErr w:type="spellEnd"/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ru</w:t>
      </w:r>
      <w:proofErr w:type="spellEnd"/>
      <w:r w:rsidRPr="00CA37FA">
        <w:rPr>
          <w:sz w:val="20"/>
          <w:szCs w:val="20"/>
          <w:lang w:val="ru-RU"/>
        </w:rPr>
        <w:t>/</w:t>
      </w:r>
      <w:proofErr w:type="spellStart"/>
      <w:r>
        <w:rPr>
          <w:sz w:val="20"/>
          <w:szCs w:val="20"/>
        </w:rPr>
        <w:t>ekonomika</w:t>
      </w:r>
      <w:proofErr w:type="spellEnd"/>
      <w:r w:rsidRPr="00CA37FA">
        <w:rPr>
          <w:sz w:val="20"/>
          <w:szCs w:val="20"/>
          <w:lang w:val="ru-RU"/>
        </w:rPr>
        <w:t>/10045323</w:t>
      </w:r>
    </w:p>
  </w:footnote>
  <w:footnote w:id="30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Хакимова Д. 10 мифов об </w:t>
      </w:r>
      <w:r>
        <w:rPr>
          <w:sz w:val="20"/>
          <w:szCs w:val="20"/>
        </w:rPr>
        <w:t>A</w:t>
      </w:r>
      <w:r w:rsidRPr="00CA37FA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B</w:t>
      </w:r>
      <w:r w:rsidRPr="00CA37FA">
        <w:rPr>
          <w:sz w:val="20"/>
          <w:szCs w:val="20"/>
          <w:lang w:val="ru-RU"/>
        </w:rPr>
        <w:t xml:space="preserve"> тестировании: как избежать распространённых заблуждений в статистическом анализе. </w:t>
      </w:r>
      <w:r w:rsidRPr="00CA37FA">
        <w:rPr>
          <w:sz w:val="20"/>
          <w:szCs w:val="20"/>
          <w:lang w:val="ru-RU"/>
        </w:rPr>
        <w:t>Блог Городских сервисов Яндек</w:t>
      </w:r>
      <w:r w:rsidRPr="00CA37FA">
        <w:rPr>
          <w:sz w:val="20"/>
          <w:szCs w:val="20"/>
          <w:lang w:val="ru-RU"/>
        </w:rPr>
        <w:t xml:space="preserve">са. 2025. 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dev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go</w:t>
      </w:r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blog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myths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about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testing</w:t>
      </w:r>
      <w:r w:rsidRPr="00CA37FA">
        <w:rPr>
          <w:sz w:val="20"/>
          <w:szCs w:val="20"/>
          <w:lang w:val="ru-RU"/>
        </w:rPr>
        <w:t>-2025-06-26</w:t>
      </w:r>
    </w:p>
  </w:footnote>
  <w:footnote w:id="31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Хакимова Д. 10 мифов об </w:t>
      </w:r>
      <w:r>
        <w:rPr>
          <w:sz w:val="20"/>
          <w:szCs w:val="20"/>
        </w:rPr>
        <w:t>A</w:t>
      </w:r>
      <w:r w:rsidRPr="00CA37FA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B</w:t>
      </w:r>
      <w:r w:rsidRPr="00CA37FA">
        <w:rPr>
          <w:sz w:val="20"/>
          <w:szCs w:val="20"/>
          <w:lang w:val="ru-RU"/>
        </w:rPr>
        <w:t xml:space="preserve"> тестировании: как избежать распространённых заблуждений в статистическом анализе. </w:t>
      </w:r>
      <w:r w:rsidRPr="00CA37FA">
        <w:rPr>
          <w:sz w:val="20"/>
          <w:szCs w:val="20"/>
          <w:lang w:val="ru-RU"/>
        </w:rPr>
        <w:t xml:space="preserve">Блог Городских сервисов Яндекса. 2025. Электронный </w:t>
      </w:r>
      <w:r w:rsidRPr="00CA37FA">
        <w:rPr>
          <w:sz w:val="20"/>
          <w:szCs w:val="20"/>
          <w:lang w:val="ru-RU"/>
        </w:rPr>
        <w:t xml:space="preserve">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dev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go</w:t>
      </w:r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blog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myths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about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testing</w:t>
      </w:r>
      <w:r w:rsidRPr="00CA37FA">
        <w:rPr>
          <w:sz w:val="20"/>
          <w:szCs w:val="20"/>
          <w:lang w:val="ru-RU"/>
        </w:rPr>
        <w:t>-2025-06-26</w:t>
      </w:r>
    </w:p>
  </w:footnote>
  <w:footnote w:id="32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 w:rsidRPr="00CA37FA">
        <w:rPr>
          <w:sz w:val="20"/>
          <w:szCs w:val="20"/>
          <w:lang w:val="ru-RU"/>
        </w:rPr>
        <w:t xml:space="preserve"> </w:t>
      </w:r>
      <w:r w:rsidRPr="00CA37FA">
        <w:rPr>
          <w:sz w:val="20"/>
          <w:szCs w:val="20"/>
          <w:lang w:val="ru-RU"/>
        </w:rPr>
        <w:t xml:space="preserve">Яндекс Директ. Что такое </w:t>
      </w:r>
      <w:r>
        <w:rPr>
          <w:sz w:val="20"/>
          <w:szCs w:val="20"/>
        </w:rPr>
        <w:t>A</w:t>
      </w:r>
      <w:r w:rsidRPr="00CA37FA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B</w:t>
      </w:r>
      <w:r w:rsidRPr="00CA37FA">
        <w:rPr>
          <w:sz w:val="20"/>
          <w:szCs w:val="20"/>
          <w:lang w:val="ru-RU"/>
        </w:rPr>
        <w:t xml:space="preserve"> тестирование, как правильно его проводить и анализировать результаты. База знаний Яндекс Директа. 2025. 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direct</w:t>
      </w:r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ru</w:t>
      </w:r>
      <w:proofErr w:type="spellEnd"/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base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articles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a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</w:t>
      </w:r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testirovanie</w:t>
      </w:r>
      <w:proofErr w:type="spellEnd"/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chto</w:t>
      </w:r>
      <w:proofErr w:type="spellEnd"/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eto</w:t>
      </w:r>
      <w:proofErr w:type="spellEnd"/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i</w:t>
      </w:r>
      <w:proofErr w:type="spellEnd"/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kak</w:t>
      </w:r>
      <w:proofErr w:type="spellEnd"/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ego</w:t>
      </w:r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provodit</w:t>
      </w:r>
      <w:proofErr w:type="spellEnd"/>
    </w:p>
  </w:footnote>
  <w:footnote w:id="33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Yandex Research. Papers accepted to </w:t>
      </w:r>
      <w:proofErr w:type="spellStart"/>
      <w:r>
        <w:rPr>
          <w:sz w:val="20"/>
          <w:szCs w:val="20"/>
        </w:rPr>
        <w:t>NeurIPS</w:t>
      </w:r>
      <w:proofErr w:type="spellEnd"/>
      <w:r>
        <w:rPr>
          <w:sz w:val="20"/>
          <w:szCs w:val="20"/>
        </w:rPr>
        <w:t xml:space="preserve"> 2025. </w:t>
      </w:r>
      <w:r w:rsidRPr="00CA37FA">
        <w:rPr>
          <w:sz w:val="20"/>
          <w:szCs w:val="20"/>
          <w:lang w:val="ru-RU"/>
        </w:rPr>
        <w:t xml:space="preserve">2025. 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research</w:t>
      </w:r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com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blog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papers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accepted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to</w:t>
      </w:r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neurips</w:t>
      </w:r>
      <w:proofErr w:type="spellEnd"/>
      <w:r w:rsidRPr="00CA37FA">
        <w:rPr>
          <w:sz w:val="20"/>
          <w:szCs w:val="20"/>
          <w:lang w:val="ru-RU"/>
        </w:rPr>
        <w:t>-2025</w:t>
      </w:r>
    </w:p>
  </w:footnote>
  <w:footnote w:id="34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Skvortsov</w:t>
      </w:r>
      <w:proofErr w:type="spellEnd"/>
      <w:r>
        <w:rPr>
          <w:sz w:val="20"/>
          <w:szCs w:val="20"/>
        </w:rPr>
        <w:t xml:space="preserve"> S. Yandex’s High-Performance Profiler</w:t>
      </w:r>
      <w:r>
        <w:rPr>
          <w:sz w:val="20"/>
          <w:szCs w:val="20"/>
        </w:rPr>
        <w:t xml:space="preserve"> Is Now Open Source. Medium</w:t>
      </w:r>
      <w:r w:rsidRPr="00CA37FA">
        <w:rPr>
          <w:sz w:val="20"/>
          <w:szCs w:val="20"/>
          <w:lang w:val="ru-RU"/>
        </w:rPr>
        <w:t xml:space="preserve">, </w:t>
      </w:r>
      <w:r>
        <w:rPr>
          <w:sz w:val="20"/>
          <w:szCs w:val="20"/>
        </w:rPr>
        <w:t>Yandex</w:t>
      </w:r>
      <w:r w:rsidRPr="00CA37FA">
        <w:rPr>
          <w:sz w:val="20"/>
          <w:szCs w:val="20"/>
          <w:lang w:val="ru-RU"/>
        </w:rPr>
        <w:t xml:space="preserve">. </w:t>
      </w:r>
      <w:r w:rsidRPr="00CA37FA">
        <w:rPr>
          <w:sz w:val="20"/>
          <w:szCs w:val="20"/>
          <w:lang w:val="ru-RU"/>
        </w:rPr>
        <w:t xml:space="preserve">2025. 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medium</w:t>
      </w:r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com</w:t>
      </w:r>
      <w:r w:rsidRPr="00CA37FA">
        <w:rPr>
          <w:sz w:val="20"/>
          <w:szCs w:val="20"/>
          <w:lang w:val="ru-RU"/>
        </w:rPr>
        <w:t>/</w:t>
      </w:r>
      <w:proofErr w:type="spellStart"/>
      <w:r>
        <w:rPr>
          <w:sz w:val="20"/>
          <w:szCs w:val="20"/>
        </w:rPr>
        <w:t>yandex</w:t>
      </w:r>
      <w:proofErr w:type="spellEnd"/>
      <w:r w:rsidRPr="00CA37FA">
        <w:rPr>
          <w:sz w:val="20"/>
          <w:szCs w:val="20"/>
          <w:lang w:val="ru-RU"/>
        </w:rPr>
        <w:t>/</w:t>
      </w:r>
      <w:proofErr w:type="spellStart"/>
      <w:r>
        <w:rPr>
          <w:sz w:val="20"/>
          <w:szCs w:val="20"/>
        </w:rPr>
        <w:t>yandexs</w:t>
      </w:r>
      <w:proofErr w:type="spellEnd"/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high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performance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profiler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is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now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open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source</w:t>
      </w:r>
      <w:r w:rsidRPr="00CA37FA">
        <w:rPr>
          <w:sz w:val="20"/>
          <w:szCs w:val="20"/>
          <w:lang w:val="ru-RU"/>
        </w:rPr>
        <w:t>-95</w:t>
      </w:r>
      <w:r>
        <w:rPr>
          <w:sz w:val="20"/>
          <w:szCs w:val="20"/>
        </w:rPr>
        <w:t>e</w:t>
      </w:r>
      <w:r w:rsidRPr="00CA37FA">
        <w:rPr>
          <w:sz w:val="20"/>
          <w:szCs w:val="20"/>
          <w:lang w:val="ru-RU"/>
        </w:rPr>
        <w:t>291</w:t>
      </w:r>
      <w:r>
        <w:rPr>
          <w:sz w:val="20"/>
          <w:szCs w:val="20"/>
        </w:rPr>
        <w:t>df</w:t>
      </w:r>
      <w:r w:rsidRPr="00CA37FA">
        <w:rPr>
          <w:sz w:val="20"/>
          <w:szCs w:val="20"/>
          <w:lang w:val="ru-RU"/>
        </w:rPr>
        <w:t>9</w:t>
      </w:r>
      <w:r>
        <w:rPr>
          <w:sz w:val="20"/>
          <w:szCs w:val="20"/>
        </w:rPr>
        <w:t>d</w:t>
      </w:r>
      <w:r w:rsidRPr="00CA37FA">
        <w:rPr>
          <w:sz w:val="20"/>
          <w:szCs w:val="20"/>
          <w:lang w:val="ru-RU"/>
        </w:rPr>
        <w:t>18</w:t>
      </w:r>
    </w:p>
  </w:footnote>
  <w:footnote w:id="35">
    <w:p w:rsidR="008936CD" w:rsidRPr="00CA37FA" w:rsidRDefault="00315E6A">
      <w:pPr>
        <w:spacing w:line="240" w:lineRule="auto"/>
        <w:rPr>
          <w:sz w:val="20"/>
          <w:szCs w:val="20"/>
          <w:lang w:val="ru-RU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Williams W. This open source tool could save Google, Microsoft, billions by cutting CPU resour</w:t>
      </w:r>
      <w:r>
        <w:rPr>
          <w:sz w:val="20"/>
          <w:szCs w:val="20"/>
        </w:rPr>
        <w:t>ces by 20 percent but even small businesses can benefit. TechRadar</w:t>
      </w:r>
      <w:r w:rsidRPr="00CA37FA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Pro</w:t>
      </w:r>
      <w:r w:rsidRPr="00CA37FA">
        <w:rPr>
          <w:sz w:val="20"/>
          <w:szCs w:val="20"/>
          <w:lang w:val="ru-RU"/>
        </w:rPr>
        <w:t xml:space="preserve">. 2025. </w:t>
      </w:r>
      <w:r w:rsidRPr="00CA37FA">
        <w:rPr>
          <w:sz w:val="20"/>
          <w:szCs w:val="20"/>
          <w:lang w:val="ru-RU"/>
        </w:rPr>
        <w:t xml:space="preserve">Электронный ресурс. </w:t>
      </w:r>
      <w:r>
        <w:rPr>
          <w:sz w:val="20"/>
          <w:szCs w:val="20"/>
        </w:rPr>
        <w:t>URL</w:t>
      </w:r>
      <w:r w:rsidRPr="00CA37FA">
        <w:rPr>
          <w:sz w:val="20"/>
          <w:szCs w:val="20"/>
          <w:lang w:val="ru-RU"/>
        </w:rPr>
        <w:t xml:space="preserve">: </w:t>
      </w:r>
      <w:r>
        <w:rPr>
          <w:sz w:val="20"/>
          <w:szCs w:val="20"/>
        </w:rPr>
        <w:t>https</w:t>
      </w:r>
      <w:r w:rsidRPr="00CA37FA">
        <w:rPr>
          <w:sz w:val="20"/>
          <w:szCs w:val="20"/>
          <w:lang w:val="ru-RU"/>
        </w:rPr>
        <w:t>://</w:t>
      </w:r>
      <w:r>
        <w:rPr>
          <w:sz w:val="20"/>
          <w:szCs w:val="20"/>
        </w:rPr>
        <w:t>www</w:t>
      </w:r>
      <w:r w:rsidRPr="00CA37FA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techradar</w:t>
      </w:r>
      <w:proofErr w:type="spellEnd"/>
      <w:r w:rsidRPr="00CA37FA"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com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pro</w:t>
      </w:r>
      <w:r w:rsidRPr="00CA37FA">
        <w:rPr>
          <w:sz w:val="20"/>
          <w:szCs w:val="20"/>
          <w:lang w:val="ru-RU"/>
        </w:rPr>
        <w:t>/</w:t>
      </w:r>
      <w:r>
        <w:rPr>
          <w:sz w:val="20"/>
          <w:szCs w:val="20"/>
        </w:rPr>
        <w:t>this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open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source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tool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could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save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google</w:t>
      </w:r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microsoft</w:t>
      </w:r>
      <w:proofErr w:type="spellEnd"/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billions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by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cutting</w:t>
      </w:r>
      <w:r w:rsidRPr="00CA37FA">
        <w:rPr>
          <w:sz w:val="20"/>
          <w:szCs w:val="20"/>
          <w:lang w:val="ru-RU"/>
        </w:rPr>
        <w:t>-</w:t>
      </w:r>
      <w:proofErr w:type="spellStart"/>
      <w:r>
        <w:rPr>
          <w:sz w:val="20"/>
          <w:szCs w:val="20"/>
        </w:rPr>
        <w:t>cpu</w:t>
      </w:r>
      <w:proofErr w:type="spellEnd"/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resources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by</w:t>
      </w:r>
      <w:r w:rsidRPr="00CA37FA">
        <w:rPr>
          <w:sz w:val="20"/>
          <w:szCs w:val="20"/>
          <w:lang w:val="ru-RU"/>
        </w:rPr>
        <w:t>-20-</w:t>
      </w:r>
      <w:r>
        <w:rPr>
          <w:sz w:val="20"/>
          <w:szCs w:val="20"/>
        </w:rPr>
        <w:t>percent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but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even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small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businesses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can</w:t>
      </w:r>
      <w:r w:rsidRPr="00CA37FA"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benefit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6CD" w:rsidRDefault="008936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C0E38"/>
    <w:multiLevelType w:val="multilevel"/>
    <w:tmpl w:val="7CA2E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CD"/>
    <w:rsid w:val="00315E6A"/>
    <w:rsid w:val="008936CD"/>
    <w:rsid w:val="00CA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BA5BB"/>
  <w15:docId w15:val="{DFBBBB4A-91D6-495C-A4EC-11324F6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jc w:val="center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astatic.net/s3/ir-docs/docs/2024/q4/cbf2d1c3ff32ff65da6l438h44902945/IR_4Q2024_ENG.pdf" TargetMode="External"/><Relationship Id="rId18" Type="http://schemas.openxmlformats.org/officeDocument/2006/relationships/hyperlink" Target="https://direct.yandex.ru/base/articles/a-b-testirovanie-chto-eto-i-kak-ego-provodi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medium.com/yandex/yandexs-high-performance-profiler-is-now-open-source-95e291df9d18" TargetMode="External"/><Relationship Id="rId7" Type="http://schemas.openxmlformats.org/officeDocument/2006/relationships/hyperlink" Target="https://yandex.ru/company/news/20-02-2025" TargetMode="External"/><Relationship Id="rId12" Type="http://schemas.openxmlformats.org/officeDocument/2006/relationships/hyperlink" Target="https://yastatic.net/s3/ir-docs/docs/2024/q4/cbf2d1c3ff32ff65da6l438h44902945/IR_4Q2024_ENG.pdf" TargetMode="External"/><Relationship Id="rId17" Type="http://schemas.openxmlformats.org/officeDocument/2006/relationships/hyperlink" Target="https://dev.go.yandex/blog/myths-about-testing-2025-06-26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ev.go.yandex/blog/myths-about-testing-2025-06-26" TargetMode="External"/><Relationship Id="rId20" Type="http://schemas.openxmlformats.org/officeDocument/2006/relationships/hyperlink" Target="https://medium.com/yandex/yandexs-high-performance-profiler-is-now-open-source-95e291df9d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astatic.net/s3/ir-docs/docs/2024/q4/cbf2d1c3ff32ff65da6l438h44902945/IR_4Q2024_ENG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tass.ru/ekonomika/10045323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yandex.ru/company/values" TargetMode="External"/><Relationship Id="rId19" Type="http://schemas.openxmlformats.org/officeDocument/2006/relationships/hyperlink" Target="https://research.yandex.com/blog/papers-accepted-to-neurips-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astatic.net/s3/ir-docs/docs/2024/q4/cbf2d1c3ff32ff65da6l438h44902945/IR_4Q2024_ENG.pdf" TargetMode="External"/><Relationship Id="rId14" Type="http://schemas.openxmlformats.org/officeDocument/2006/relationships/hyperlink" Target="https://yandex.ru/company/values" TargetMode="External"/><Relationship Id="rId22" Type="http://schemas.openxmlformats.org/officeDocument/2006/relationships/hyperlink" Target="https://www.techradar.com/pro/this-open-source-tool-could-save-google-microsoft-billions-by-cutting-cpu-resources-by-20-percent-but-even-small-businesses-can-benefit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6621</Words>
  <Characters>37742</Characters>
  <Application>Microsoft Office Word</Application>
  <DocSecurity>0</DocSecurity>
  <Lines>314</Lines>
  <Paragraphs>88</Paragraphs>
  <ScaleCrop>false</ScaleCrop>
  <Company/>
  <LinksUpToDate>false</LinksUpToDate>
  <CharactersWithSpaces>44275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Shahzod Mamadaliev</cp:lastModifiedBy>
  <cp:revision>2</cp:revision>
  <dcterms:created xsi:type="dcterms:W3CDTF">2025-12-21T19:44:00Z</dcterms:created>
  <dcterms:modified xsi:type="dcterms:W3CDTF">2025-12-21T19:51:00Z</dcterms:modified>
</cp:coreProperties>
</file>