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CD7" w:rsidRDefault="00D60CD7"/>
    <w:p w:rsidR="00D60CD7" w:rsidRPr="00FD22E3" w:rsidRDefault="00FD22E3">
      <w:pPr>
        <w:jc w:val="center"/>
        <w:rPr>
          <w:lang w:val="ru-RU"/>
        </w:rPr>
      </w:pPr>
      <w:r w:rsidRPr="00FD22E3">
        <w:rPr>
          <w:b/>
          <w:color w:val="1F4E79"/>
          <w:sz w:val="48"/>
          <w:lang w:val="ru-RU"/>
        </w:rPr>
        <w:t xml:space="preserve">Анализ цепи поставок </w:t>
      </w:r>
      <w:r>
        <w:rPr>
          <w:b/>
          <w:color w:val="1F4E79"/>
          <w:sz w:val="48"/>
        </w:rPr>
        <w:t>Groupe</w:t>
      </w:r>
      <w:r w:rsidRPr="00FD22E3">
        <w:rPr>
          <w:b/>
          <w:color w:val="1F4E79"/>
          <w:sz w:val="48"/>
          <w:lang w:val="ru-RU"/>
        </w:rPr>
        <w:t xml:space="preserve"> </w:t>
      </w:r>
      <w:r>
        <w:rPr>
          <w:b/>
          <w:color w:val="1F4E79"/>
          <w:sz w:val="48"/>
        </w:rPr>
        <w:t>SEB</w:t>
      </w:r>
      <w:r w:rsidRPr="00FD22E3">
        <w:rPr>
          <w:b/>
          <w:color w:val="1F4E79"/>
          <w:sz w:val="48"/>
          <w:lang w:val="ru-RU"/>
        </w:rPr>
        <w:t xml:space="preserve"> / «Группа СЕБ-Восток»</w:t>
      </w:r>
    </w:p>
    <w:p w:rsidR="00D60CD7" w:rsidRPr="00FD22E3" w:rsidRDefault="00FD22E3">
      <w:pPr>
        <w:jc w:val="center"/>
        <w:rPr>
          <w:lang w:val="ru-RU"/>
        </w:rPr>
      </w:pPr>
      <w:r w:rsidRPr="00FD22E3">
        <w:rPr>
          <w:b/>
          <w:color w:val="444444"/>
          <w:sz w:val="32"/>
          <w:lang w:val="ru-RU"/>
        </w:rPr>
        <w:t xml:space="preserve">риски, </w:t>
      </w:r>
      <w:r>
        <w:rPr>
          <w:b/>
          <w:color w:val="444444"/>
          <w:sz w:val="32"/>
        </w:rPr>
        <w:t>SCOR</w:t>
      </w:r>
      <w:r w:rsidRPr="00FD22E3">
        <w:rPr>
          <w:b/>
          <w:color w:val="444444"/>
          <w:sz w:val="32"/>
          <w:lang w:val="ru-RU"/>
        </w:rPr>
        <w:t xml:space="preserve">, </w:t>
      </w:r>
      <w:r>
        <w:rPr>
          <w:b/>
          <w:color w:val="444444"/>
          <w:sz w:val="32"/>
        </w:rPr>
        <w:t>KPI</w:t>
      </w:r>
      <w:r w:rsidRPr="00FD22E3">
        <w:rPr>
          <w:b/>
          <w:color w:val="444444"/>
          <w:sz w:val="32"/>
          <w:lang w:val="ru-RU"/>
        </w:rPr>
        <w:t xml:space="preserve"> и финансовый эффект оптимизации</w:t>
      </w:r>
    </w:p>
    <w:p w:rsidR="00D60CD7" w:rsidRPr="00FD22E3" w:rsidRDefault="00D60CD7">
      <w:pPr>
        <w:rPr>
          <w:lang w:val="ru-RU"/>
        </w:rPr>
      </w:pPr>
    </w:p>
    <w:p w:rsidR="00D60CD7" w:rsidRDefault="00FD22E3">
      <w:pPr>
        <w:jc w:val="center"/>
      </w:pPr>
      <w:r>
        <w:rPr>
          <w:noProof/>
        </w:rPr>
        <w:drawing>
          <wp:inline distT="0" distB="0" distL="0" distR="0">
            <wp:extent cx="5220000" cy="329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y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D7" w:rsidRDefault="00D60CD7"/>
    <w:p w:rsidR="00D60CD7" w:rsidRDefault="00FD22E3">
      <w:pPr>
        <w:jc w:val="center"/>
      </w:pPr>
      <w:r>
        <w:rPr>
          <w:b/>
          <w:sz w:val="22"/>
        </w:rPr>
        <w:t xml:space="preserve">Автор: </w:t>
      </w:r>
      <w:r>
        <w:rPr>
          <w:sz w:val="22"/>
        </w:rPr>
        <w:t>Мамадалиев Шахзод</w:t>
      </w:r>
    </w:p>
    <w:p w:rsidR="00D60CD7" w:rsidRDefault="00FD22E3">
      <w:pPr>
        <w:jc w:val="center"/>
      </w:pPr>
      <w:proofErr w:type="spellStart"/>
      <w:r>
        <w:rPr>
          <w:b/>
          <w:sz w:val="22"/>
        </w:rPr>
        <w:t>Дата</w:t>
      </w:r>
      <w:proofErr w:type="spellEnd"/>
      <w:r>
        <w:rPr>
          <w:b/>
          <w:sz w:val="22"/>
        </w:rPr>
        <w:t xml:space="preserve">: </w:t>
      </w:r>
      <w:r>
        <w:rPr>
          <w:sz w:val="22"/>
        </w:rPr>
        <w:t>2026</w:t>
      </w:r>
    </w:p>
    <w:p w:rsidR="00D60CD7" w:rsidRDefault="00FD22E3">
      <w:r>
        <w:br w:type="page"/>
      </w:r>
    </w:p>
    <w:p w:rsidR="00D60CD7" w:rsidRDefault="00FD22E3">
      <w:pPr>
        <w:pStyle w:val="1"/>
      </w:pPr>
      <w:r>
        <w:rPr>
          <w:rFonts w:ascii="Arial" w:hAnsi="Arial"/>
        </w:rPr>
        <w:lastRenderedPageBreak/>
        <w:t>Оглавление</w:t>
      </w:r>
    </w:p>
    <w:p w:rsidR="00D60CD7" w:rsidRDefault="00FD22E3">
      <w:r>
        <w:t>1. Executive Summary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2. Краткая характеристика компании и цепи поставок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3. Карта цепи поставок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4. Анализ потоков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5. Ключевые проблемы цепи поставок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6. Ценностное предложение и роль логистики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7. Оценка уровня централизации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8. </w:t>
      </w:r>
      <w:r>
        <w:t>SCOR</w:t>
      </w:r>
      <w:r w:rsidRPr="00FD22E3">
        <w:rPr>
          <w:lang w:val="ru-RU"/>
        </w:rPr>
        <w:t>-анализ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9. Финансовый эффект рекомендаций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10. Что можно было бы посчитать при наличии данных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11. </w:t>
      </w:r>
      <w:r>
        <w:t>Roadmap</w:t>
      </w:r>
      <w:r w:rsidRPr="00FD22E3">
        <w:rPr>
          <w:lang w:val="ru-RU"/>
        </w:rPr>
        <w:t xml:space="preserve"> внедрения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12. Как этот проект можно представить в резюме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13. Итоговые выводы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14. Источники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15. Чек-лист качества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br w:type="page"/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lastRenderedPageBreak/>
        <w:t xml:space="preserve">1. </w:t>
      </w:r>
      <w:r>
        <w:rPr>
          <w:rFonts w:ascii="Arial" w:hAnsi="Arial"/>
        </w:rPr>
        <w:t>Executive</w:t>
      </w:r>
      <w:r w:rsidRPr="00FD22E3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Summary</w:t>
      </w:r>
    </w:p>
    <w:p w:rsidR="00FD22E3" w:rsidRDefault="00FD22E3">
      <w:pPr>
        <w:rPr>
          <w:lang w:val="ru-RU"/>
        </w:rPr>
      </w:pP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В проекте проанализирована цепь поставок «Группа СЕБ-Восток» - российско-регионального подразделения </w:t>
      </w: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, работающего с малой бытовой техникой, посудой, </w:t>
      </w:r>
      <w:r>
        <w:t>B</w:t>
      </w:r>
      <w:r w:rsidRPr="00FD22E3">
        <w:rPr>
          <w:lang w:val="ru-RU"/>
        </w:rPr>
        <w:t>2</w:t>
      </w:r>
      <w:r>
        <w:t>B</w:t>
      </w:r>
      <w:r w:rsidRPr="00FD22E3">
        <w:rPr>
          <w:lang w:val="ru-RU"/>
        </w:rPr>
        <w:t xml:space="preserve">-клиентами, розничными сетями, </w:t>
      </w:r>
      <w:proofErr w:type="spellStart"/>
      <w:r w:rsidRPr="00FD22E3">
        <w:rPr>
          <w:lang w:val="ru-RU"/>
        </w:rPr>
        <w:t>маркетплейсами</w:t>
      </w:r>
      <w:proofErr w:type="spellEnd"/>
      <w:r w:rsidRPr="00FD22E3">
        <w:rPr>
          <w:lang w:val="ru-RU"/>
        </w:rPr>
        <w:t xml:space="preserve"> и собственными каналами продаж. Основная логистическая модель компании строится вокруг поставок от зарубежных заводов, консолидации грузов в порту Гамбурга, морской доставки в Санкт-Петербург, производства/склада готовой продукции и единого распределительного центра в Санкт-Петербурге.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Ключевой компромисс компании состоит в балансе между эффективностью централизованной сети и уровнем сервиса для удалённых регионов. Один РЦ позволяет снизить суммарные запасы и упростить управление, но создаёт концентрационный риск, удлиняет доставку для части клиентов и повышает зависимость от входящей морской логистики.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В работе выделены шесть групп проблем: длительный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 и зависимость от маршрута Гамбург - Санкт-Петербург; эффект хлыста на фоне сезонности и промо; рост страховых запасов и </w:t>
      </w:r>
      <w:r>
        <w:t>Operational</w:t>
      </w:r>
      <w:r w:rsidRPr="00FD22E3">
        <w:rPr>
          <w:lang w:val="ru-RU"/>
        </w:rPr>
        <w:t xml:space="preserve"> </w:t>
      </w:r>
      <w:r>
        <w:t>Working</w:t>
      </w:r>
      <w:r w:rsidRPr="00FD22E3">
        <w:rPr>
          <w:lang w:val="ru-RU"/>
        </w:rPr>
        <w:t xml:space="preserve"> </w:t>
      </w:r>
      <w:r>
        <w:t>Capital</w:t>
      </w:r>
      <w:r w:rsidRPr="00FD22E3">
        <w:rPr>
          <w:lang w:val="ru-RU"/>
        </w:rPr>
        <w:t xml:space="preserve">; сложность многоканальной дистрибуции; разделение ответственности за </w:t>
      </w:r>
      <w:r>
        <w:t>reverse</w:t>
      </w:r>
      <w:r w:rsidRPr="00FD22E3">
        <w:rPr>
          <w:lang w:val="ru-RU"/>
        </w:rPr>
        <w:t xml:space="preserve"> </w:t>
      </w:r>
      <w:r>
        <w:t>logistics</w:t>
      </w:r>
      <w:r w:rsidRPr="00FD22E3">
        <w:rPr>
          <w:lang w:val="ru-RU"/>
        </w:rPr>
        <w:t>; организационная разобщённость логистических функций между Москвой и Санкт-Петербургом.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Две наиболее критичные проблемы для </w:t>
      </w:r>
      <w:r>
        <w:t>SCOR</w:t>
      </w:r>
      <w:r w:rsidRPr="00FD22E3">
        <w:rPr>
          <w:lang w:val="ru-RU"/>
        </w:rPr>
        <w:t xml:space="preserve">-анализа: 1) длительный срок поставки и зависимость от единственного узла консолидации; 2) высокий уровень страховых запасов и рост </w:t>
      </w:r>
      <w:r>
        <w:t>OWC</w:t>
      </w:r>
      <w:r w:rsidRPr="00FD22E3">
        <w:rPr>
          <w:lang w:val="ru-RU"/>
        </w:rPr>
        <w:t xml:space="preserve">. Именно эти проблемы одновременно ухудшают </w:t>
      </w:r>
      <w:r>
        <w:t>Responsiveness</w:t>
      </w:r>
      <w:r w:rsidRPr="00FD22E3">
        <w:rPr>
          <w:lang w:val="ru-RU"/>
        </w:rPr>
        <w:t xml:space="preserve">, </w:t>
      </w:r>
      <w:r>
        <w:t>Reliability</w:t>
      </w:r>
      <w:r w:rsidRPr="00FD22E3">
        <w:rPr>
          <w:lang w:val="ru-RU"/>
        </w:rPr>
        <w:t xml:space="preserve"> и </w:t>
      </w:r>
      <w:r>
        <w:t>Assets</w:t>
      </w:r>
      <w:r w:rsidRPr="00FD22E3">
        <w:rPr>
          <w:lang w:val="ru-RU"/>
        </w:rPr>
        <w:t>, а значит влияют не только на операционную эффективность, но и на финансовую устойчивость цепи поставок.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Приоритетные решения: внедрение альтернативных маршрутов снабжения, повышение </w:t>
      </w:r>
      <w:r>
        <w:t>visibility</w:t>
      </w:r>
      <w:r w:rsidRPr="00FD22E3">
        <w:rPr>
          <w:lang w:val="ru-RU"/>
        </w:rPr>
        <w:t xml:space="preserve"> по поставкам, совместное планирование с поставщиками, </w:t>
      </w:r>
      <w:r>
        <w:t>demand</w:t>
      </w:r>
      <w:r w:rsidRPr="00FD22E3">
        <w:rPr>
          <w:lang w:val="ru-RU"/>
        </w:rPr>
        <w:t>-</w:t>
      </w:r>
      <w:r>
        <w:t>driven</w:t>
      </w:r>
      <w:r w:rsidRPr="00FD22E3">
        <w:rPr>
          <w:lang w:val="ru-RU"/>
        </w:rPr>
        <w:t xml:space="preserve"> </w:t>
      </w:r>
      <w:r>
        <w:t>replenishment</w:t>
      </w:r>
      <w:r w:rsidRPr="00FD22E3">
        <w:rPr>
          <w:lang w:val="ru-RU"/>
        </w:rPr>
        <w:t xml:space="preserve">, </w:t>
      </w:r>
      <w:proofErr w:type="spellStart"/>
      <w:r w:rsidRPr="00FD22E3">
        <w:rPr>
          <w:lang w:val="ru-RU"/>
        </w:rPr>
        <w:t>многоэшелонная</w:t>
      </w:r>
      <w:proofErr w:type="spellEnd"/>
      <w:r w:rsidRPr="00FD22E3">
        <w:rPr>
          <w:lang w:val="ru-RU"/>
        </w:rPr>
        <w:t xml:space="preserve"> оптимизация запасов и проверка гибридной модели распределения с региональными </w:t>
      </w:r>
      <w:proofErr w:type="spellStart"/>
      <w:r w:rsidRPr="00FD22E3">
        <w:rPr>
          <w:lang w:val="ru-RU"/>
        </w:rPr>
        <w:t>хабами</w:t>
      </w:r>
      <w:proofErr w:type="spellEnd"/>
      <w:r w:rsidRPr="00FD22E3">
        <w:rPr>
          <w:lang w:val="ru-RU"/>
        </w:rPr>
        <w:t xml:space="preserve"> для быстрых и предсказуемых категорий спроса.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Ожидаемый эффект не должен трактоваться как гарантированный без расчётов на реальных данных. Однако логика влияния понятна: сокращение неопределенности поставки -&gt; снижение страхового запаса -&gt; снижение </w:t>
      </w:r>
      <w:r>
        <w:t>OWC</w:t>
      </w:r>
      <w:r w:rsidRPr="00FD22E3">
        <w:rPr>
          <w:lang w:val="ru-RU"/>
        </w:rPr>
        <w:t xml:space="preserve"> -&gt; рост оборачиваемости активов -&gt; потенциальное улучшение </w:t>
      </w:r>
      <w:r>
        <w:t>ROE</w:t>
      </w:r>
      <w:r w:rsidRPr="00FD22E3">
        <w:rPr>
          <w:lang w:val="ru-RU"/>
        </w:rPr>
        <w:t xml:space="preserve">. Поэтому проект полезен как пример бизнес-анализа, где операционные решения напрямую связываются с </w:t>
      </w:r>
      <w:r>
        <w:t>KPI</w:t>
      </w:r>
      <w:r w:rsidRPr="00FD22E3">
        <w:rPr>
          <w:lang w:val="ru-RU"/>
        </w:rPr>
        <w:t xml:space="preserve"> и финансовым результатом.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  <w:gridCol w:w="2494"/>
      </w:tblGrid>
      <w:tr w:rsidR="00D60CD7">
        <w:trPr>
          <w:jc w:val="center"/>
        </w:trPr>
        <w:tc>
          <w:tcPr>
            <w:tcW w:w="1814" w:type="dxa"/>
            <w:shd w:val="clear" w:color="auto" w:fill="1F4E79"/>
          </w:tcPr>
          <w:p w:rsidR="00D60CD7" w:rsidRDefault="00FD22E3">
            <w:proofErr w:type="spellStart"/>
            <w:r>
              <w:rPr>
                <w:b/>
                <w:color w:val="FFFFFF"/>
                <w:sz w:val="16"/>
              </w:rPr>
              <w:t>Блок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анализа</w:t>
            </w:r>
            <w:proofErr w:type="spellEnd"/>
          </w:p>
        </w:tc>
        <w:tc>
          <w:tcPr>
            <w:tcW w:w="45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Главный вывод</w:t>
            </w:r>
          </w:p>
        </w:tc>
        <w:tc>
          <w:tcPr>
            <w:tcW w:w="249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KPI / финансовая связь</w:t>
            </w:r>
          </w:p>
        </w:tc>
      </w:tr>
      <w:tr w:rsidR="00D60CD7">
        <w:trPr>
          <w:jc w:val="center"/>
        </w:trPr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Цепь поставок</w:t>
            </w:r>
          </w:p>
        </w:tc>
        <w:tc>
          <w:tcPr>
            <w:tcW w:w="45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Сеть построена вокруг импортных поставок, РЦ в Санкт-Петербурге и мультиканальной дистрибуции</w:t>
            </w:r>
          </w:p>
        </w:tc>
        <w:tc>
          <w:tcPr>
            <w:tcW w:w="2494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Lead time, OTIF, service level</w:t>
            </w:r>
          </w:p>
        </w:tc>
      </w:tr>
      <w:tr w:rsidR="00D60CD7">
        <w:trPr>
          <w:jc w:val="center"/>
        </w:trPr>
        <w:tc>
          <w:tcPr>
            <w:tcW w:w="1814" w:type="dxa"/>
          </w:tcPr>
          <w:p w:rsidR="00D60CD7" w:rsidRDefault="00FD22E3">
            <w:r>
              <w:rPr>
                <w:sz w:val="16"/>
              </w:rPr>
              <w:t>Узкие места</w:t>
            </w:r>
          </w:p>
        </w:tc>
        <w:tc>
          <w:tcPr>
            <w:tcW w:w="45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Главные риски - зависимость от морского плеча и высокий запас из-за неопределенности</w:t>
            </w:r>
          </w:p>
        </w:tc>
        <w:tc>
          <w:tcPr>
            <w:tcW w:w="2494" w:type="dxa"/>
          </w:tcPr>
          <w:p w:rsidR="00D60CD7" w:rsidRDefault="00FD22E3">
            <w:r>
              <w:rPr>
                <w:sz w:val="16"/>
              </w:rPr>
              <w:t>Order Fulfillment Lead Time, inventory turnover</w:t>
            </w:r>
          </w:p>
        </w:tc>
      </w:tr>
      <w:tr w:rsidR="00D60CD7">
        <w:trPr>
          <w:jc w:val="center"/>
        </w:trPr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SCOR</w:t>
            </w:r>
          </w:p>
        </w:tc>
        <w:tc>
          <w:tcPr>
            <w:tcW w:w="453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Проблемы связаны с Source, Plan, Deliver, Return и Enable</w:t>
            </w:r>
          </w:p>
        </w:tc>
        <w:tc>
          <w:tcPr>
            <w:tcW w:w="2494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Responsiveness, Reliability, Assets</w:t>
            </w:r>
          </w:p>
        </w:tc>
      </w:tr>
      <w:tr w:rsidR="00D60CD7">
        <w:trPr>
          <w:jc w:val="center"/>
        </w:trPr>
        <w:tc>
          <w:tcPr>
            <w:tcW w:w="1814" w:type="dxa"/>
          </w:tcPr>
          <w:p w:rsidR="00D60CD7" w:rsidRDefault="00FD22E3">
            <w:r>
              <w:rPr>
                <w:sz w:val="16"/>
              </w:rPr>
              <w:t>Рекомендации</w:t>
            </w:r>
          </w:p>
        </w:tc>
        <w:tc>
          <w:tcPr>
            <w:tcW w:w="4535" w:type="dxa"/>
          </w:tcPr>
          <w:p w:rsidR="00D60CD7" w:rsidRDefault="00FD22E3">
            <w:r>
              <w:rPr>
                <w:sz w:val="16"/>
              </w:rPr>
              <w:t>Проверить гибридную сеть, alternative routes, demand-driven replenishment</w:t>
            </w:r>
          </w:p>
        </w:tc>
        <w:tc>
          <w:tcPr>
            <w:tcW w:w="2494" w:type="dxa"/>
          </w:tcPr>
          <w:p w:rsidR="00D60CD7" w:rsidRDefault="00FD22E3">
            <w:r>
              <w:rPr>
                <w:sz w:val="16"/>
              </w:rPr>
              <w:t>OWC, DIO, ROWC, ROE</w:t>
            </w:r>
          </w:p>
        </w:tc>
      </w:tr>
    </w:tbl>
    <w:p w:rsidR="00D60CD7" w:rsidRDefault="00D60CD7"/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Управленческий вывод: основной резерв улучшения находится не в одной точке цепи поставок, а в согласовании маршрутов снабжения, политики запасов и сегментации каналов распределения.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br w:type="page"/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lastRenderedPageBreak/>
        <w:t>2. Краткая характеристика компании и цепи поставок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 xml:space="preserve">2.1. Профиль </w:t>
      </w:r>
      <w:r>
        <w:rPr>
          <w:rFonts w:ascii="Arial" w:hAnsi="Arial"/>
        </w:rPr>
        <w:t>Groupe</w:t>
      </w:r>
      <w:r w:rsidRPr="00FD22E3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SEB</w:t>
      </w:r>
      <w:r w:rsidRPr="00FD22E3">
        <w:rPr>
          <w:rFonts w:ascii="Arial" w:hAnsi="Arial"/>
          <w:lang w:val="ru-RU"/>
        </w:rPr>
        <w:t xml:space="preserve"> / «Группа СЕБ-Восток»</w:t>
      </w:r>
    </w:p>
    <w:p w:rsidR="00FD22E3" w:rsidRDefault="00FD22E3"/>
    <w:p w:rsidR="00D60CD7" w:rsidRPr="00FD22E3" w:rsidRDefault="00FD22E3">
      <w:pPr>
        <w:rPr>
          <w:lang w:val="ru-RU"/>
        </w:rPr>
      </w:pP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 - международная группа в сегменте малой бытовой техники, кухонной техники и посуды. В учебном кейсе указано, что портфель компании включает бренды </w:t>
      </w:r>
      <w:proofErr w:type="spellStart"/>
      <w:r>
        <w:t>Tefal</w:t>
      </w:r>
      <w:proofErr w:type="spellEnd"/>
      <w:r w:rsidRPr="00FD22E3">
        <w:rPr>
          <w:lang w:val="ru-RU"/>
        </w:rPr>
        <w:t xml:space="preserve">, </w:t>
      </w:r>
      <w:proofErr w:type="spellStart"/>
      <w:r>
        <w:t>Moulinex</w:t>
      </w:r>
      <w:proofErr w:type="spellEnd"/>
      <w:r w:rsidRPr="00FD22E3">
        <w:rPr>
          <w:lang w:val="ru-RU"/>
        </w:rPr>
        <w:t xml:space="preserve">, </w:t>
      </w:r>
      <w:proofErr w:type="spellStart"/>
      <w:r>
        <w:t>Rowenta</w:t>
      </w:r>
      <w:proofErr w:type="spellEnd"/>
      <w:r w:rsidRPr="00FD22E3">
        <w:rPr>
          <w:lang w:val="ru-RU"/>
        </w:rPr>
        <w:t xml:space="preserve">, </w:t>
      </w:r>
      <w:proofErr w:type="spellStart"/>
      <w:r>
        <w:t>Krups</w:t>
      </w:r>
      <w:proofErr w:type="spellEnd"/>
      <w:r w:rsidRPr="00FD22E3">
        <w:rPr>
          <w:lang w:val="ru-RU"/>
        </w:rPr>
        <w:t xml:space="preserve">, </w:t>
      </w:r>
      <w:r>
        <w:t>WMF</w:t>
      </w:r>
      <w:r w:rsidRPr="00FD22E3">
        <w:rPr>
          <w:lang w:val="ru-RU"/>
        </w:rPr>
        <w:t xml:space="preserve">, </w:t>
      </w:r>
      <w:proofErr w:type="spellStart"/>
      <w:r>
        <w:t>Emsa</w:t>
      </w:r>
      <w:proofErr w:type="spellEnd"/>
      <w:r w:rsidRPr="00FD22E3">
        <w:rPr>
          <w:lang w:val="ru-RU"/>
        </w:rPr>
        <w:t xml:space="preserve">, </w:t>
      </w:r>
      <w:proofErr w:type="spellStart"/>
      <w:r>
        <w:t>Lagostina</w:t>
      </w:r>
      <w:proofErr w:type="spellEnd"/>
      <w:r w:rsidRPr="00FD22E3">
        <w:rPr>
          <w:lang w:val="ru-RU"/>
        </w:rPr>
        <w:t xml:space="preserve"> и другие; российско-региональное подразделение «Группа СЕБ-Восток» работает в России, Казахстане и Беларуси, а головной офис находится в Москве. Внешние источники подтверждают масштаб группы: официальный сайт </w:t>
      </w: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 описывает её как мирового лидера в </w:t>
      </w:r>
      <w:r>
        <w:t>small</w:t>
      </w:r>
      <w:r w:rsidRPr="00FD22E3">
        <w:rPr>
          <w:lang w:val="ru-RU"/>
        </w:rPr>
        <w:t xml:space="preserve"> </w:t>
      </w:r>
      <w:r>
        <w:t>household</w:t>
      </w:r>
      <w:r w:rsidRPr="00FD22E3">
        <w:rPr>
          <w:lang w:val="ru-RU"/>
        </w:rPr>
        <w:t xml:space="preserve"> </w:t>
      </w:r>
      <w:r>
        <w:t>equipment</w:t>
      </w:r>
      <w:r w:rsidRPr="00FD22E3">
        <w:rPr>
          <w:lang w:val="ru-RU"/>
        </w:rPr>
        <w:t>, присутствующего почти в 150 странах [1].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В рамках данного проекта внешние источники используются только для краткого контекста. Основной анализ цепи поставок, участников, потоков, рисков и решений построен на условиях учебного кейса.</w:t>
      </w:r>
    </w:p>
    <w:p w:rsidR="00D60CD7" w:rsidRDefault="00FD22E3">
      <w:pPr>
        <w:pStyle w:val="21"/>
        <w:rPr>
          <w:rFonts w:ascii="Arial" w:hAnsi="Arial"/>
        </w:rPr>
      </w:pPr>
      <w:r>
        <w:rPr>
          <w:rFonts w:ascii="Arial" w:hAnsi="Arial"/>
        </w:rPr>
        <w:t xml:space="preserve">2.2. </w:t>
      </w:r>
      <w:proofErr w:type="spellStart"/>
      <w:r>
        <w:rPr>
          <w:rFonts w:ascii="Arial" w:hAnsi="Arial"/>
        </w:rPr>
        <w:t>Основные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участники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цепи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поставок</w:t>
      </w:r>
      <w:proofErr w:type="spellEnd"/>
    </w:p>
    <w:p w:rsidR="00FD22E3" w:rsidRPr="00FD22E3" w:rsidRDefault="00FD22E3" w:rsidP="00FD22E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984"/>
        <w:gridCol w:w="2098"/>
      </w:tblGrid>
      <w:tr w:rsidR="00D60CD7">
        <w:trPr>
          <w:jc w:val="center"/>
        </w:trPr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Участник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Роль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Поток</w:t>
            </w:r>
          </w:p>
        </w:tc>
        <w:tc>
          <w:tcPr>
            <w:tcW w:w="198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209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Значение для цепи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Зарубежные заводы в 12 странах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Поставщики первого уровня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Готовая продукция, заготовки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Сбои поставок, валютные/таможенные риски</w:t>
            </w:r>
          </w:p>
        </w:tc>
        <w:tc>
          <w:tcPr>
            <w:tcW w:w="209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Формируют входящий поток и ассортимент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proofErr w:type="spellStart"/>
            <w:r>
              <w:rPr>
                <w:sz w:val="14"/>
              </w:rPr>
              <w:t>Порт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Гамбурга</w:t>
            </w:r>
            <w:proofErr w:type="spellEnd"/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Узел консолидации</w:t>
            </w:r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Консолидированные партии грузов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Единая точка концентрации поставок</w:t>
            </w:r>
          </w:p>
        </w:tc>
        <w:tc>
          <w:tcPr>
            <w:tcW w:w="209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Снижает транспортные затраты, но повышает концентрационный риск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Порт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Санкт-Петербурга</w:t>
            </w:r>
            <w:proofErr w:type="spellEnd"/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Вход в российскую логистическую сеть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Импортный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поток</w:t>
            </w:r>
            <w:proofErr w:type="spellEnd"/>
          </w:p>
        </w:tc>
        <w:tc>
          <w:tcPr>
            <w:tcW w:w="198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Таможенные/портовые задержки</w:t>
            </w:r>
          </w:p>
        </w:tc>
        <w:tc>
          <w:tcPr>
            <w:tcW w:w="209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Критичен для своевременного поступления запасов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Завод </w:t>
            </w:r>
            <w:r>
              <w:rPr>
                <w:sz w:val="14"/>
              </w:rPr>
              <w:t>SEB</w:t>
            </w:r>
            <w:r w:rsidRPr="00FD22E3">
              <w:rPr>
                <w:sz w:val="14"/>
                <w:lang w:val="ru-RU"/>
              </w:rPr>
              <w:t xml:space="preserve"> в Санкт-Петербурге</w:t>
            </w:r>
          </w:p>
        </w:tc>
        <w:tc>
          <w:tcPr>
            <w:tcW w:w="1701" w:type="dxa"/>
          </w:tcPr>
          <w:p w:rsidR="00D60CD7" w:rsidRDefault="00FD22E3">
            <w:proofErr w:type="spellStart"/>
            <w:r>
              <w:rPr>
                <w:sz w:val="14"/>
              </w:rPr>
              <w:t>Фокусная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производственная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площадка</w:t>
            </w:r>
            <w:proofErr w:type="spellEnd"/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Заготовки, готовая продукция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Синхронизация производства и запасов</w:t>
            </w:r>
          </w:p>
        </w:tc>
        <w:tc>
          <w:tcPr>
            <w:tcW w:w="209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Позволяет локализовать часть обработки и сборки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 xml:space="preserve">РЦ </w:t>
            </w:r>
            <w:proofErr w:type="spellStart"/>
            <w:r>
              <w:rPr>
                <w:sz w:val="14"/>
              </w:rPr>
              <w:t>Санкт-Петербург</w:t>
            </w:r>
            <w:proofErr w:type="spellEnd"/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Центр распределения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Готовая продукция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Единая точка отказа, региональная удаленность</w:t>
            </w:r>
          </w:p>
        </w:tc>
        <w:tc>
          <w:tcPr>
            <w:tcW w:w="209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Управляет запасами и отгрузками по каналам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4"/>
              </w:rPr>
              <w:t xml:space="preserve">FM Logistics / </w:t>
            </w:r>
            <w:proofErr w:type="spellStart"/>
            <w:r>
              <w:rPr>
                <w:sz w:val="14"/>
              </w:rPr>
              <w:t>транспортные</w:t>
            </w:r>
            <w:proofErr w:type="spellEnd"/>
            <w:r>
              <w:rPr>
                <w:sz w:val="14"/>
              </w:rPr>
              <w:t xml:space="preserve"> партнёры</w:t>
            </w:r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3PL и перевозчики</w:t>
            </w:r>
          </w:p>
        </w:tc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Кросс-</w:t>
            </w:r>
            <w:proofErr w:type="spellStart"/>
            <w:r w:rsidRPr="00FD22E3">
              <w:rPr>
                <w:sz w:val="14"/>
                <w:lang w:val="ru-RU"/>
              </w:rPr>
              <w:t>докинг</w:t>
            </w:r>
            <w:proofErr w:type="spellEnd"/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last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mile</w:t>
            </w:r>
            <w:r w:rsidRPr="00FD22E3">
              <w:rPr>
                <w:sz w:val="14"/>
                <w:lang w:val="ru-RU"/>
              </w:rPr>
              <w:t>, перевозки</w:t>
            </w:r>
          </w:p>
        </w:tc>
        <w:tc>
          <w:tcPr>
            <w:tcW w:w="1984" w:type="dxa"/>
          </w:tcPr>
          <w:p w:rsidR="00D60CD7" w:rsidRDefault="00FD22E3">
            <w:proofErr w:type="spellStart"/>
            <w:r>
              <w:rPr>
                <w:sz w:val="14"/>
              </w:rPr>
              <w:t>Повреждения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пересортица</w:t>
            </w:r>
            <w:proofErr w:type="spellEnd"/>
            <w:r>
              <w:rPr>
                <w:sz w:val="14"/>
              </w:rPr>
              <w:t>, SLA</w:t>
            </w:r>
          </w:p>
        </w:tc>
        <w:tc>
          <w:tcPr>
            <w:tcW w:w="209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Обеспечивают гибкость доставки без собственного парка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Розничные сети, </w:t>
            </w:r>
            <w:proofErr w:type="spellStart"/>
            <w:r w:rsidRPr="00FD22E3">
              <w:rPr>
                <w:sz w:val="14"/>
                <w:lang w:val="ru-RU"/>
              </w:rPr>
              <w:t>маркетплейсы</w:t>
            </w:r>
            <w:proofErr w:type="spellEnd"/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</w:t>
            </w:r>
            <w:r w:rsidRPr="00FD22E3">
              <w:rPr>
                <w:sz w:val="14"/>
                <w:lang w:val="ru-RU"/>
              </w:rPr>
              <w:t>2</w:t>
            </w:r>
            <w:r>
              <w:rPr>
                <w:sz w:val="14"/>
              </w:rPr>
              <w:t>C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B</w:t>
            </w:r>
            <w:r w:rsidRPr="00FD22E3">
              <w:rPr>
                <w:sz w:val="14"/>
                <w:lang w:val="ru-RU"/>
              </w:rPr>
              <w:t>2</w:t>
            </w:r>
            <w:r>
              <w:rPr>
                <w:sz w:val="14"/>
              </w:rPr>
              <w:t>B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Клиенты первого уровня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Заказы, платежи, возвраты</w:t>
            </w:r>
          </w:p>
        </w:tc>
        <w:tc>
          <w:tcPr>
            <w:tcW w:w="198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Разные требования к сервису</w:t>
            </w:r>
          </w:p>
        </w:tc>
        <w:tc>
          <w:tcPr>
            <w:tcW w:w="209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Создают исходящий спрос и требования к уровню сервиса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2.3. Прямая и расширенная цепь поставок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Прямая цепь поставок включает поставщиков первого уровня, фокусную компанию и потребителей первого уровня: зарубежные заводы -&gt; «Группа СЕБ-Восток» / завод и РЦ -&gt; розничные сети, </w:t>
      </w:r>
      <w:proofErr w:type="spellStart"/>
      <w:r w:rsidRPr="00FD22E3">
        <w:rPr>
          <w:lang w:val="ru-RU"/>
        </w:rPr>
        <w:t>маркетплейсы</w:t>
      </w:r>
      <w:proofErr w:type="spellEnd"/>
      <w:r w:rsidRPr="00FD22E3">
        <w:rPr>
          <w:lang w:val="ru-RU"/>
        </w:rPr>
        <w:t xml:space="preserve">, </w:t>
      </w:r>
      <w:r>
        <w:t>B</w:t>
      </w:r>
      <w:r w:rsidRPr="00FD22E3">
        <w:rPr>
          <w:lang w:val="ru-RU"/>
        </w:rPr>
        <w:t>2</w:t>
      </w:r>
      <w:r>
        <w:t>B</w:t>
      </w:r>
      <w:r w:rsidRPr="00FD22E3">
        <w:rPr>
          <w:lang w:val="ru-RU"/>
        </w:rPr>
        <w:t xml:space="preserve">, </w:t>
      </w:r>
      <w:r>
        <w:t>D</w:t>
      </w:r>
      <w:r w:rsidRPr="00FD22E3">
        <w:rPr>
          <w:lang w:val="ru-RU"/>
        </w:rPr>
        <w:t>2</w:t>
      </w:r>
      <w:r>
        <w:t>C</w:t>
      </w:r>
      <w:r w:rsidRPr="00FD22E3">
        <w:rPr>
          <w:lang w:val="ru-RU"/>
        </w:rPr>
        <w:t xml:space="preserve"> и экспортные клиенты.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Расширенная цепь поставок добавляет участников второго уровня: поставщиков сырья/комплектующих зарубежных заводов (в кейсе не раскрыты), конечных потребителей, сервисные центры, логистическую инфраструктуру портов и 3</w:t>
      </w:r>
      <w:r>
        <w:t>PL</w:t>
      </w:r>
      <w:r w:rsidRPr="00FD22E3">
        <w:rPr>
          <w:lang w:val="ru-RU"/>
        </w:rPr>
        <w:t>-операторов.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2.4. Роль логистических посредников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Компания не имеет собственного парка транспортных средств, поэтому значительная часть исполнения цепи поставок зависит от логистических посредников. Это даёт гибкость и снижает потребность в собственных основных фондах, но повышает требования к </w:t>
      </w:r>
      <w:r>
        <w:t>SLA</w:t>
      </w:r>
      <w:r w:rsidRPr="00FD22E3">
        <w:rPr>
          <w:lang w:val="ru-RU"/>
        </w:rPr>
        <w:t>, мониторингу перевозок и прозрачности статусов поставок.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Управленческий вывод: сильная сторона цепи поставок - способность обслуживать разные каналы продаж из единого центра; слабое место - высокая зависимость от внешних перевозчиков и ключевых логистических узлов.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lastRenderedPageBreak/>
        <w:t>3. Карта цепи поставок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3.1. Схема цепи поставок</w:t>
      </w:r>
    </w:p>
    <w:p w:rsidR="00D60CD7" w:rsidRDefault="00FD22E3">
      <w:r>
        <w:rPr>
          <w:noProof/>
        </w:rPr>
        <w:drawing>
          <wp:inline distT="0" distB="0" distL="0" distR="0">
            <wp:extent cx="5940000" cy="3749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y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Схема показывает, что цепь поставок сочетает глобальный входящий поток и централизованную российскую распределительную сеть. Основная часть импорта стекается в Санкт-Петербург, после чего товар распределяется по клиентским каналам.</w:t>
      </w:r>
    </w:p>
    <w:p w:rsidR="00D60CD7" w:rsidRDefault="00FD22E3">
      <w:pPr>
        <w:pStyle w:val="21"/>
      </w:pPr>
      <w:r>
        <w:rPr>
          <w:rFonts w:ascii="Arial" w:hAnsi="Arial"/>
        </w:rPr>
        <w:t>3.2. Push/Pull boundary и Order Penetration Point</w:t>
      </w:r>
    </w:p>
    <w:p w:rsidR="00D60CD7" w:rsidRDefault="00FD22E3">
      <w:r>
        <w:rPr>
          <w:noProof/>
        </w:rPr>
        <w:drawing>
          <wp:inline distT="0" distB="0" distL="0" distR="0">
            <wp:extent cx="576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_p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До РЦ движение товара в основном организовано по прогнозу спроса, то есть в логике </w:t>
      </w:r>
      <w:r>
        <w:t>push</w:t>
      </w:r>
      <w:r w:rsidRPr="00FD22E3">
        <w:rPr>
          <w:lang w:val="ru-RU"/>
        </w:rPr>
        <w:t xml:space="preserve">. После РЦ отгрузки зависят от конкретных заказов клиентов, поэтому </w:t>
      </w:r>
      <w:r>
        <w:t>OPP</w:t>
      </w:r>
      <w:r w:rsidRPr="00FD22E3">
        <w:rPr>
          <w:lang w:val="ru-RU"/>
        </w:rPr>
        <w:t xml:space="preserve"> находится на уровне распределительного центра в Санкт-Петербурге.</w:t>
      </w:r>
    </w:p>
    <w:p w:rsidR="00D60CD7" w:rsidRDefault="00FD22E3">
      <w:pPr>
        <w:pStyle w:val="21"/>
        <w:rPr>
          <w:rFonts w:ascii="Arial" w:hAnsi="Arial"/>
        </w:rPr>
      </w:pPr>
      <w:r>
        <w:rPr>
          <w:rFonts w:ascii="Arial" w:hAnsi="Arial"/>
        </w:rPr>
        <w:t xml:space="preserve">3.3. </w:t>
      </w:r>
      <w:proofErr w:type="spellStart"/>
      <w:r>
        <w:rPr>
          <w:rFonts w:ascii="Arial" w:hAnsi="Arial"/>
        </w:rPr>
        <w:t>Каналы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распределения</w:t>
      </w:r>
      <w:proofErr w:type="spellEnd"/>
    </w:p>
    <w:p w:rsidR="00FD22E3" w:rsidRPr="00FD22E3" w:rsidRDefault="00FD22E3" w:rsidP="00FD22E3"/>
    <w:p w:rsidR="00FD22E3" w:rsidRPr="00FD22E3" w:rsidRDefault="00FD22E3" w:rsidP="00FD22E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551"/>
      </w:tblGrid>
      <w:tr w:rsidR="00D60CD7">
        <w:trPr>
          <w:jc w:val="center"/>
        </w:trPr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lastRenderedPageBreak/>
              <w:t>Канал</w:t>
            </w:r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Логистическая особенность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w="255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Что важно контролировать</w:t>
            </w:r>
          </w:p>
        </w:tc>
      </w:tr>
      <w:tr w:rsidR="00D60CD7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Федеральный retail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Крупные партии, требования к срокам и точности поставки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6"/>
              </w:rPr>
              <w:t>Штрафы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недопоставку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задержки</w:t>
            </w:r>
            <w:proofErr w:type="spellEnd"/>
          </w:p>
        </w:tc>
        <w:tc>
          <w:tcPr>
            <w:tcW w:w="255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OTIF, fill rate, lead time</w:t>
            </w:r>
          </w:p>
        </w:tc>
      </w:tr>
      <w:tr w:rsidR="00D60CD7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6"/>
              </w:rPr>
              <w:t>Маркетплейсы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Высокая частота пополнения и требования к интеграции</w:t>
            </w:r>
          </w:p>
        </w:tc>
        <w:tc>
          <w:tcPr>
            <w:tcW w:w="2268" w:type="dxa"/>
          </w:tcPr>
          <w:p w:rsidR="00D60CD7" w:rsidRDefault="00FD22E3">
            <w:proofErr w:type="spellStart"/>
            <w:r>
              <w:rPr>
                <w:sz w:val="16"/>
              </w:rPr>
              <w:t>Дефицит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ошибки</w:t>
            </w:r>
            <w:proofErr w:type="spellEnd"/>
            <w:r>
              <w:rPr>
                <w:sz w:val="16"/>
              </w:rPr>
              <w:t xml:space="preserve"> в </w:t>
            </w:r>
            <w:proofErr w:type="spellStart"/>
            <w:r>
              <w:rPr>
                <w:sz w:val="16"/>
              </w:rPr>
              <w:t>остатках</w:t>
            </w:r>
            <w:proofErr w:type="spellEnd"/>
          </w:p>
        </w:tc>
        <w:tc>
          <w:tcPr>
            <w:tcW w:w="2551" w:type="dxa"/>
          </w:tcPr>
          <w:p w:rsidR="00D60CD7" w:rsidRDefault="00FD22E3">
            <w:r>
              <w:rPr>
                <w:sz w:val="16"/>
              </w:rPr>
              <w:t>Точность запасов, SLA поставки</w:t>
            </w:r>
          </w:p>
        </w:tc>
      </w:tr>
      <w:tr w:rsidR="00D60CD7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D2C / собственные онлайн-каналы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Мелкие заказы, высокая роль клиентского опыта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6"/>
              </w:rPr>
              <w:t>Рост</w:t>
            </w:r>
            <w:proofErr w:type="spellEnd"/>
            <w:r>
              <w:rPr>
                <w:sz w:val="16"/>
              </w:rPr>
              <w:t xml:space="preserve"> cost-to-serve</w:t>
            </w:r>
          </w:p>
        </w:tc>
        <w:tc>
          <w:tcPr>
            <w:tcW w:w="255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Стоимость обработки заказа, возвраты</w:t>
            </w:r>
          </w:p>
        </w:tc>
      </w:tr>
      <w:tr w:rsidR="00D60CD7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6"/>
              </w:rPr>
              <w:t>B2B / оптовые клиенты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Индивидуальные условия, партии разного размера</w:t>
            </w:r>
          </w:p>
        </w:tc>
        <w:tc>
          <w:tcPr>
            <w:tcW w:w="2268" w:type="dxa"/>
          </w:tcPr>
          <w:p w:rsidR="00D60CD7" w:rsidRDefault="00FD22E3">
            <w:proofErr w:type="spellStart"/>
            <w:r>
              <w:rPr>
                <w:sz w:val="16"/>
              </w:rPr>
              <w:t>Сложность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планирования</w:t>
            </w:r>
            <w:proofErr w:type="spellEnd"/>
          </w:p>
        </w:tc>
        <w:tc>
          <w:tcPr>
            <w:tcW w:w="2551" w:type="dxa"/>
          </w:tcPr>
          <w:p w:rsidR="00D60CD7" w:rsidRDefault="00FD22E3">
            <w:r>
              <w:rPr>
                <w:sz w:val="16"/>
              </w:rPr>
              <w:t>Маржинальность клиента, график поставок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Экспортные клиенты</w:t>
            </w:r>
          </w:p>
        </w:tc>
        <w:tc>
          <w:tcPr>
            <w:tcW w:w="283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Дополнительные документы и сроки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Таможенные задержки</w:t>
            </w:r>
          </w:p>
        </w:tc>
        <w:tc>
          <w:tcPr>
            <w:tcW w:w="255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Срок цикла заказа, стоимость доставки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Управленческий вывод: </w:t>
      </w:r>
      <w:proofErr w:type="spellStart"/>
      <w:r w:rsidRPr="00FD22E3">
        <w:rPr>
          <w:lang w:val="ru-RU"/>
        </w:rPr>
        <w:t>мультиканальность</w:t>
      </w:r>
      <w:proofErr w:type="spellEnd"/>
      <w:r w:rsidRPr="00FD22E3">
        <w:rPr>
          <w:lang w:val="ru-RU"/>
        </w:rPr>
        <w:t xml:space="preserve"> повышает охват рынка, но требует сегментации логистики; единый процесс для всех каналов может ухудшать как стоимость обслуживания, так и уровень сервиса.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t>4. Анализ потоков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В цепи поставок одновременно движутся материальные, информационные и финансовые потоки. Их нельзя анализировать отдельно: задержка материального потока увеличивает запасы, а рост запасов ухудшает финансовый цикл и замораживает оборотный капитал.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551"/>
        <w:gridCol w:w="1984"/>
        <w:gridCol w:w="2041"/>
        <w:gridCol w:w="1984"/>
      </w:tblGrid>
      <w:tr w:rsidR="00D60CD7">
        <w:trPr>
          <w:jc w:val="center"/>
        </w:trPr>
        <w:tc>
          <w:tcPr>
            <w:tcW w:w="1928" w:type="dxa"/>
            <w:shd w:val="clear" w:color="auto" w:fill="1F4E79"/>
          </w:tcPr>
          <w:p w:rsidR="00D60CD7" w:rsidRDefault="00FD22E3">
            <w:proofErr w:type="spellStart"/>
            <w:r>
              <w:rPr>
                <w:b/>
                <w:color w:val="FFFFFF"/>
                <w:sz w:val="14"/>
              </w:rPr>
              <w:t>Тип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потока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Пример из кейса</w:t>
            </w:r>
          </w:p>
        </w:tc>
        <w:tc>
          <w:tcPr>
            <w:tcW w:w="198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Участники</w:t>
            </w:r>
          </w:p>
        </w:tc>
        <w:tc>
          <w:tcPr>
            <w:tcW w:w="204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198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Как управлять</w:t>
            </w:r>
          </w:p>
        </w:tc>
      </w:tr>
      <w:tr w:rsidR="00D60CD7" w:rsidRPr="00FD22E3">
        <w:trPr>
          <w:jc w:val="center"/>
        </w:trPr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Материальный: заготовки</w:t>
            </w:r>
          </w:p>
        </w:tc>
        <w:tc>
          <w:tcPr>
            <w:tcW w:w="255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Поставки заготовок изделий от зарубежных заводов на завод в Санкт-Петербурге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Заводы, порт Гамбурга, порт СПб, завод</w:t>
            </w:r>
          </w:p>
        </w:tc>
        <w:tc>
          <w:tcPr>
            <w:tcW w:w="204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Несинхронность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поставок</w:t>
            </w:r>
            <w:proofErr w:type="spellEnd"/>
            <w:r>
              <w:rPr>
                <w:sz w:val="14"/>
              </w:rPr>
              <w:t xml:space="preserve"> с </w:t>
            </w:r>
            <w:proofErr w:type="spellStart"/>
            <w:r>
              <w:rPr>
                <w:sz w:val="14"/>
              </w:rPr>
              <w:t>производством</w:t>
            </w:r>
            <w:proofErr w:type="spellEnd"/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Планирование потребностей, </w:t>
            </w:r>
            <w:r>
              <w:rPr>
                <w:sz w:val="14"/>
              </w:rPr>
              <w:t>safety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stock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visibility</w:t>
            </w:r>
          </w:p>
        </w:tc>
      </w:tr>
      <w:tr w:rsidR="00D60CD7">
        <w:trPr>
          <w:jc w:val="center"/>
        </w:trPr>
        <w:tc>
          <w:tcPr>
            <w:tcW w:w="1928" w:type="dxa"/>
          </w:tcPr>
          <w:p w:rsidR="00D60CD7" w:rsidRDefault="00FD22E3">
            <w:r>
              <w:rPr>
                <w:sz w:val="14"/>
              </w:rPr>
              <w:t>Материальный: готовая продукция</w:t>
            </w:r>
          </w:p>
        </w:tc>
        <w:tc>
          <w:tcPr>
            <w:tcW w:w="255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Готовая продукция от завода/импорта -&gt; РЦ -&gt; клиенты</w:t>
            </w:r>
          </w:p>
        </w:tc>
        <w:tc>
          <w:tcPr>
            <w:tcW w:w="1984" w:type="dxa"/>
          </w:tcPr>
          <w:p w:rsidR="00D60CD7" w:rsidRDefault="00FD22E3">
            <w:proofErr w:type="spellStart"/>
            <w:r>
              <w:rPr>
                <w:sz w:val="14"/>
              </w:rPr>
              <w:t>Завод</w:t>
            </w:r>
            <w:proofErr w:type="spellEnd"/>
            <w:r>
              <w:rPr>
                <w:sz w:val="14"/>
              </w:rPr>
              <w:t xml:space="preserve">, РЦ, </w:t>
            </w:r>
            <w:proofErr w:type="spellStart"/>
            <w:r>
              <w:rPr>
                <w:sz w:val="14"/>
              </w:rPr>
              <w:t>перевозчики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клиенты</w:t>
            </w:r>
            <w:proofErr w:type="spellEnd"/>
          </w:p>
        </w:tc>
        <w:tc>
          <w:tcPr>
            <w:tcW w:w="204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Дефицит популярных </w:t>
            </w:r>
            <w:r>
              <w:rPr>
                <w:sz w:val="14"/>
              </w:rPr>
              <w:t>SKU</w:t>
            </w:r>
            <w:r w:rsidRPr="00FD22E3">
              <w:rPr>
                <w:sz w:val="14"/>
                <w:lang w:val="ru-RU"/>
              </w:rPr>
              <w:t xml:space="preserve"> или избыток после промо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ABC/XYZ, demand planning</w:t>
            </w:r>
          </w:p>
        </w:tc>
      </w:tr>
      <w:tr w:rsidR="00D60CD7">
        <w:trPr>
          <w:jc w:val="center"/>
        </w:trPr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Материальный: возвраты</w:t>
            </w:r>
          </w:p>
        </w:tc>
        <w:tc>
          <w:tcPr>
            <w:tcW w:w="255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Бракованная техника и другие возвраты от клиентов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Клиенты, </w:t>
            </w:r>
            <w:r>
              <w:rPr>
                <w:sz w:val="14"/>
              </w:rPr>
              <w:t>ASS</w:t>
            </w:r>
            <w:r w:rsidRPr="00FD22E3">
              <w:rPr>
                <w:sz w:val="14"/>
                <w:lang w:val="ru-RU"/>
              </w:rPr>
              <w:t>, клиентский сервис, сервисные центры</w:t>
            </w:r>
          </w:p>
        </w:tc>
        <w:tc>
          <w:tcPr>
            <w:tcW w:w="204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Разделение ответственности и отсутствие единой аналитики</w:t>
            </w:r>
          </w:p>
        </w:tc>
        <w:tc>
          <w:tcPr>
            <w:tcW w:w="1984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Единый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процесс</w:t>
            </w:r>
            <w:proofErr w:type="spellEnd"/>
            <w:r>
              <w:rPr>
                <w:sz w:val="14"/>
              </w:rPr>
              <w:t xml:space="preserve"> reverse logistics</w:t>
            </w:r>
          </w:p>
        </w:tc>
      </w:tr>
      <w:tr w:rsidR="00D60CD7">
        <w:trPr>
          <w:jc w:val="center"/>
        </w:trPr>
        <w:tc>
          <w:tcPr>
            <w:tcW w:w="1928" w:type="dxa"/>
          </w:tcPr>
          <w:p w:rsidR="00D60CD7" w:rsidRDefault="00FD22E3">
            <w:r>
              <w:rPr>
                <w:sz w:val="14"/>
              </w:rPr>
              <w:t>Информационный</w:t>
            </w:r>
          </w:p>
        </w:tc>
        <w:tc>
          <w:tcPr>
            <w:tcW w:w="255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Заказы, прогнозы, графики поставок, статусы перевозок</w:t>
            </w:r>
          </w:p>
        </w:tc>
        <w:tc>
          <w:tcPr>
            <w:tcW w:w="1984" w:type="dxa"/>
          </w:tcPr>
          <w:p w:rsidR="00D60CD7" w:rsidRDefault="00FD22E3">
            <w:proofErr w:type="spellStart"/>
            <w:r>
              <w:rPr>
                <w:sz w:val="14"/>
              </w:rPr>
              <w:t>Клиенты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департаменты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перевозчики</w:t>
            </w:r>
            <w:proofErr w:type="spellEnd"/>
          </w:p>
        </w:tc>
        <w:tc>
          <w:tcPr>
            <w:tcW w:w="2041" w:type="dxa"/>
          </w:tcPr>
          <w:p w:rsidR="00D60CD7" w:rsidRDefault="00FD22E3">
            <w:r>
              <w:rPr>
                <w:sz w:val="14"/>
              </w:rPr>
              <w:t>Искажение спроса, задержка решений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S&amp;OP, TMS/WMS/ERP интеграция</w:t>
            </w:r>
          </w:p>
        </w:tc>
      </w:tr>
      <w:tr w:rsidR="00D60CD7" w:rsidRPr="00FD22E3">
        <w:trPr>
          <w:jc w:val="center"/>
        </w:trPr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Финансовый</w:t>
            </w:r>
          </w:p>
        </w:tc>
        <w:tc>
          <w:tcPr>
            <w:tcW w:w="255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Оплата поставщикам, логистическим операторам, поступления от клиентов</w:t>
            </w:r>
          </w:p>
        </w:tc>
        <w:tc>
          <w:tcPr>
            <w:tcW w:w="1984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Поставщики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компания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клиенты</w:t>
            </w:r>
            <w:proofErr w:type="spellEnd"/>
            <w:r>
              <w:rPr>
                <w:sz w:val="14"/>
              </w:rPr>
              <w:t>, 3PL</w:t>
            </w:r>
          </w:p>
        </w:tc>
        <w:tc>
          <w:tcPr>
            <w:tcW w:w="204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Рост OWC, дебиторка, cash gap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>
              <w:rPr>
                <w:sz w:val="14"/>
              </w:rPr>
              <w:t>Cash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to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cash</w:t>
            </w:r>
            <w:r w:rsidRPr="00FD22E3">
              <w:rPr>
                <w:sz w:val="14"/>
                <w:lang w:val="ru-RU"/>
              </w:rPr>
              <w:t xml:space="preserve"> контроль, условия оплаты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 xml:space="preserve">4.1. Связь потоков с </w:t>
      </w:r>
      <w:r>
        <w:rPr>
          <w:rFonts w:ascii="Arial" w:hAnsi="Arial"/>
        </w:rPr>
        <w:t>OWC</w:t>
      </w:r>
      <w:r w:rsidRPr="00FD22E3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cash</w:t>
      </w:r>
      <w:r w:rsidRPr="00FD22E3">
        <w:rPr>
          <w:rFonts w:ascii="Arial" w:hAnsi="Arial"/>
          <w:lang w:val="ru-RU"/>
        </w:rPr>
        <w:t>-</w:t>
      </w:r>
      <w:r>
        <w:rPr>
          <w:rFonts w:ascii="Arial" w:hAnsi="Arial"/>
        </w:rPr>
        <w:t>to</w:t>
      </w:r>
      <w:r w:rsidRPr="00FD22E3">
        <w:rPr>
          <w:rFonts w:ascii="Arial" w:hAnsi="Arial"/>
          <w:lang w:val="ru-RU"/>
        </w:rPr>
        <w:t>-</w:t>
      </w:r>
      <w:r>
        <w:rPr>
          <w:rFonts w:ascii="Arial" w:hAnsi="Arial"/>
        </w:rPr>
        <w:t>cash</w:t>
      </w:r>
      <w:r w:rsidRPr="00FD22E3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cycle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Если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 поставки растёт, компания вынуждена держать больше страхового запаса. Запасы входят в </w:t>
      </w:r>
      <w:r>
        <w:t>Operational</w:t>
      </w:r>
      <w:r w:rsidRPr="00FD22E3">
        <w:rPr>
          <w:lang w:val="ru-RU"/>
        </w:rPr>
        <w:t xml:space="preserve"> </w:t>
      </w:r>
      <w:r>
        <w:t>Working</w:t>
      </w:r>
      <w:r w:rsidRPr="00FD22E3">
        <w:rPr>
          <w:lang w:val="ru-RU"/>
        </w:rPr>
        <w:t xml:space="preserve"> </w:t>
      </w:r>
      <w:r>
        <w:t>Capital</w:t>
      </w:r>
      <w:r w:rsidRPr="00FD22E3">
        <w:rPr>
          <w:lang w:val="ru-RU"/>
        </w:rPr>
        <w:t>. Поэтому логистическая неопределенность превращается в финансовую проблему: капитал замораживается в товаре, который ещё не продан или не оплачен клиентом.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Причинно-следственная цепочка: длительный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 -&gt; рост неопределенности спроса и поставки -&gt; рост страхового запаса -&gt; рост </w:t>
      </w:r>
      <w:r>
        <w:t>OWC</w:t>
      </w:r>
      <w:r w:rsidRPr="00FD22E3">
        <w:rPr>
          <w:lang w:val="ru-RU"/>
        </w:rPr>
        <w:t xml:space="preserve"> -&gt; снижение оборачиваемости активов -&gt; давление на </w:t>
      </w:r>
      <w:r>
        <w:t>ROE</w:t>
      </w:r>
      <w:r w:rsidRPr="00FD22E3">
        <w:rPr>
          <w:lang w:val="ru-RU"/>
        </w:rPr>
        <w:t>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Управленческий вывод: ключевой финансовый эффект логистической оптимизации здесь связан не только со снижением транспортных расходов, но и с высвобождением оборотного капитала.</w:t>
      </w:r>
    </w:p>
    <w:p w:rsidR="00D60CD7" w:rsidRDefault="00FD22E3">
      <w:pPr>
        <w:pStyle w:val="1"/>
      </w:pPr>
      <w:r>
        <w:rPr>
          <w:rFonts w:ascii="Arial" w:hAnsi="Arial"/>
        </w:rPr>
        <w:t>5. Ключевые проблемы цепи поставок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2268"/>
        <w:gridCol w:w="1587"/>
        <w:gridCol w:w="1928"/>
      </w:tblGrid>
      <w:tr w:rsidR="00D60CD7">
        <w:trPr>
          <w:jc w:val="center"/>
        </w:trPr>
        <w:tc>
          <w:tcPr>
            <w:tcW w:w="192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Проблема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Причина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w="1587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Связанный процесс</w:t>
            </w:r>
          </w:p>
        </w:tc>
        <w:tc>
          <w:tcPr>
            <w:tcW w:w="192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Метрика</w:t>
            </w:r>
          </w:p>
        </w:tc>
      </w:tr>
      <w:tr w:rsidR="00D60CD7">
        <w:trPr>
          <w:jc w:val="center"/>
        </w:trPr>
        <w:tc>
          <w:tcPr>
            <w:tcW w:w="192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Длительный </w:t>
            </w:r>
            <w:r>
              <w:rPr>
                <w:sz w:val="14"/>
              </w:rPr>
              <w:t>lead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time</w:t>
            </w:r>
            <w:r w:rsidRPr="00FD22E3">
              <w:rPr>
                <w:sz w:val="14"/>
                <w:lang w:val="ru-RU"/>
              </w:rPr>
              <w:t xml:space="preserve"> и зависимость от Гамбурга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Консолидация грузов в одном зарубежном порту и морская доставка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Низкая гибкость реакции на спрос, риск задержек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Source / Plan</w:t>
            </w:r>
          </w:p>
        </w:tc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Order Fulfillment Lead Time</w:t>
            </w:r>
          </w:p>
        </w:tc>
      </w:tr>
      <w:tr w:rsidR="00D60CD7">
        <w:trPr>
          <w:jc w:val="center"/>
        </w:trPr>
        <w:tc>
          <w:tcPr>
            <w:tcW w:w="1928" w:type="dxa"/>
          </w:tcPr>
          <w:p w:rsidR="00D60CD7" w:rsidRDefault="00FD22E3">
            <w:r>
              <w:rPr>
                <w:sz w:val="14"/>
              </w:rPr>
              <w:t>Эффект хлыста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Сезонность спроса, промо-акции, долгий цикл поставки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Дефицит в пик и избыток после промо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Plan / Source</w:t>
            </w:r>
          </w:p>
        </w:tc>
        <w:tc>
          <w:tcPr>
            <w:tcW w:w="1928" w:type="dxa"/>
          </w:tcPr>
          <w:p w:rsidR="00D60CD7" w:rsidRDefault="00FD22E3">
            <w:r>
              <w:rPr>
                <w:sz w:val="14"/>
              </w:rPr>
              <w:t>Forecast Accuracy, Inventory Turnover</w:t>
            </w:r>
          </w:p>
        </w:tc>
      </w:tr>
      <w:tr w:rsidR="00D60CD7">
        <w:trPr>
          <w:jc w:val="center"/>
        </w:trPr>
        <w:tc>
          <w:tcPr>
            <w:tcW w:w="192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Рост страховых запасов и </w:t>
            </w:r>
            <w:r>
              <w:rPr>
                <w:sz w:val="14"/>
              </w:rPr>
              <w:t>OWC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Неопределенность спроса и поставок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Замораживание капитала, рост складских затрат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Plan / Enable</w:t>
            </w:r>
          </w:p>
        </w:tc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DIO, OWC, ROWC</w:t>
            </w:r>
          </w:p>
        </w:tc>
      </w:tr>
      <w:tr w:rsidR="00D60CD7">
        <w:trPr>
          <w:jc w:val="center"/>
        </w:trPr>
        <w:tc>
          <w:tcPr>
            <w:tcW w:w="1928" w:type="dxa"/>
          </w:tcPr>
          <w:p w:rsidR="00D60CD7" w:rsidRDefault="00FD22E3">
            <w:r>
              <w:rPr>
                <w:sz w:val="14"/>
              </w:rPr>
              <w:t>Многоканальная дистрибуция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>
              <w:rPr>
                <w:sz w:val="14"/>
              </w:rPr>
              <w:t>Retail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marketplace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</w:t>
            </w:r>
            <w:r w:rsidRPr="00FD22E3">
              <w:rPr>
                <w:sz w:val="14"/>
                <w:lang w:val="ru-RU"/>
              </w:rPr>
              <w:t>2</w:t>
            </w:r>
            <w:r>
              <w:rPr>
                <w:sz w:val="14"/>
              </w:rPr>
              <w:t>C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B</w:t>
            </w:r>
            <w:r w:rsidRPr="00FD22E3">
              <w:rPr>
                <w:sz w:val="14"/>
                <w:lang w:val="ru-RU"/>
              </w:rPr>
              <w:t>2</w:t>
            </w:r>
            <w:r>
              <w:rPr>
                <w:sz w:val="14"/>
              </w:rPr>
              <w:t>B</w:t>
            </w:r>
            <w:r w:rsidRPr="00FD22E3">
              <w:rPr>
                <w:sz w:val="14"/>
                <w:lang w:val="ru-RU"/>
              </w:rPr>
              <w:t xml:space="preserve"> имеют разные требования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Рост сложности комплектации и ошибок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Deliver</w:t>
            </w:r>
          </w:p>
        </w:tc>
        <w:tc>
          <w:tcPr>
            <w:tcW w:w="1928" w:type="dxa"/>
          </w:tcPr>
          <w:p w:rsidR="00D60CD7" w:rsidRDefault="00FD22E3">
            <w:r>
              <w:rPr>
                <w:sz w:val="14"/>
              </w:rPr>
              <w:t>OTIF, cost-to-serve</w:t>
            </w:r>
          </w:p>
        </w:tc>
      </w:tr>
      <w:tr w:rsidR="00D60CD7">
        <w:trPr>
          <w:jc w:val="center"/>
        </w:trPr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Разделение reverse logistics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>
              <w:rPr>
                <w:sz w:val="14"/>
              </w:rPr>
              <w:t>ASS</w:t>
            </w:r>
            <w:r w:rsidRPr="00FD22E3">
              <w:rPr>
                <w:sz w:val="14"/>
                <w:lang w:val="ru-RU"/>
              </w:rPr>
              <w:t xml:space="preserve"> отвечает за брак, клиентский сервис - за другие возвраты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Дублирование операций и слабая аналитика причин возвратов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Return / Enable</w:t>
            </w:r>
          </w:p>
        </w:tc>
        <w:tc>
          <w:tcPr>
            <w:tcW w:w="192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Return Cycle Time, Return Rate</w:t>
            </w:r>
          </w:p>
        </w:tc>
      </w:tr>
      <w:tr w:rsidR="00D60CD7">
        <w:trPr>
          <w:jc w:val="center"/>
        </w:trPr>
        <w:tc>
          <w:tcPr>
            <w:tcW w:w="1928" w:type="dxa"/>
          </w:tcPr>
          <w:p w:rsidR="00D60CD7" w:rsidRDefault="00FD22E3">
            <w:r>
              <w:rPr>
                <w:sz w:val="14"/>
              </w:rPr>
              <w:lastRenderedPageBreak/>
              <w:t>Разобщенность Москва - Санкт-Петербург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Два департамента и двойное подчинение части сотрудников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Замедление решений и разрывы информационных потоков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Enable / Plan</w:t>
            </w:r>
          </w:p>
        </w:tc>
        <w:tc>
          <w:tcPr>
            <w:tcW w:w="1928" w:type="dxa"/>
          </w:tcPr>
          <w:p w:rsidR="00D60CD7" w:rsidRDefault="00FD22E3">
            <w:r>
              <w:rPr>
                <w:sz w:val="14"/>
              </w:rPr>
              <w:t>Decision lead time, SLA исполнения</w:t>
            </w:r>
          </w:p>
        </w:tc>
      </w:tr>
    </w:tbl>
    <w:p w:rsidR="00D60CD7" w:rsidRDefault="00D60CD7"/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5.1. Две наиболее критичные проблемы</w:t>
      </w:r>
    </w:p>
    <w:p w:rsidR="00FD22E3" w:rsidRDefault="00FD22E3">
      <w:pPr>
        <w:rPr>
          <w:lang w:val="ru-RU"/>
        </w:rPr>
      </w:pP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Для дальнейшего </w:t>
      </w:r>
      <w:r>
        <w:t>SCOR</w:t>
      </w:r>
      <w:r w:rsidRPr="00FD22E3">
        <w:rPr>
          <w:lang w:val="ru-RU"/>
        </w:rPr>
        <w:t>-анализа выбраны две проблемы, которые создают наибольший системный эффект:</w:t>
      </w:r>
    </w:p>
    <w:p w:rsidR="00D60CD7" w:rsidRDefault="00FD22E3">
      <w:pPr>
        <w:pStyle w:val="a0"/>
      </w:pPr>
      <w:r w:rsidRPr="00FD22E3">
        <w:rPr>
          <w:lang w:val="ru-RU"/>
        </w:rPr>
        <w:t xml:space="preserve">Длительный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 + зависимость от маршрута поставки через Гамбург. </w:t>
      </w:r>
      <w:r>
        <w:t>Проблема влияет на responsiveness и reliability всей цепи.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Высокие страховые запасы + рост </w:t>
      </w:r>
      <w:r>
        <w:t>OWC</w:t>
      </w:r>
      <w:r w:rsidRPr="00FD22E3">
        <w:rPr>
          <w:lang w:val="ru-RU"/>
        </w:rPr>
        <w:t>. Проблема связывает операционные решения с финансовыми показателями и эффективностью использования капитала.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Управленческий вывод: эти две проблемы усиливают друг друга. Долгий срок поставки повышает неопределенность, неопределенность увеличивает запас, а запас ухудшает финансовую эффективность.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t>6. Ценностное предложение и роль логистики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 xml:space="preserve">6.1. </w:t>
      </w:r>
      <w:r>
        <w:rPr>
          <w:rFonts w:ascii="Arial" w:hAnsi="Arial"/>
        </w:rPr>
        <w:t>CVP</w:t>
      </w:r>
      <w:r w:rsidRPr="00FD22E3">
        <w:rPr>
          <w:rFonts w:ascii="Arial" w:hAnsi="Arial"/>
          <w:lang w:val="ru-RU"/>
        </w:rPr>
        <w:t xml:space="preserve"> компании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Ценностное предложение «Группа СЕБ-Восток» можно сформулировать так: предоставление потребителям и бизнес-клиентам широкого ассортимента качественной малой бытовой техники и посуды международных брендов с доступностью в ключевых каналах продаж, своевременной поставкой и надежным послепродажным обслуживанием.</w:t>
      </w:r>
    </w:p>
    <w:p w:rsidR="00D60CD7" w:rsidRDefault="00FD22E3">
      <w:pPr>
        <w:pStyle w:val="21"/>
        <w:rPr>
          <w:rFonts w:ascii="Arial" w:hAnsi="Arial"/>
        </w:rPr>
      </w:pPr>
      <w:r>
        <w:rPr>
          <w:rFonts w:ascii="Arial" w:hAnsi="Arial"/>
        </w:rPr>
        <w:t>6.2. 7R logistics</w:t>
      </w:r>
    </w:p>
    <w:p w:rsidR="00FD22E3" w:rsidRPr="00FD22E3" w:rsidRDefault="00FD22E3" w:rsidP="00FD22E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D60CD7">
        <w:trPr>
          <w:jc w:val="center"/>
        </w:trPr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Принцип 7R</w:t>
            </w:r>
          </w:p>
        </w:tc>
        <w:tc>
          <w:tcPr>
            <w:tcW w:w="45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Как поддерживается цепью поставок</w:t>
            </w:r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Ограничение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Right product</w:t>
            </w:r>
          </w:p>
        </w:tc>
        <w:tc>
          <w:tcPr>
            <w:tcW w:w="45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Ассортимент формируется через поставщиков из 12 стран и локальное производство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Долгий импортный цикл снижает гибкость ассортимента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4"/>
              </w:rPr>
              <w:t>Right quantity</w:t>
            </w:r>
          </w:p>
        </w:tc>
        <w:tc>
          <w:tcPr>
            <w:tcW w:w="45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Центральный РЦ позволяет управлять запасами централизованно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Высокий страховой запас при неопределенности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Right time</w:t>
            </w:r>
          </w:p>
        </w:tc>
        <w:tc>
          <w:tcPr>
            <w:tcW w:w="45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Кросс-</w:t>
            </w:r>
            <w:proofErr w:type="spellStart"/>
            <w:r w:rsidRPr="00FD22E3">
              <w:rPr>
                <w:sz w:val="14"/>
                <w:lang w:val="ru-RU"/>
              </w:rPr>
              <w:t>докинг</w:t>
            </w:r>
            <w:proofErr w:type="spellEnd"/>
            <w:r w:rsidRPr="00FD22E3">
              <w:rPr>
                <w:sz w:val="14"/>
                <w:lang w:val="ru-RU"/>
              </w:rPr>
              <w:t xml:space="preserve"> и 8 транспортных партнеров ускоряют доставку части заказов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Удаленные регионы получают товар медленнее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4"/>
              </w:rPr>
              <w:t>Right place</w:t>
            </w:r>
          </w:p>
        </w:tc>
        <w:tc>
          <w:tcPr>
            <w:tcW w:w="45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РЦ обслуживает Россию и ряд стран СНГ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Единый РЦ повышает зависимость от Санкт-Петербурга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Right quality</w:t>
            </w:r>
          </w:p>
        </w:tc>
        <w:tc>
          <w:tcPr>
            <w:tcW w:w="45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Контроль продукции и брендовый стандарт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Кросс-</w:t>
            </w:r>
            <w:proofErr w:type="spellStart"/>
            <w:r w:rsidRPr="00FD22E3">
              <w:rPr>
                <w:sz w:val="14"/>
                <w:lang w:val="ru-RU"/>
              </w:rPr>
              <w:t>докинг</w:t>
            </w:r>
            <w:proofErr w:type="spellEnd"/>
            <w:r w:rsidRPr="00FD22E3">
              <w:rPr>
                <w:sz w:val="14"/>
                <w:lang w:val="ru-RU"/>
              </w:rPr>
              <w:t xml:space="preserve"> добавляет риск повреждений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r>
              <w:rPr>
                <w:sz w:val="14"/>
              </w:rPr>
              <w:t>Right customer</w:t>
            </w:r>
          </w:p>
        </w:tc>
        <w:tc>
          <w:tcPr>
            <w:tcW w:w="4535" w:type="dxa"/>
          </w:tcPr>
          <w:p w:rsidR="00D60CD7" w:rsidRDefault="00FD22E3">
            <w:r>
              <w:rPr>
                <w:sz w:val="14"/>
              </w:rPr>
              <w:t>Каналы: retail, marketplace, D2C, B2B, экспорт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Каждый канал требует отдельного </w:t>
            </w:r>
            <w:r>
              <w:rPr>
                <w:sz w:val="14"/>
              </w:rPr>
              <w:t>service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model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Right cost</w:t>
            </w:r>
          </w:p>
        </w:tc>
        <w:tc>
          <w:tcPr>
            <w:tcW w:w="45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Централизация снижает запас и складские издержки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Доставка в регионы может быть дороже и дольше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 xml:space="preserve">6.3. Где цепь поставок ограничивает </w:t>
      </w:r>
      <w:r>
        <w:rPr>
          <w:rFonts w:ascii="Arial" w:hAnsi="Arial"/>
        </w:rPr>
        <w:t>CVP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Главный риск текущей модели - противоречие между обещанием доступности и реальными ограничениями централизованной сети. Компания может иметь широкий ассортимент в РЦ, но не всегда иметь достаточную скорость и стоимость доставки для удалённых регионов и разных каналов продаж.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Управленческий вывод: логистика не просто обслуживает продажи, а является частью ценностного предложения. Если цепь поставок не обеспечивает доступность и скорость, брендовая сила </w:t>
      </w:r>
      <w:proofErr w:type="spellStart"/>
      <w:r>
        <w:t>Tefal</w:t>
      </w:r>
      <w:proofErr w:type="spellEnd"/>
      <w:r w:rsidRPr="00FD22E3">
        <w:rPr>
          <w:lang w:val="ru-RU"/>
        </w:rPr>
        <w:t>/</w:t>
      </w:r>
      <w:r>
        <w:t>SEB</w:t>
      </w:r>
      <w:r w:rsidRPr="00FD22E3">
        <w:rPr>
          <w:lang w:val="ru-RU"/>
        </w:rPr>
        <w:t xml:space="preserve"> не полностью превращается в клиентскую ценность.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lastRenderedPageBreak/>
        <w:t>7. Оценка уровня централизации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Текущая модель является высокоцентрализованной: импорт и локальная продукция концентрируются в Санкт-Петербурге, а затем распределяются по России и части стран СНГ. Это даёт экономию запасов, но снижает устойчивость и скорость обслуживания некоторых регионов.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2835"/>
        <w:gridCol w:w="2835"/>
        <w:gridCol w:w="2268"/>
      </w:tblGrid>
      <w:tr w:rsidR="00D60CD7">
        <w:trPr>
          <w:jc w:val="center"/>
        </w:trPr>
        <w:tc>
          <w:tcPr>
            <w:tcW w:w="1701" w:type="dxa"/>
            <w:shd w:val="clear" w:color="auto" w:fill="1F4E79"/>
          </w:tcPr>
          <w:p w:rsidR="00D60CD7" w:rsidRDefault="00FD22E3">
            <w:proofErr w:type="spellStart"/>
            <w:r>
              <w:rPr>
                <w:b/>
                <w:color w:val="FFFFFF"/>
                <w:sz w:val="16"/>
              </w:rPr>
              <w:t>Модель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Преимущества</w:t>
            </w:r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Ограничения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Когда подходит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Единый РЦ в Санкт-Петербурге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Меньше суммарный страховой запас, проще управление, эффект масштаба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Единая точка отказа, длинная доставка в регионы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Высокая доля медленных </w:t>
            </w:r>
            <w:r>
              <w:rPr>
                <w:sz w:val="16"/>
              </w:rPr>
              <w:t>SKU</w:t>
            </w:r>
            <w:r w:rsidRPr="00FD22E3">
              <w:rPr>
                <w:sz w:val="16"/>
                <w:lang w:val="ru-RU"/>
              </w:rPr>
              <w:t xml:space="preserve"> и сильная стоимость запасов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</w:tcPr>
          <w:p w:rsidR="00D60CD7" w:rsidRDefault="00FD22E3">
            <w:proofErr w:type="spellStart"/>
            <w:r>
              <w:rPr>
                <w:sz w:val="16"/>
              </w:rPr>
              <w:t>Децентрализованная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сеть</w:t>
            </w:r>
            <w:proofErr w:type="spellEnd"/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Быстрее доставка по регионам, выше устойчивость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Больше запасов и складских затрат, сложнее управление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Высокий спрос в регионах и требование быстрой доставки</w:t>
            </w:r>
          </w:p>
        </w:tc>
      </w:tr>
      <w:tr w:rsidR="00D60CD7" w:rsidRPr="00FD22E3">
        <w:trPr>
          <w:jc w:val="center"/>
        </w:trPr>
        <w:tc>
          <w:tcPr>
            <w:tcW w:w="170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сеть</w:t>
            </w:r>
            <w:proofErr w:type="spellEnd"/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Баланс: центр для редких </w:t>
            </w:r>
            <w:r>
              <w:rPr>
                <w:sz w:val="16"/>
              </w:rPr>
              <w:t>SKU</w:t>
            </w:r>
            <w:r w:rsidRPr="00FD22E3">
              <w:rPr>
                <w:sz w:val="16"/>
                <w:lang w:val="ru-RU"/>
              </w:rPr>
              <w:t xml:space="preserve">, региональные </w:t>
            </w:r>
            <w:proofErr w:type="spellStart"/>
            <w:r w:rsidRPr="00FD22E3">
              <w:rPr>
                <w:sz w:val="16"/>
                <w:lang w:val="ru-RU"/>
              </w:rPr>
              <w:t>хабы</w:t>
            </w:r>
            <w:proofErr w:type="spellEnd"/>
            <w:r w:rsidRPr="00FD22E3">
              <w:rPr>
                <w:sz w:val="16"/>
                <w:lang w:val="ru-RU"/>
              </w:rPr>
              <w:t xml:space="preserve"> для быстрых </w:t>
            </w:r>
            <w:r>
              <w:rPr>
                <w:sz w:val="16"/>
              </w:rPr>
              <w:t>AX</w:t>
            </w:r>
            <w:r w:rsidRPr="00FD22E3">
              <w:rPr>
                <w:sz w:val="16"/>
                <w:lang w:val="ru-RU"/>
              </w:rPr>
              <w:t>-товаров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Нужны данные по спросу и </w:t>
            </w:r>
            <w:r>
              <w:rPr>
                <w:sz w:val="16"/>
              </w:rPr>
              <w:t>cost</w:t>
            </w:r>
            <w:r w:rsidRPr="00FD22E3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to</w:t>
            </w:r>
            <w:r w:rsidRPr="00FD22E3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serve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Если </w:t>
            </w:r>
            <w:r>
              <w:rPr>
                <w:sz w:val="16"/>
              </w:rPr>
              <w:t>ABC</w:t>
            </w:r>
            <w:r w:rsidRPr="00FD22E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XYZ</w:t>
            </w:r>
            <w:r w:rsidRPr="00FD22E3">
              <w:rPr>
                <w:sz w:val="16"/>
                <w:lang w:val="ru-RU"/>
              </w:rPr>
              <w:t xml:space="preserve"> подтверждает устойчивый спрос на популярные </w:t>
            </w:r>
            <w:r>
              <w:rPr>
                <w:sz w:val="16"/>
              </w:rPr>
              <w:t>SKU</w:t>
            </w:r>
            <w:r w:rsidRPr="00FD22E3">
              <w:rPr>
                <w:sz w:val="16"/>
                <w:lang w:val="ru-RU"/>
              </w:rPr>
              <w:t xml:space="preserve"> в регионах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FD22E3" w:rsidRPr="00FD22E3" w:rsidRDefault="00FD22E3" w:rsidP="00FD22E3">
      <w:pPr>
        <w:pStyle w:val="21"/>
        <w:rPr>
          <w:rFonts w:ascii="Arial" w:hAnsi="Arial"/>
          <w:lang w:val="ru-RU"/>
        </w:rPr>
      </w:pPr>
      <w:r w:rsidRPr="00FD22E3">
        <w:rPr>
          <w:rFonts w:ascii="Arial" w:hAnsi="Arial"/>
          <w:lang w:val="ru-RU"/>
        </w:rPr>
        <w:t>7.1. Предложение гибридной модели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Гибридная модель может быть приоритетной гипотезой для проверки: главный РЦ в Санкт-Петербурге сохраняет роль центрального </w:t>
      </w:r>
      <w:proofErr w:type="spellStart"/>
      <w:r w:rsidRPr="00FD22E3">
        <w:rPr>
          <w:lang w:val="ru-RU"/>
        </w:rPr>
        <w:t>хаба</w:t>
      </w:r>
      <w:proofErr w:type="spellEnd"/>
      <w:r w:rsidRPr="00FD22E3">
        <w:rPr>
          <w:lang w:val="ru-RU"/>
        </w:rPr>
        <w:t xml:space="preserve"> для редких, дорогих и непредсказуемых </w:t>
      </w:r>
      <w:r>
        <w:t>SKU</w:t>
      </w:r>
      <w:r w:rsidRPr="00FD22E3">
        <w:rPr>
          <w:lang w:val="ru-RU"/>
        </w:rPr>
        <w:t xml:space="preserve">, а 2-3 региональных </w:t>
      </w:r>
      <w:proofErr w:type="spellStart"/>
      <w:r w:rsidRPr="00FD22E3">
        <w:rPr>
          <w:lang w:val="ru-RU"/>
        </w:rPr>
        <w:t>хаба</w:t>
      </w:r>
      <w:proofErr w:type="spellEnd"/>
      <w:r w:rsidRPr="00FD22E3">
        <w:rPr>
          <w:lang w:val="ru-RU"/>
        </w:rPr>
        <w:t xml:space="preserve"> получают популярные и стабильные категории спроса. Логика сегментации: </w:t>
      </w:r>
      <w:r>
        <w:t>AX</w:t>
      </w:r>
      <w:r w:rsidRPr="00FD22E3">
        <w:rPr>
          <w:lang w:val="ru-RU"/>
        </w:rPr>
        <w:t xml:space="preserve">-товары - ближе к региональному спросу; </w:t>
      </w:r>
      <w:r>
        <w:t>B</w:t>
      </w:r>
      <w:r w:rsidRPr="00FD22E3">
        <w:rPr>
          <w:lang w:val="ru-RU"/>
        </w:rPr>
        <w:t>/</w:t>
      </w:r>
      <w:r>
        <w:t>C</w:t>
      </w:r>
      <w:r w:rsidRPr="00FD22E3">
        <w:rPr>
          <w:lang w:val="ru-RU"/>
        </w:rPr>
        <w:t xml:space="preserve"> и </w:t>
      </w:r>
      <w:r>
        <w:t>Y</w:t>
      </w:r>
      <w:r w:rsidRPr="00FD22E3">
        <w:rPr>
          <w:lang w:val="ru-RU"/>
        </w:rPr>
        <w:t>/</w:t>
      </w:r>
      <w:r>
        <w:t>Z</w:t>
      </w:r>
      <w:r w:rsidRPr="00FD22E3">
        <w:rPr>
          <w:lang w:val="ru-RU"/>
        </w:rPr>
        <w:t xml:space="preserve"> - в центральном запасе.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Такой подход не стоит внедрять автоматически. Сначала нужны данные по региональному спросу, </w:t>
      </w:r>
      <w:r>
        <w:t>cost</w:t>
      </w:r>
      <w:r w:rsidRPr="00FD22E3">
        <w:rPr>
          <w:lang w:val="ru-RU"/>
        </w:rPr>
        <w:t>-</w:t>
      </w:r>
      <w:r>
        <w:t>to</w:t>
      </w:r>
      <w:r w:rsidRPr="00FD22E3">
        <w:rPr>
          <w:lang w:val="ru-RU"/>
        </w:rPr>
        <w:t>-</w:t>
      </w:r>
      <w:r>
        <w:t>serve</w:t>
      </w:r>
      <w:r w:rsidRPr="00FD22E3">
        <w:rPr>
          <w:lang w:val="ru-RU"/>
        </w:rPr>
        <w:t>, срокам доставки, штрафам за недопоставку, оборачиваемости и маржинальности каналов.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Управленческий вывод: гибридная сеть не заменяет централизацию полностью; она делает её умнее за счет сегментации запасов и клиентских требований.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t xml:space="preserve">8. </w:t>
      </w:r>
      <w:r>
        <w:rPr>
          <w:rFonts w:ascii="Arial" w:hAnsi="Arial"/>
        </w:rPr>
        <w:t>SCOR</w:t>
      </w:r>
      <w:r w:rsidRPr="00FD22E3">
        <w:rPr>
          <w:rFonts w:ascii="Arial" w:hAnsi="Arial"/>
          <w:lang w:val="ru-RU"/>
        </w:rPr>
        <w:t>-анализ</w:t>
      </w:r>
    </w:p>
    <w:p w:rsidR="00D60CD7" w:rsidRPr="00FD22E3" w:rsidRDefault="00FD22E3">
      <w:pPr>
        <w:rPr>
          <w:lang w:val="ru-RU"/>
        </w:rPr>
      </w:pPr>
      <w:r>
        <w:t>SCOR</w:t>
      </w:r>
      <w:r w:rsidRPr="00FD22E3">
        <w:rPr>
          <w:lang w:val="ru-RU"/>
        </w:rPr>
        <w:t xml:space="preserve"> используется как процессная рамка для анализа цепи поставок. </w:t>
      </w:r>
      <w:r>
        <w:t>ASCM</w:t>
      </w:r>
      <w:r w:rsidRPr="00FD22E3">
        <w:rPr>
          <w:lang w:val="ru-RU"/>
        </w:rPr>
        <w:t xml:space="preserve"> описывает </w:t>
      </w:r>
      <w:r>
        <w:t>SCOR</w:t>
      </w:r>
      <w:r w:rsidRPr="00FD22E3">
        <w:rPr>
          <w:lang w:val="ru-RU"/>
        </w:rPr>
        <w:t xml:space="preserve"> как универсальный стандарт для оценки и улучшения цепей поставок, объединяющий процессы, практики, </w:t>
      </w:r>
      <w:r>
        <w:t>benchmarking</w:t>
      </w:r>
      <w:r w:rsidRPr="00FD22E3">
        <w:rPr>
          <w:lang w:val="ru-RU"/>
        </w:rPr>
        <w:t xml:space="preserve"> и метрики [2]. В этом проекте </w:t>
      </w:r>
      <w:r>
        <w:t>SCOR</w:t>
      </w:r>
      <w:r w:rsidRPr="00FD22E3">
        <w:rPr>
          <w:lang w:val="ru-RU"/>
        </w:rPr>
        <w:t xml:space="preserve"> применяется не формально, а как способ связать проблемы цепи поставок с практиками и </w:t>
      </w:r>
      <w:r>
        <w:t>KPI</w:t>
      </w:r>
      <w:r w:rsidRPr="00FD22E3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587"/>
        <w:gridCol w:w="2381"/>
        <w:gridCol w:w="1701"/>
        <w:gridCol w:w="2268"/>
      </w:tblGrid>
      <w:tr w:rsidR="00D60CD7">
        <w:trPr>
          <w:jc w:val="center"/>
        </w:trPr>
        <w:tc>
          <w:tcPr>
            <w:tcW w:w="2041" w:type="dxa"/>
            <w:shd w:val="clear" w:color="auto" w:fill="1F4E79"/>
          </w:tcPr>
          <w:p w:rsidR="00D60CD7" w:rsidRDefault="00FD22E3">
            <w:proofErr w:type="spellStart"/>
            <w:r>
              <w:rPr>
                <w:b/>
                <w:color w:val="FFFFFF"/>
                <w:sz w:val="14"/>
              </w:rPr>
              <w:t>Проблема</w:t>
            </w:r>
            <w:proofErr w:type="spellEnd"/>
          </w:p>
        </w:tc>
        <w:tc>
          <w:tcPr>
            <w:tcW w:w="1587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SCOR process</w:t>
            </w:r>
          </w:p>
        </w:tc>
        <w:tc>
          <w:tcPr>
            <w:tcW w:w="238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Best practice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Ожидаемый эффект</w:t>
            </w:r>
          </w:p>
        </w:tc>
      </w:tr>
      <w:tr w:rsidR="00D60CD7" w:rsidRPr="00FD22E3">
        <w:trPr>
          <w:jc w:val="center"/>
        </w:trPr>
        <w:tc>
          <w:tcPr>
            <w:tcW w:w="204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Длительный </w:t>
            </w:r>
            <w:r>
              <w:rPr>
                <w:sz w:val="14"/>
              </w:rPr>
              <w:t>LT</w:t>
            </w:r>
            <w:r w:rsidRPr="00FD22E3">
              <w:rPr>
                <w:sz w:val="14"/>
                <w:lang w:val="ru-RU"/>
              </w:rPr>
              <w:t xml:space="preserve"> + зависимость от Гамбурга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Source / Plan / Deliver</w:t>
            </w:r>
          </w:p>
        </w:tc>
        <w:tc>
          <w:tcPr>
            <w:tcW w:w="238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Multi-tier Supplier Visibility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Forecast Supply Reliability / статус поставки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Раньше видеть сбои и переносить решения в планирование</w:t>
            </w:r>
          </w:p>
        </w:tc>
      </w:tr>
      <w:tr w:rsidR="00D60CD7" w:rsidRPr="00FD22E3">
        <w:trPr>
          <w:jc w:val="center"/>
        </w:trPr>
        <w:tc>
          <w:tcPr>
            <w:tcW w:w="204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Длительный </w:t>
            </w:r>
            <w:r>
              <w:rPr>
                <w:sz w:val="14"/>
              </w:rPr>
              <w:t>LT</w:t>
            </w:r>
            <w:r w:rsidRPr="00FD22E3">
              <w:rPr>
                <w:sz w:val="14"/>
                <w:lang w:val="ru-RU"/>
              </w:rPr>
              <w:t xml:space="preserve"> + зависимость от Гамбурга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Source</w:t>
            </w:r>
          </w:p>
        </w:tc>
        <w:tc>
          <w:tcPr>
            <w:tcW w:w="2381" w:type="dxa"/>
          </w:tcPr>
          <w:p w:rsidR="00D60CD7" w:rsidRDefault="00FD22E3">
            <w:r>
              <w:rPr>
                <w:sz w:val="14"/>
              </w:rPr>
              <w:t>Alternative Sourcing Routes</w:t>
            </w:r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Order Fulfillment Lead Time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Снизить риск единой точки отказа и ускорить поставку при сбоях</w:t>
            </w:r>
          </w:p>
        </w:tc>
      </w:tr>
      <w:tr w:rsidR="00D60CD7" w:rsidRPr="00FD22E3">
        <w:trPr>
          <w:jc w:val="center"/>
        </w:trPr>
        <w:tc>
          <w:tcPr>
            <w:tcW w:w="204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Длительный</w:t>
            </w:r>
            <w:proofErr w:type="spellEnd"/>
            <w:r>
              <w:rPr>
                <w:sz w:val="14"/>
              </w:rPr>
              <w:t xml:space="preserve"> LT + </w:t>
            </w:r>
            <w:proofErr w:type="spellStart"/>
            <w:r>
              <w:rPr>
                <w:sz w:val="14"/>
              </w:rPr>
              <w:t>эффект</w:t>
            </w:r>
            <w:proofErr w:type="spellEnd"/>
            <w:r>
              <w:rPr>
                <w:sz w:val="14"/>
              </w:rPr>
              <w:t xml:space="preserve"> хлыста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Plan / Source</w:t>
            </w:r>
          </w:p>
        </w:tc>
        <w:tc>
          <w:tcPr>
            <w:tcW w:w="238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Collaborative Planning with Suppliers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Forecast Accuracy</w:t>
            </w:r>
          </w:p>
        </w:tc>
        <w:tc>
          <w:tcPr>
            <w:tcW w:w="226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Снизить искажение спроса и резкие заказы перед промо</w:t>
            </w:r>
          </w:p>
        </w:tc>
      </w:tr>
      <w:tr w:rsidR="00D60CD7" w:rsidRPr="00FD22E3">
        <w:trPr>
          <w:jc w:val="center"/>
        </w:trPr>
        <w:tc>
          <w:tcPr>
            <w:tcW w:w="2041" w:type="dxa"/>
          </w:tcPr>
          <w:p w:rsidR="00D60CD7" w:rsidRDefault="00FD22E3">
            <w:proofErr w:type="spellStart"/>
            <w:r>
              <w:rPr>
                <w:sz w:val="14"/>
              </w:rPr>
              <w:t>Высокие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запасы</w:t>
            </w:r>
            <w:proofErr w:type="spellEnd"/>
            <w:r>
              <w:rPr>
                <w:sz w:val="14"/>
              </w:rPr>
              <w:t xml:space="preserve"> + OWC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Plan</w:t>
            </w:r>
          </w:p>
        </w:tc>
        <w:tc>
          <w:tcPr>
            <w:tcW w:w="2381" w:type="dxa"/>
          </w:tcPr>
          <w:p w:rsidR="00D60CD7" w:rsidRDefault="00FD22E3">
            <w:r>
              <w:rPr>
                <w:sz w:val="14"/>
              </w:rPr>
              <w:t>Demand-Driven Replenishment</w:t>
            </w:r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Inventory Turnover / DIO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Снизить запасы по стабильным категориям без падения сервиса</w:t>
            </w:r>
          </w:p>
        </w:tc>
      </w:tr>
      <w:tr w:rsidR="00D60CD7">
        <w:trPr>
          <w:jc w:val="center"/>
        </w:trPr>
        <w:tc>
          <w:tcPr>
            <w:tcW w:w="204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Высокие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запасы</w:t>
            </w:r>
            <w:proofErr w:type="spellEnd"/>
            <w:r>
              <w:rPr>
                <w:sz w:val="14"/>
              </w:rPr>
              <w:t xml:space="preserve"> + OWC</w:t>
            </w:r>
          </w:p>
        </w:tc>
        <w:tc>
          <w:tcPr>
            <w:tcW w:w="1587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Enable / Plan</w:t>
            </w:r>
          </w:p>
        </w:tc>
        <w:tc>
          <w:tcPr>
            <w:tcW w:w="238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Inventory Optimization Across Network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Return on Working Capital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Улучшить использование оборотного капитала</w:t>
            </w:r>
          </w:p>
        </w:tc>
      </w:tr>
      <w:tr w:rsidR="00D60CD7" w:rsidRPr="00FD22E3">
        <w:trPr>
          <w:jc w:val="center"/>
        </w:trPr>
        <w:tc>
          <w:tcPr>
            <w:tcW w:w="2041" w:type="dxa"/>
          </w:tcPr>
          <w:p w:rsidR="00D60CD7" w:rsidRDefault="00FD22E3">
            <w:r>
              <w:rPr>
                <w:sz w:val="14"/>
              </w:rPr>
              <w:t>Высокие запасы + OWC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Enable</w:t>
            </w:r>
          </w:p>
        </w:tc>
        <w:tc>
          <w:tcPr>
            <w:tcW w:w="2381" w:type="dxa"/>
          </w:tcPr>
          <w:p w:rsidR="00D60CD7" w:rsidRDefault="00FD22E3">
            <w:r>
              <w:rPr>
                <w:sz w:val="14"/>
              </w:rPr>
              <w:t>Cash-to-Cash Cycle Reduction</w:t>
            </w:r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Cash-to-Cash Cycle</w:t>
            </w:r>
          </w:p>
        </w:tc>
        <w:tc>
          <w:tcPr>
            <w:tcW w:w="226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Снизить финансовый цикл через запасы, </w:t>
            </w:r>
            <w:proofErr w:type="spellStart"/>
            <w:r w:rsidRPr="00FD22E3">
              <w:rPr>
                <w:sz w:val="14"/>
                <w:lang w:val="ru-RU"/>
              </w:rPr>
              <w:t>дебиторку</w:t>
            </w:r>
            <w:proofErr w:type="spellEnd"/>
            <w:r w:rsidRPr="00FD22E3">
              <w:rPr>
                <w:sz w:val="14"/>
                <w:lang w:val="ru-RU"/>
              </w:rPr>
              <w:t xml:space="preserve"> и </w:t>
            </w:r>
            <w:proofErr w:type="spellStart"/>
            <w:r w:rsidRPr="00FD22E3">
              <w:rPr>
                <w:sz w:val="14"/>
                <w:lang w:val="ru-RU"/>
              </w:rPr>
              <w:t>кредиторку</w:t>
            </w:r>
            <w:proofErr w:type="spellEnd"/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Default="00FD22E3">
      <w:pPr>
        <w:pStyle w:val="21"/>
      </w:pPr>
      <w:r>
        <w:rPr>
          <w:rFonts w:ascii="Arial" w:hAnsi="Arial"/>
        </w:rPr>
        <w:t>8.1. KPI по группам атрибутов SCOR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118"/>
        <w:gridCol w:w="2835"/>
      </w:tblGrid>
      <w:tr w:rsidR="00D60CD7">
        <w:trPr>
          <w:jc w:val="center"/>
        </w:trPr>
        <w:tc>
          <w:tcPr>
            <w:tcW w:w="1417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w="226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311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Как связан с проблемой</w:t>
            </w:r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Как интерпретировать</w:t>
            </w:r>
          </w:p>
        </w:tc>
      </w:tr>
      <w:tr w:rsidR="00D60CD7" w:rsidRPr="00FD22E3">
        <w:trPr>
          <w:jc w:val="center"/>
        </w:trPr>
        <w:tc>
          <w:tcPr>
            <w:tcW w:w="1417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Reliability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OTIF / Fill Rate</w:t>
            </w:r>
          </w:p>
        </w:tc>
        <w:tc>
          <w:tcPr>
            <w:tcW w:w="311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Показывает выполнение обещаний по сроку и количеству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Падение означает, что </w:t>
            </w:r>
            <w:r>
              <w:rPr>
                <w:sz w:val="16"/>
              </w:rPr>
              <w:t>supply</w:t>
            </w:r>
            <w:r w:rsidRPr="00FD22E3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chain</w:t>
            </w:r>
            <w:r w:rsidRPr="00FD22E3">
              <w:rPr>
                <w:sz w:val="16"/>
                <w:lang w:val="ru-RU"/>
              </w:rPr>
              <w:t xml:space="preserve"> не поддерживает </w:t>
            </w:r>
            <w:r>
              <w:rPr>
                <w:sz w:val="16"/>
              </w:rPr>
              <w:t>CVP</w:t>
            </w:r>
          </w:p>
        </w:tc>
      </w:tr>
      <w:tr w:rsidR="00D60CD7" w:rsidRPr="00FD22E3">
        <w:trPr>
          <w:jc w:val="center"/>
        </w:trPr>
        <w:tc>
          <w:tcPr>
            <w:tcW w:w="1417" w:type="dxa"/>
          </w:tcPr>
          <w:p w:rsidR="00D60CD7" w:rsidRDefault="00FD22E3">
            <w:r>
              <w:rPr>
                <w:sz w:val="16"/>
              </w:rPr>
              <w:t>Responsiveness</w:t>
            </w:r>
          </w:p>
        </w:tc>
        <w:tc>
          <w:tcPr>
            <w:tcW w:w="2268" w:type="dxa"/>
          </w:tcPr>
          <w:p w:rsidR="00D60CD7" w:rsidRDefault="00FD22E3">
            <w:r>
              <w:rPr>
                <w:sz w:val="16"/>
              </w:rPr>
              <w:t>Order Fulfillment Lead Time</w:t>
            </w:r>
          </w:p>
        </w:tc>
        <w:tc>
          <w:tcPr>
            <w:tcW w:w="3118" w:type="dxa"/>
          </w:tcPr>
          <w:p w:rsidR="00D60CD7" w:rsidRDefault="00FD22E3">
            <w:r>
              <w:rPr>
                <w:sz w:val="16"/>
              </w:rPr>
              <w:t>Отражает скорость выполнения заказа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Снижение </w:t>
            </w:r>
            <w:r>
              <w:rPr>
                <w:sz w:val="16"/>
              </w:rPr>
              <w:t>LT</w:t>
            </w:r>
            <w:r w:rsidRPr="00FD22E3">
              <w:rPr>
                <w:sz w:val="16"/>
                <w:lang w:val="ru-RU"/>
              </w:rPr>
              <w:t xml:space="preserve"> повышает гибкость и клиентский сервис</w:t>
            </w:r>
          </w:p>
        </w:tc>
      </w:tr>
      <w:tr w:rsidR="00D60CD7" w:rsidRPr="00FD22E3">
        <w:trPr>
          <w:jc w:val="center"/>
        </w:trPr>
        <w:tc>
          <w:tcPr>
            <w:tcW w:w="1417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Agility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 xml:space="preserve">Upside Supply Chain </w:t>
            </w:r>
            <w:r>
              <w:rPr>
                <w:sz w:val="16"/>
              </w:rPr>
              <w:lastRenderedPageBreak/>
              <w:t>Flexibility</w:t>
            </w:r>
          </w:p>
        </w:tc>
        <w:tc>
          <w:tcPr>
            <w:tcW w:w="311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lastRenderedPageBreak/>
              <w:t xml:space="preserve">Показывает способность нарастить </w:t>
            </w:r>
            <w:r w:rsidRPr="00FD22E3">
              <w:rPr>
                <w:sz w:val="16"/>
                <w:lang w:val="ru-RU"/>
              </w:rPr>
              <w:lastRenderedPageBreak/>
              <w:t>поставки при росте спроса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lastRenderedPageBreak/>
              <w:t>Критично при промо и сезонности</w:t>
            </w:r>
          </w:p>
        </w:tc>
      </w:tr>
      <w:tr w:rsidR="00D60CD7" w:rsidRPr="00FD22E3">
        <w:trPr>
          <w:jc w:val="center"/>
        </w:trPr>
        <w:tc>
          <w:tcPr>
            <w:tcW w:w="1417" w:type="dxa"/>
          </w:tcPr>
          <w:p w:rsidR="00D60CD7" w:rsidRDefault="00FD22E3">
            <w:r>
              <w:rPr>
                <w:sz w:val="16"/>
              </w:rPr>
              <w:t>Cost</w:t>
            </w:r>
          </w:p>
        </w:tc>
        <w:tc>
          <w:tcPr>
            <w:tcW w:w="2268" w:type="dxa"/>
          </w:tcPr>
          <w:p w:rsidR="00D60CD7" w:rsidRDefault="00FD22E3">
            <w:r>
              <w:rPr>
                <w:sz w:val="16"/>
              </w:rPr>
              <w:t>Cost-to-Serve</w:t>
            </w:r>
          </w:p>
        </w:tc>
        <w:tc>
          <w:tcPr>
            <w:tcW w:w="3118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Позволяет сравнить каналы </w:t>
            </w:r>
            <w:r>
              <w:rPr>
                <w:sz w:val="16"/>
              </w:rPr>
              <w:t>retail</w:t>
            </w:r>
            <w:r w:rsidRPr="00FD22E3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marketplace</w:t>
            </w:r>
            <w:r w:rsidRPr="00FD22E3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D</w:t>
            </w:r>
            <w:r w:rsidRPr="00FD22E3">
              <w:rPr>
                <w:sz w:val="16"/>
                <w:lang w:val="ru-RU"/>
              </w:rPr>
              <w:t>2</w:t>
            </w:r>
            <w:r>
              <w:rPr>
                <w:sz w:val="16"/>
              </w:rPr>
              <w:t>C</w:t>
            </w:r>
            <w:r w:rsidRPr="00FD22E3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</w:t>
            </w:r>
            <w:r w:rsidRPr="00FD22E3">
              <w:rPr>
                <w:sz w:val="16"/>
                <w:lang w:val="ru-RU"/>
              </w:rPr>
              <w:t>2</w:t>
            </w:r>
            <w:r>
              <w:rPr>
                <w:sz w:val="16"/>
              </w:rPr>
              <w:t>B</w:t>
            </w:r>
          </w:p>
        </w:tc>
        <w:tc>
          <w:tcPr>
            <w:tcW w:w="283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Нужен для решения о региональных </w:t>
            </w:r>
            <w:proofErr w:type="spellStart"/>
            <w:r w:rsidRPr="00FD22E3">
              <w:rPr>
                <w:sz w:val="16"/>
                <w:lang w:val="ru-RU"/>
              </w:rPr>
              <w:t>хабах</w:t>
            </w:r>
            <w:proofErr w:type="spellEnd"/>
          </w:p>
        </w:tc>
      </w:tr>
      <w:tr w:rsidR="00D60CD7" w:rsidRPr="00FD22E3">
        <w:trPr>
          <w:jc w:val="center"/>
        </w:trPr>
        <w:tc>
          <w:tcPr>
            <w:tcW w:w="1417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Assets</w:t>
            </w:r>
          </w:p>
        </w:tc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Inventory Turnover / DIO / ROWC</w:t>
            </w:r>
          </w:p>
        </w:tc>
        <w:tc>
          <w:tcPr>
            <w:tcW w:w="3118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Отражает эффективность запасов и капитала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Ключевая группа для проблемы </w:t>
            </w:r>
            <w:r>
              <w:rPr>
                <w:sz w:val="16"/>
              </w:rPr>
              <w:t>OWC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Управленческий вывод: </w:t>
      </w:r>
      <w:r>
        <w:t>SCOR</w:t>
      </w:r>
      <w:r w:rsidRPr="00FD22E3">
        <w:rPr>
          <w:lang w:val="ru-RU"/>
        </w:rPr>
        <w:t xml:space="preserve"> помогает перевести общие логистические проблемы в измеримые </w:t>
      </w:r>
      <w:r>
        <w:t>KPI</w:t>
      </w:r>
      <w:r w:rsidRPr="00FD22E3">
        <w:rPr>
          <w:lang w:val="ru-RU"/>
        </w:rPr>
        <w:t>. Без метрик рекомендации останутся качественными гипотезами, а не управляемым проектом.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t>9. Финансовый эффект рекомендаций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Финансовый блок показывает, как операционная рекомендация - оптимизация запасов по сети - может повлиять на </w:t>
      </w:r>
      <w:r>
        <w:t>OWC</w:t>
      </w:r>
      <w:r w:rsidRPr="00FD22E3">
        <w:rPr>
          <w:lang w:val="ru-RU"/>
        </w:rPr>
        <w:t xml:space="preserve"> и </w:t>
      </w:r>
      <w:r>
        <w:t>DuPont</w:t>
      </w:r>
      <w:r w:rsidRPr="00FD22E3">
        <w:rPr>
          <w:lang w:val="ru-RU"/>
        </w:rPr>
        <w:t xml:space="preserve">. Важно: точные проценты снижения запасов или </w:t>
      </w:r>
      <w:r>
        <w:t>OWC</w:t>
      </w:r>
      <w:r w:rsidRPr="00FD22E3">
        <w:rPr>
          <w:lang w:val="ru-RU"/>
        </w:rPr>
        <w:t xml:space="preserve"> не утверждаются как доказанный результат, потому что в кейсе нет данных о спросе, остатках и стоимости запасов. Любые проценты в исходной работе следует трактовать как ориентировочную гипотезу для проверки.</w:t>
      </w:r>
    </w:p>
    <w:p w:rsidR="00D60CD7" w:rsidRDefault="00FD22E3">
      <w:r>
        <w:rPr>
          <w:noProof/>
        </w:rPr>
        <w:drawing>
          <wp:inline distT="0" distB="0" distL="0" distR="0">
            <wp:extent cx="5760000" cy="25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ial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701"/>
        <w:gridCol w:w="1701"/>
        <w:gridCol w:w="1701"/>
        <w:gridCol w:w="1701"/>
        <w:gridCol w:w="1587"/>
      </w:tblGrid>
      <w:tr w:rsidR="00D60CD7">
        <w:trPr>
          <w:jc w:val="center"/>
        </w:trPr>
        <w:tc>
          <w:tcPr>
            <w:tcW w:w="2098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Решение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Запасы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OWC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Затраты</w:t>
            </w:r>
          </w:p>
        </w:tc>
        <w:tc>
          <w:tcPr>
            <w:tcW w:w="170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Выручка</w:t>
            </w:r>
          </w:p>
        </w:tc>
        <w:tc>
          <w:tcPr>
            <w:tcW w:w="1587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ROE</w:t>
            </w:r>
          </w:p>
        </w:tc>
      </w:tr>
      <w:tr w:rsidR="00D60CD7" w:rsidRPr="00FD22E3">
        <w:trPr>
          <w:jc w:val="center"/>
        </w:trPr>
        <w:tc>
          <w:tcPr>
            <w:tcW w:w="209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Inventory Optimization Across Network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Снижение среднего и страхового запаса при правильной сегментации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Снижение за счет меньших запасов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Снижение складских и страховых затрат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Без прямого изменения; возможен рост при меньшем дефиците</w:t>
            </w:r>
          </w:p>
        </w:tc>
        <w:tc>
          <w:tcPr>
            <w:tcW w:w="1587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Потенциальный рост через </w:t>
            </w:r>
            <w:r>
              <w:rPr>
                <w:sz w:val="14"/>
              </w:rPr>
              <w:t>asset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turnover</w:t>
            </w:r>
          </w:p>
        </w:tc>
      </w:tr>
      <w:tr w:rsidR="00D60CD7" w:rsidRPr="00FD22E3">
        <w:trPr>
          <w:jc w:val="center"/>
        </w:trPr>
        <w:tc>
          <w:tcPr>
            <w:tcW w:w="2098" w:type="dxa"/>
          </w:tcPr>
          <w:p w:rsidR="00D60CD7" w:rsidRDefault="00FD22E3">
            <w:r>
              <w:rPr>
                <w:sz w:val="14"/>
              </w:rPr>
              <w:t>Alternative Sourcing Routes</w:t>
            </w:r>
          </w:p>
        </w:tc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Может снизить необходимость аварийного запаса</w:t>
            </w:r>
          </w:p>
        </w:tc>
        <w:tc>
          <w:tcPr>
            <w:tcW w:w="1701" w:type="dxa"/>
          </w:tcPr>
          <w:p w:rsidR="00D60CD7" w:rsidRDefault="00FD22E3">
            <w:proofErr w:type="spellStart"/>
            <w:r>
              <w:rPr>
                <w:sz w:val="14"/>
              </w:rPr>
              <w:t>Снижение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стабильности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поставок</w:t>
            </w:r>
            <w:proofErr w:type="spellEnd"/>
          </w:p>
        </w:tc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Возможен рост транспортных затрат на альтернативных маршрутах</w:t>
            </w:r>
          </w:p>
        </w:tc>
        <w:tc>
          <w:tcPr>
            <w:tcW w:w="1701" w:type="dxa"/>
          </w:tcPr>
          <w:p w:rsidR="00D60CD7" w:rsidRDefault="00FD22E3">
            <w:proofErr w:type="spellStart"/>
            <w:r>
              <w:rPr>
                <w:sz w:val="14"/>
              </w:rPr>
              <w:t>Защита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продаж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сбоях</w:t>
            </w:r>
            <w:proofErr w:type="spellEnd"/>
          </w:p>
        </w:tc>
        <w:tc>
          <w:tcPr>
            <w:tcW w:w="1587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Эффект зависит от баланса затрат и сервиса</w:t>
            </w:r>
          </w:p>
        </w:tc>
      </w:tr>
      <w:tr w:rsidR="00D60CD7" w:rsidRPr="00FD22E3">
        <w:trPr>
          <w:jc w:val="center"/>
        </w:trPr>
        <w:tc>
          <w:tcPr>
            <w:tcW w:w="2098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Demand-Driven Replenishment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Снижение излишков по стабильным категориям</w:t>
            </w:r>
          </w:p>
        </w:tc>
        <w:tc>
          <w:tcPr>
            <w:tcW w:w="1701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Снижение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замороженного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капитала</w:t>
            </w:r>
            <w:proofErr w:type="spellEnd"/>
          </w:p>
        </w:tc>
        <w:tc>
          <w:tcPr>
            <w:tcW w:w="170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Меньше устаревания и хранения</w:t>
            </w:r>
          </w:p>
        </w:tc>
        <w:tc>
          <w:tcPr>
            <w:tcW w:w="170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Сервис может вырасти по популярным </w:t>
            </w:r>
            <w:r>
              <w:rPr>
                <w:sz w:val="14"/>
              </w:rPr>
              <w:t>SKU</w:t>
            </w:r>
          </w:p>
        </w:tc>
        <w:tc>
          <w:tcPr>
            <w:tcW w:w="1587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Положительный эффект при корректных данных спроса</w:t>
            </w:r>
          </w:p>
        </w:tc>
      </w:tr>
      <w:tr w:rsidR="00D60CD7">
        <w:trPr>
          <w:jc w:val="center"/>
        </w:trPr>
        <w:tc>
          <w:tcPr>
            <w:tcW w:w="2098" w:type="dxa"/>
          </w:tcPr>
          <w:p w:rsidR="00D60CD7" w:rsidRDefault="00FD22E3">
            <w:r>
              <w:rPr>
                <w:sz w:val="14"/>
              </w:rPr>
              <w:t>Reverse Logistics integration</w:t>
            </w:r>
          </w:p>
        </w:tc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Меньше потерь и дублирования операций</w:t>
            </w:r>
          </w:p>
        </w:tc>
        <w:tc>
          <w:tcPr>
            <w:tcW w:w="170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Косвенное снижение через быстрее обработанные возвраты</w:t>
            </w:r>
          </w:p>
        </w:tc>
        <w:tc>
          <w:tcPr>
            <w:tcW w:w="1701" w:type="dxa"/>
          </w:tcPr>
          <w:p w:rsidR="00D60CD7" w:rsidRDefault="00FD22E3">
            <w:proofErr w:type="spellStart"/>
            <w:r>
              <w:rPr>
                <w:sz w:val="14"/>
              </w:rPr>
              <w:t>Снижение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затрат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обработки</w:t>
            </w:r>
            <w:proofErr w:type="spellEnd"/>
          </w:p>
        </w:tc>
        <w:tc>
          <w:tcPr>
            <w:tcW w:w="1701" w:type="dxa"/>
          </w:tcPr>
          <w:p w:rsidR="00D60CD7" w:rsidRDefault="00FD22E3">
            <w:r>
              <w:rPr>
                <w:sz w:val="14"/>
              </w:rPr>
              <w:t>Лучший сервис и лояльность</w:t>
            </w:r>
          </w:p>
        </w:tc>
        <w:tc>
          <w:tcPr>
            <w:tcW w:w="1587" w:type="dxa"/>
          </w:tcPr>
          <w:p w:rsidR="00D60CD7" w:rsidRDefault="00FD22E3">
            <w:r>
              <w:rPr>
                <w:sz w:val="14"/>
              </w:rPr>
              <w:t>Косвенный эффект</w:t>
            </w:r>
          </w:p>
        </w:tc>
      </w:tr>
    </w:tbl>
    <w:p w:rsidR="00D60CD7" w:rsidRDefault="00D60CD7"/>
    <w:p w:rsidR="00D60CD7" w:rsidRDefault="00FD22E3">
      <w:pPr>
        <w:pStyle w:val="21"/>
      </w:pPr>
      <w:r>
        <w:rPr>
          <w:rFonts w:ascii="Arial" w:hAnsi="Arial"/>
        </w:rPr>
        <w:t>9.1. DuPont / ROE логика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Модель </w:t>
      </w:r>
      <w:r>
        <w:t>DuPont</w:t>
      </w:r>
      <w:r w:rsidRPr="00FD22E3">
        <w:rPr>
          <w:lang w:val="ru-RU"/>
        </w:rPr>
        <w:t xml:space="preserve"> раскладывает </w:t>
      </w:r>
      <w:r>
        <w:t>ROE</w:t>
      </w:r>
      <w:r w:rsidRPr="00FD22E3">
        <w:rPr>
          <w:lang w:val="ru-RU"/>
        </w:rPr>
        <w:t xml:space="preserve"> на маржу прибыли, оборачиваемость активов и финансовый рычаг. В рамках проекта главный ожидаемый эффект идёт через оборачиваемость активов: если компания снижает запасы без потери продаж, то активы уменьшаются при той же выручке, а </w:t>
      </w:r>
      <w:r>
        <w:t>asset</w:t>
      </w:r>
      <w:r w:rsidRPr="00FD22E3">
        <w:rPr>
          <w:lang w:val="ru-RU"/>
        </w:rPr>
        <w:t xml:space="preserve"> </w:t>
      </w:r>
      <w:r>
        <w:t>turnover</w:t>
      </w:r>
      <w:r w:rsidRPr="00FD22E3">
        <w:rPr>
          <w:lang w:val="ru-RU"/>
        </w:rPr>
        <w:t xml:space="preserve"> растет. Дополнительно снижение затрат на хранение может немного улучшить маржу.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Финансовая цепочка: </w:t>
      </w:r>
      <w:r>
        <w:t>inventory</w:t>
      </w:r>
      <w:r w:rsidRPr="00FD22E3">
        <w:rPr>
          <w:lang w:val="ru-RU"/>
        </w:rPr>
        <w:t xml:space="preserve"> </w:t>
      </w:r>
      <w:r>
        <w:t>optimization</w:t>
      </w:r>
      <w:r w:rsidRPr="00FD22E3">
        <w:rPr>
          <w:lang w:val="ru-RU"/>
        </w:rPr>
        <w:t xml:space="preserve"> -&gt; запасы ниже -&gt; </w:t>
      </w:r>
      <w:r>
        <w:t>OWC</w:t>
      </w:r>
      <w:r w:rsidRPr="00FD22E3">
        <w:rPr>
          <w:lang w:val="ru-RU"/>
        </w:rPr>
        <w:t xml:space="preserve"> ниже -&gt; активы используются эффективнее -&gt; </w:t>
      </w:r>
      <w:r>
        <w:t>asset</w:t>
      </w:r>
      <w:r w:rsidRPr="00FD22E3">
        <w:rPr>
          <w:lang w:val="ru-RU"/>
        </w:rPr>
        <w:t xml:space="preserve"> </w:t>
      </w:r>
      <w:r>
        <w:t>turnover</w:t>
      </w:r>
      <w:r w:rsidRPr="00FD22E3">
        <w:rPr>
          <w:lang w:val="ru-RU"/>
        </w:rPr>
        <w:t xml:space="preserve"> выше -&gt; потенциальный рост </w:t>
      </w:r>
      <w:r>
        <w:t>ROE</w:t>
      </w:r>
      <w:r w:rsidRPr="00FD22E3">
        <w:rPr>
          <w:lang w:val="ru-RU"/>
        </w:rPr>
        <w:t>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lastRenderedPageBreak/>
        <w:t>Управленческий вывод: финансовый смысл проекта - не просто “снизить склад”, а высвободить капитал без ухудшения уровня сервиса.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t>10. Что можно было бы посчитать при наличии данных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>В кейсе недостаточно числовых данных для точной финансовой модели. Для превращения рекомендаций в полноценный бизнес-кейс потребовались бы следующие данные и расчеты: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3515"/>
      </w:tblGrid>
      <w:tr w:rsidR="00D60CD7">
        <w:trPr>
          <w:jc w:val="center"/>
        </w:trPr>
        <w:tc>
          <w:tcPr>
            <w:tcW w:w="2268" w:type="dxa"/>
            <w:shd w:val="clear" w:color="auto" w:fill="1F4E79"/>
          </w:tcPr>
          <w:p w:rsidR="00D60CD7" w:rsidRDefault="00FD22E3">
            <w:proofErr w:type="spellStart"/>
            <w:r>
              <w:rPr>
                <w:b/>
                <w:color w:val="FFFFFF"/>
                <w:sz w:val="16"/>
              </w:rPr>
              <w:t>Показатель</w:t>
            </w:r>
            <w:proofErr w:type="spellEnd"/>
          </w:p>
        </w:tc>
        <w:tc>
          <w:tcPr>
            <w:tcW w:w="351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Зачем нужен</w:t>
            </w:r>
          </w:p>
        </w:tc>
        <w:tc>
          <w:tcPr>
            <w:tcW w:w="351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Какие данные нужны</w:t>
            </w:r>
          </w:p>
        </w:tc>
      </w:tr>
      <w:tr w:rsidR="00D60CD7">
        <w:trPr>
          <w:jc w:val="center"/>
        </w:trPr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DIO</w:t>
            </w:r>
          </w:p>
        </w:tc>
        <w:tc>
          <w:tcPr>
            <w:tcW w:w="351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Оценить, сколько дней товар лежит в запасе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6"/>
              </w:rPr>
              <w:t>Средний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запас</w:t>
            </w:r>
            <w:proofErr w:type="spellEnd"/>
            <w:r>
              <w:rPr>
                <w:sz w:val="16"/>
              </w:rPr>
              <w:t>, COGS</w:t>
            </w:r>
          </w:p>
        </w:tc>
      </w:tr>
      <w:tr w:rsidR="00D60CD7">
        <w:trPr>
          <w:jc w:val="center"/>
        </w:trPr>
        <w:tc>
          <w:tcPr>
            <w:tcW w:w="2268" w:type="dxa"/>
          </w:tcPr>
          <w:p w:rsidR="00D60CD7" w:rsidRDefault="00FD22E3">
            <w:r>
              <w:rPr>
                <w:sz w:val="16"/>
              </w:rPr>
              <w:t>Cash-to-Cash Cycle</w:t>
            </w:r>
          </w:p>
        </w:tc>
        <w:tc>
          <w:tcPr>
            <w:tcW w:w="351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Измерить финансовый цикл цепи поставок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DIO, DSO, DPO</w:t>
            </w:r>
          </w:p>
        </w:tc>
      </w:tr>
      <w:tr w:rsidR="00D60CD7">
        <w:trPr>
          <w:jc w:val="center"/>
        </w:trPr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Inventory Turnover</w:t>
            </w:r>
          </w:p>
        </w:tc>
        <w:tc>
          <w:tcPr>
            <w:tcW w:w="351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Проверить эффективность запасов по категориям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6"/>
              </w:rPr>
              <w:t>Продажи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средний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запас</w:t>
            </w:r>
            <w:proofErr w:type="spellEnd"/>
          </w:p>
        </w:tc>
      </w:tr>
      <w:tr w:rsidR="00D60CD7">
        <w:trPr>
          <w:jc w:val="center"/>
        </w:trPr>
        <w:tc>
          <w:tcPr>
            <w:tcW w:w="2268" w:type="dxa"/>
          </w:tcPr>
          <w:p w:rsidR="00D60CD7" w:rsidRDefault="00FD22E3">
            <w:r>
              <w:rPr>
                <w:sz w:val="16"/>
              </w:rPr>
              <w:t>Safety Stock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Оценить минимальный страховой запас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Lead time, спрос, service level, вариативность</w:t>
            </w:r>
          </w:p>
        </w:tc>
      </w:tr>
      <w:tr w:rsidR="00D60CD7">
        <w:trPr>
          <w:jc w:val="center"/>
        </w:trPr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Service Level / Fill Rate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Проверить, поддерживается ли доступность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Заказы, отгрузки, дефицит</w:t>
            </w:r>
          </w:p>
        </w:tc>
      </w:tr>
      <w:tr w:rsidR="00D60CD7">
        <w:trPr>
          <w:jc w:val="center"/>
        </w:trPr>
        <w:tc>
          <w:tcPr>
            <w:tcW w:w="2268" w:type="dxa"/>
          </w:tcPr>
          <w:p w:rsidR="00D60CD7" w:rsidRDefault="00FD22E3">
            <w:r>
              <w:rPr>
                <w:sz w:val="16"/>
              </w:rPr>
              <w:t>OTIF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Оценить надежность доставки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Плановые и фактические отгрузки</w:t>
            </w:r>
          </w:p>
        </w:tc>
      </w:tr>
      <w:tr w:rsidR="00D60CD7">
        <w:trPr>
          <w:jc w:val="center"/>
        </w:trPr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Order Fulfillment Lead Time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Измерить скорость выполнения заказа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Дата заказа, дата доставки</w:t>
            </w:r>
          </w:p>
        </w:tc>
      </w:tr>
      <w:tr w:rsidR="00D60CD7" w:rsidRPr="00FD22E3">
        <w:trPr>
          <w:jc w:val="center"/>
        </w:trPr>
        <w:tc>
          <w:tcPr>
            <w:tcW w:w="2268" w:type="dxa"/>
          </w:tcPr>
          <w:p w:rsidR="00D60CD7" w:rsidRDefault="00FD22E3">
            <w:r>
              <w:rPr>
                <w:sz w:val="16"/>
              </w:rPr>
              <w:t>Cost-to-Serve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Сравнить каналы и регионы</w:t>
            </w:r>
          </w:p>
        </w:tc>
        <w:tc>
          <w:tcPr>
            <w:tcW w:w="3515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Затраты на обработку, доставку, возвраты</w:t>
            </w:r>
          </w:p>
        </w:tc>
      </w:tr>
      <w:tr w:rsidR="00D60CD7">
        <w:trPr>
          <w:jc w:val="center"/>
        </w:trPr>
        <w:tc>
          <w:tcPr>
            <w:tcW w:w="2268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Return Rate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Оценить reverse logistics</w:t>
            </w:r>
          </w:p>
        </w:tc>
        <w:tc>
          <w:tcPr>
            <w:tcW w:w="3515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Количество возвратов, причины, каналы</w:t>
            </w:r>
          </w:p>
        </w:tc>
      </w:tr>
      <w:tr w:rsidR="00D60CD7">
        <w:trPr>
          <w:jc w:val="center"/>
        </w:trPr>
        <w:tc>
          <w:tcPr>
            <w:tcW w:w="2268" w:type="dxa"/>
          </w:tcPr>
          <w:p w:rsidR="00D60CD7" w:rsidRDefault="00FD22E3">
            <w:r>
              <w:rPr>
                <w:sz w:val="16"/>
              </w:rPr>
              <w:t>Повреждения при кросс-докинге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Проверить риск грузообработки</w:t>
            </w:r>
          </w:p>
        </w:tc>
        <w:tc>
          <w:tcPr>
            <w:tcW w:w="3515" w:type="dxa"/>
          </w:tcPr>
          <w:p w:rsidR="00D60CD7" w:rsidRDefault="00FD22E3">
            <w:r>
              <w:rPr>
                <w:sz w:val="16"/>
              </w:rPr>
              <w:t>Акты повреждений, точки возникновения</w:t>
            </w:r>
          </w:p>
        </w:tc>
      </w:tr>
    </w:tbl>
    <w:p w:rsidR="00D60CD7" w:rsidRDefault="00D60CD7"/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Управленческий вывод: лучший следующий шаг - собрать данные по спросу, запасам, срокам поставки и </w:t>
      </w:r>
      <w:r>
        <w:t>cost</w:t>
      </w:r>
      <w:r w:rsidRPr="00FD22E3">
        <w:rPr>
          <w:lang w:val="ru-RU"/>
        </w:rPr>
        <w:t>-</w:t>
      </w:r>
      <w:r>
        <w:t>to</w:t>
      </w:r>
      <w:r w:rsidRPr="00FD22E3">
        <w:rPr>
          <w:lang w:val="ru-RU"/>
        </w:rPr>
        <w:t>-</w:t>
      </w:r>
      <w:r>
        <w:t>serve</w:t>
      </w:r>
      <w:r w:rsidRPr="00FD22E3">
        <w:rPr>
          <w:lang w:val="ru-RU"/>
        </w:rPr>
        <w:t>, после чего проверить гипотезу гибридной сети через модель затрат и уровня сервиса.</w:t>
      </w:r>
    </w:p>
    <w:p w:rsidR="00D60CD7" w:rsidRDefault="00FD22E3">
      <w:pPr>
        <w:pStyle w:val="1"/>
      </w:pPr>
      <w:r>
        <w:rPr>
          <w:rFonts w:ascii="Arial" w:hAnsi="Arial"/>
        </w:rPr>
        <w:t>11. Roadmap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191"/>
        <w:gridCol w:w="2041"/>
        <w:gridCol w:w="1814"/>
        <w:gridCol w:w="1984"/>
      </w:tblGrid>
      <w:tr w:rsidR="00D60CD7">
        <w:trPr>
          <w:jc w:val="center"/>
        </w:trPr>
        <w:tc>
          <w:tcPr>
            <w:tcW w:w="272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Мера</w:t>
            </w:r>
          </w:p>
        </w:tc>
        <w:tc>
          <w:tcPr>
            <w:tcW w:w="119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Срок</w:t>
            </w:r>
          </w:p>
        </w:tc>
        <w:tc>
          <w:tcPr>
            <w:tcW w:w="204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Ответственный контур</w:t>
            </w:r>
          </w:p>
        </w:tc>
        <w:tc>
          <w:tcPr>
            <w:tcW w:w="181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w="1984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Риск внедрения</w:t>
            </w:r>
          </w:p>
        </w:tc>
      </w:tr>
      <w:tr w:rsidR="00D60CD7" w:rsidRPr="00FD22E3">
        <w:trPr>
          <w:jc w:val="center"/>
        </w:trPr>
        <w:tc>
          <w:tcPr>
            <w:tcW w:w="272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Собрать baseline по запасам, LT, OTIF, возвратам, cost-to-serve</w:t>
            </w:r>
          </w:p>
        </w:tc>
        <w:tc>
          <w:tcPr>
            <w:tcW w:w="119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1-3 месяца</w:t>
            </w:r>
          </w:p>
        </w:tc>
        <w:tc>
          <w:tcPr>
            <w:tcW w:w="204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Логистика + финансы + клиентский сервис</w:t>
            </w:r>
          </w:p>
        </w:tc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DIO, OTIF, C2C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Разные системы и неполные данные</w:t>
            </w:r>
          </w:p>
        </w:tc>
      </w:tr>
      <w:tr w:rsidR="00D60CD7">
        <w:trPr>
          <w:jc w:val="center"/>
        </w:trPr>
        <w:tc>
          <w:tcPr>
            <w:tcW w:w="272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Сегментировать </w:t>
            </w:r>
            <w:r>
              <w:rPr>
                <w:sz w:val="14"/>
              </w:rPr>
              <w:t>SKU</w:t>
            </w:r>
            <w:r w:rsidRPr="00FD22E3">
              <w:rPr>
                <w:sz w:val="14"/>
                <w:lang w:val="ru-RU"/>
              </w:rPr>
              <w:t xml:space="preserve"> по </w:t>
            </w:r>
            <w:r>
              <w:rPr>
                <w:sz w:val="14"/>
              </w:rPr>
              <w:t>ABC</w:t>
            </w:r>
            <w:r w:rsidRPr="00FD22E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XYZ</w:t>
            </w:r>
            <w:r w:rsidRPr="00FD22E3">
              <w:rPr>
                <w:sz w:val="14"/>
                <w:lang w:val="ru-RU"/>
              </w:rPr>
              <w:t xml:space="preserve"> и каналам спроса</w:t>
            </w:r>
          </w:p>
        </w:tc>
        <w:tc>
          <w:tcPr>
            <w:tcW w:w="1191" w:type="dxa"/>
          </w:tcPr>
          <w:p w:rsidR="00D60CD7" w:rsidRDefault="00FD22E3">
            <w:r>
              <w:rPr>
                <w:sz w:val="14"/>
              </w:rPr>
              <w:t xml:space="preserve">1-3 </w:t>
            </w:r>
            <w:proofErr w:type="spellStart"/>
            <w:r>
              <w:rPr>
                <w:sz w:val="14"/>
              </w:rPr>
              <w:t>месяца</w:t>
            </w:r>
            <w:proofErr w:type="spellEnd"/>
          </w:p>
        </w:tc>
        <w:tc>
          <w:tcPr>
            <w:tcW w:w="2041" w:type="dxa"/>
          </w:tcPr>
          <w:p w:rsidR="00D60CD7" w:rsidRDefault="00FD22E3">
            <w:r>
              <w:rPr>
                <w:sz w:val="14"/>
              </w:rPr>
              <w:t>Планирование + продажи</w:t>
            </w:r>
          </w:p>
        </w:tc>
        <w:tc>
          <w:tcPr>
            <w:tcW w:w="1814" w:type="dxa"/>
          </w:tcPr>
          <w:p w:rsidR="00D60CD7" w:rsidRDefault="00FD22E3">
            <w:r>
              <w:rPr>
                <w:sz w:val="14"/>
              </w:rPr>
              <w:t>Forecast accuracy, inventory turnover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Недостаточная история спроса</w:t>
            </w:r>
          </w:p>
        </w:tc>
      </w:tr>
      <w:tr w:rsidR="00D60CD7">
        <w:trPr>
          <w:jc w:val="center"/>
        </w:trPr>
        <w:tc>
          <w:tcPr>
            <w:tcW w:w="272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Пилот </w:t>
            </w:r>
            <w:r>
              <w:rPr>
                <w:sz w:val="14"/>
              </w:rPr>
              <w:t>visibility</w:t>
            </w:r>
            <w:r w:rsidRPr="00FD22E3">
              <w:rPr>
                <w:sz w:val="14"/>
                <w:lang w:val="ru-RU"/>
              </w:rPr>
              <w:t xml:space="preserve"> по поставкам и статусам перевозок</w:t>
            </w:r>
          </w:p>
        </w:tc>
        <w:tc>
          <w:tcPr>
            <w:tcW w:w="119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 xml:space="preserve">1-3 </w:t>
            </w:r>
            <w:proofErr w:type="spellStart"/>
            <w:r>
              <w:rPr>
                <w:sz w:val="14"/>
              </w:rPr>
              <w:t>месяца</w:t>
            </w:r>
            <w:proofErr w:type="spellEnd"/>
          </w:p>
        </w:tc>
        <w:tc>
          <w:tcPr>
            <w:tcW w:w="204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Source + транспортные партнеры</w:t>
            </w:r>
          </w:p>
        </w:tc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Supply reliability, задержки</w:t>
            </w:r>
          </w:p>
        </w:tc>
        <w:tc>
          <w:tcPr>
            <w:tcW w:w="198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Сопротивление партнеров / нет интеграции</w:t>
            </w:r>
          </w:p>
        </w:tc>
      </w:tr>
      <w:tr w:rsidR="00D60CD7" w:rsidRPr="00FD22E3">
        <w:trPr>
          <w:jc w:val="center"/>
        </w:trPr>
        <w:tc>
          <w:tcPr>
            <w:tcW w:w="2721" w:type="dxa"/>
          </w:tcPr>
          <w:p w:rsidR="00D60CD7" w:rsidRDefault="00FD22E3">
            <w:r>
              <w:rPr>
                <w:sz w:val="14"/>
              </w:rPr>
              <w:t>Проверить альтернативные маршруты снабжения</w:t>
            </w:r>
          </w:p>
        </w:tc>
        <w:tc>
          <w:tcPr>
            <w:tcW w:w="1191" w:type="dxa"/>
          </w:tcPr>
          <w:p w:rsidR="00D60CD7" w:rsidRDefault="00FD22E3">
            <w:r>
              <w:rPr>
                <w:sz w:val="14"/>
              </w:rPr>
              <w:t>3-6 месяцев</w:t>
            </w:r>
          </w:p>
        </w:tc>
        <w:tc>
          <w:tcPr>
            <w:tcW w:w="2041" w:type="dxa"/>
          </w:tcPr>
          <w:p w:rsidR="00D60CD7" w:rsidRDefault="00FD22E3">
            <w:r>
              <w:rPr>
                <w:sz w:val="14"/>
              </w:rPr>
              <w:t>Закупки + логистика</w:t>
            </w:r>
          </w:p>
        </w:tc>
        <w:tc>
          <w:tcPr>
            <w:tcW w:w="1814" w:type="dxa"/>
          </w:tcPr>
          <w:p w:rsidR="00D60CD7" w:rsidRDefault="00FD22E3">
            <w:r>
              <w:rPr>
                <w:sz w:val="14"/>
              </w:rPr>
              <w:t>Lead time, стоимость маршрута</w:t>
            </w:r>
          </w:p>
        </w:tc>
        <w:tc>
          <w:tcPr>
            <w:tcW w:w="1984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Альтернативный маршрут может быть дороже</w:t>
            </w:r>
          </w:p>
        </w:tc>
      </w:tr>
      <w:tr w:rsidR="00D60CD7" w:rsidRPr="00FD22E3">
        <w:trPr>
          <w:jc w:val="center"/>
        </w:trPr>
        <w:tc>
          <w:tcPr>
            <w:tcW w:w="272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Пилот регионального </w:t>
            </w:r>
            <w:proofErr w:type="spellStart"/>
            <w:r w:rsidRPr="00FD22E3">
              <w:rPr>
                <w:sz w:val="14"/>
                <w:lang w:val="ru-RU"/>
              </w:rPr>
              <w:t>хаба</w:t>
            </w:r>
            <w:proofErr w:type="spellEnd"/>
            <w:r w:rsidRPr="00FD22E3">
              <w:rPr>
                <w:sz w:val="14"/>
                <w:lang w:val="ru-RU"/>
              </w:rPr>
              <w:t xml:space="preserve"> для </w:t>
            </w:r>
            <w:r>
              <w:rPr>
                <w:sz w:val="14"/>
              </w:rPr>
              <w:t>AX</w:t>
            </w:r>
            <w:r w:rsidRPr="00FD22E3">
              <w:rPr>
                <w:sz w:val="14"/>
                <w:lang w:val="ru-RU"/>
              </w:rPr>
              <w:t>-товаров</w:t>
            </w:r>
          </w:p>
        </w:tc>
        <w:tc>
          <w:tcPr>
            <w:tcW w:w="119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3-6 месяцев</w:t>
            </w:r>
          </w:p>
        </w:tc>
        <w:tc>
          <w:tcPr>
            <w:tcW w:w="204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Логистика + 3PL</w:t>
            </w:r>
          </w:p>
        </w:tc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Service level, cost-to-serve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Рост запасов при неверном ассортименте</w:t>
            </w:r>
          </w:p>
        </w:tc>
      </w:tr>
      <w:tr w:rsidR="00D60CD7">
        <w:trPr>
          <w:jc w:val="center"/>
        </w:trPr>
        <w:tc>
          <w:tcPr>
            <w:tcW w:w="2721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Единый процесс </w:t>
            </w:r>
            <w:r>
              <w:rPr>
                <w:sz w:val="14"/>
              </w:rPr>
              <w:t>reverse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logistics</w:t>
            </w:r>
            <w:r w:rsidRPr="00FD22E3">
              <w:rPr>
                <w:sz w:val="14"/>
                <w:lang w:val="ru-RU"/>
              </w:rPr>
              <w:t xml:space="preserve"> и аналитика причин возвратов</w:t>
            </w:r>
          </w:p>
        </w:tc>
        <w:tc>
          <w:tcPr>
            <w:tcW w:w="1191" w:type="dxa"/>
          </w:tcPr>
          <w:p w:rsidR="00D60CD7" w:rsidRDefault="00FD22E3">
            <w:r>
              <w:rPr>
                <w:sz w:val="14"/>
              </w:rPr>
              <w:t xml:space="preserve">3-6 </w:t>
            </w:r>
            <w:proofErr w:type="spellStart"/>
            <w:r>
              <w:rPr>
                <w:sz w:val="14"/>
              </w:rPr>
              <w:t>месяцев</w:t>
            </w:r>
            <w:proofErr w:type="spellEnd"/>
          </w:p>
        </w:tc>
        <w:tc>
          <w:tcPr>
            <w:tcW w:w="2041" w:type="dxa"/>
          </w:tcPr>
          <w:p w:rsidR="00D60CD7" w:rsidRDefault="00FD22E3">
            <w:r>
              <w:rPr>
                <w:sz w:val="14"/>
              </w:rPr>
              <w:t>ASS + клиентский сервис</w:t>
            </w:r>
          </w:p>
        </w:tc>
        <w:tc>
          <w:tcPr>
            <w:tcW w:w="1814" w:type="dxa"/>
          </w:tcPr>
          <w:p w:rsidR="00D60CD7" w:rsidRDefault="00FD22E3">
            <w:r>
              <w:rPr>
                <w:sz w:val="14"/>
              </w:rPr>
              <w:t>Return cycle time, return rate</w:t>
            </w:r>
          </w:p>
        </w:tc>
        <w:tc>
          <w:tcPr>
            <w:tcW w:w="1984" w:type="dxa"/>
          </w:tcPr>
          <w:p w:rsidR="00D60CD7" w:rsidRDefault="00FD22E3">
            <w:r>
              <w:rPr>
                <w:sz w:val="14"/>
              </w:rPr>
              <w:t>Разделение ответственности между подразделениями</w:t>
            </w:r>
          </w:p>
        </w:tc>
      </w:tr>
      <w:tr w:rsidR="00D60CD7" w:rsidRPr="00FD22E3">
        <w:trPr>
          <w:jc w:val="center"/>
        </w:trPr>
        <w:tc>
          <w:tcPr>
            <w:tcW w:w="2721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proofErr w:type="spellStart"/>
            <w:r w:rsidRPr="00FD22E3">
              <w:rPr>
                <w:sz w:val="14"/>
                <w:lang w:val="ru-RU"/>
              </w:rPr>
              <w:t>Многоэшелонная</w:t>
            </w:r>
            <w:proofErr w:type="spellEnd"/>
            <w:r w:rsidRPr="00FD22E3">
              <w:rPr>
                <w:sz w:val="14"/>
                <w:lang w:val="ru-RU"/>
              </w:rPr>
              <w:t xml:space="preserve"> оптимизация запасов по сети</w:t>
            </w:r>
          </w:p>
        </w:tc>
        <w:tc>
          <w:tcPr>
            <w:tcW w:w="119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 xml:space="preserve">6-12 </w:t>
            </w:r>
            <w:proofErr w:type="spellStart"/>
            <w:r>
              <w:rPr>
                <w:sz w:val="14"/>
              </w:rPr>
              <w:t>месяцев</w:t>
            </w:r>
            <w:proofErr w:type="spellEnd"/>
          </w:p>
        </w:tc>
        <w:tc>
          <w:tcPr>
            <w:tcW w:w="2041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SCM + финансы + IT</w:t>
            </w:r>
          </w:p>
        </w:tc>
        <w:tc>
          <w:tcPr>
            <w:tcW w:w="1814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ROWC, DIO, OWC</w:t>
            </w:r>
          </w:p>
        </w:tc>
        <w:tc>
          <w:tcPr>
            <w:tcW w:w="1984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>Требует качественных данных и дисциплины планирования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Default="00FD22E3">
      <w:pPr>
        <w:pStyle w:val="21"/>
      </w:pPr>
      <w:r>
        <w:rPr>
          <w:rFonts w:ascii="Arial" w:hAnsi="Arial"/>
        </w:rPr>
        <w:t>11.1. Риски внедрения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Риск роста запасов при регионализации: если в </w:t>
      </w:r>
      <w:proofErr w:type="spellStart"/>
      <w:r w:rsidRPr="00FD22E3">
        <w:rPr>
          <w:lang w:val="ru-RU"/>
        </w:rPr>
        <w:t>хабы</w:t>
      </w:r>
      <w:proofErr w:type="spellEnd"/>
      <w:r w:rsidRPr="00FD22E3">
        <w:rPr>
          <w:lang w:val="ru-RU"/>
        </w:rPr>
        <w:t xml:space="preserve"> отправить не те </w:t>
      </w:r>
      <w:r>
        <w:t>SKU</w:t>
      </w:r>
      <w:r w:rsidRPr="00FD22E3">
        <w:rPr>
          <w:lang w:val="ru-RU"/>
        </w:rPr>
        <w:t>, компания получит больше складских затрат без прироста сервиса.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Риск ухудшения экономики маршрутов: альтернативные маршруты могут снизить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>, но повысить транспортную стоимость.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Риск слабых данных: без точной истории спроса, запасов и сроков невозможно корректно рассчитать </w:t>
      </w:r>
      <w:r>
        <w:t>safety</w:t>
      </w:r>
      <w:r w:rsidRPr="00FD22E3">
        <w:rPr>
          <w:lang w:val="ru-RU"/>
        </w:rPr>
        <w:t xml:space="preserve"> </w:t>
      </w:r>
      <w:r>
        <w:t>stock</w:t>
      </w:r>
      <w:r w:rsidRPr="00FD22E3">
        <w:rPr>
          <w:lang w:val="ru-RU"/>
        </w:rPr>
        <w:t xml:space="preserve"> и </w:t>
      </w:r>
      <w:r>
        <w:t>cost</w:t>
      </w:r>
      <w:r w:rsidRPr="00FD22E3">
        <w:rPr>
          <w:lang w:val="ru-RU"/>
        </w:rPr>
        <w:t>-</w:t>
      </w:r>
      <w:r>
        <w:t>to</w:t>
      </w:r>
      <w:r w:rsidRPr="00FD22E3">
        <w:rPr>
          <w:lang w:val="ru-RU"/>
        </w:rPr>
        <w:t>-</w:t>
      </w:r>
      <w:r>
        <w:t>serve</w:t>
      </w:r>
      <w:r w:rsidRPr="00FD22E3">
        <w:rPr>
          <w:lang w:val="ru-RU"/>
        </w:rPr>
        <w:t>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Риск организационного сопротивления: Москва, Санкт-Петербург, </w:t>
      </w:r>
      <w:r>
        <w:t>ASS</w:t>
      </w:r>
      <w:r w:rsidRPr="00FD22E3">
        <w:rPr>
          <w:lang w:val="ru-RU"/>
        </w:rPr>
        <w:t>, клиентский сервис и 3</w:t>
      </w:r>
      <w:r>
        <w:t>PL</w:t>
      </w:r>
      <w:r w:rsidRPr="00FD22E3">
        <w:rPr>
          <w:lang w:val="ru-RU"/>
        </w:rPr>
        <w:t xml:space="preserve"> должны работать по единой логике </w:t>
      </w:r>
      <w:r>
        <w:t>KPI</w:t>
      </w:r>
      <w:r w:rsidRPr="00FD22E3">
        <w:rPr>
          <w:lang w:val="ru-RU"/>
        </w:rPr>
        <w:t>.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Управленческий вывод: внедрение нужно начинать не с открытия </w:t>
      </w:r>
      <w:proofErr w:type="spellStart"/>
      <w:r w:rsidRPr="00FD22E3">
        <w:rPr>
          <w:lang w:val="ru-RU"/>
        </w:rPr>
        <w:t>хабов</w:t>
      </w:r>
      <w:proofErr w:type="spellEnd"/>
      <w:r w:rsidRPr="00FD22E3">
        <w:rPr>
          <w:lang w:val="ru-RU"/>
        </w:rPr>
        <w:t>, а с данных, сегментации и пилотов. Это снижает риск капиталоемких решений без доказанного эффекта.</w:t>
      </w:r>
    </w:p>
    <w:p w:rsidR="00D60CD7" w:rsidRPr="00FD22E3" w:rsidRDefault="00FD22E3">
      <w:pPr>
        <w:pStyle w:val="1"/>
        <w:rPr>
          <w:lang w:val="ru-RU"/>
        </w:rPr>
      </w:pPr>
      <w:r w:rsidRPr="00FD22E3">
        <w:rPr>
          <w:rFonts w:ascii="Arial" w:hAnsi="Arial"/>
          <w:lang w:val="ru-RU"/>
        </w:rPr>
        <w:lastRenderedPageBreak/>
        <w:t>12. Как этот проект можно представить в резюме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12.1. Короткая строка для резюме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Анализ цепи поставок </w:t>
      </w: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 / </w:t>
      </w:r>
      <w:proofErr w:type="spellStart"/>
      <w:r>
        <w:t>Tefal</w:t>
      </w:r>
      <w:proofErr w:type="spellEnd"/>
      <w:r w:rsidRPr="00FD22E3">
        <w:rPr>
          <w:lang w:val="ru-RU"/>
        </w:rPr>
        <w:t xml:space="preserve">: построил карту </w:t>
      </w:r>
      <w:r>
        <w:t>supply</w:t>
      </w:r>
      <w:r w:rsidRPr="00FD22E3">
        <w:rPr>
          <w:lang w:val="ru-RU"/>
        </w:rPr>
        <w:t xml:space="preserve"> </w:t>
      </w:r>
      <w:r>
        <w:t>chain</w:t>
      </w:r>
      <w:r w:rsidRPr="00FD22E3">
        <w:rPr>
          <w:lang w:val="ru-RU"/>
        </w:rPr>
        <w:t xml:space="preserve">, выявил риски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, </w:t>
      </w:r>
      <w:r>
        <w:t>OWC</w:t>
      </w:r>
      <w:r w:rsidRPr="00FD22E3">
        <w:rPr>
          <w:lang w:val="ru-RU"/>
        </w:rPr>
        <w:t xml:space="preserve"> и </w:t>
      </w:r>
      <w:r>
        <w:t>reverse</w:t>
      </w:r>
      <w:r w:rsidRPr="00FD22E3">
        <w:rPr>
          <w:lang w:val="ru-RU"/>
        </w:rPr>
        <w:t xml:space="preserve"> </w:t>
      </w:r>
      <w:r>
        <w:t>logistics</w:t>
      </w:r>
      <w:r w:rsidRPr="00FD22E3">
        <w:rPr>
          <w:lang w:val="ru-RU"/>
        </w:rPr>
        <w:t xml:space="preserve">, применил </w:t>
      </w:r>
      <w:r>
        <w:t>SCOR</w:t>
      </w:r>
      <w:r w:rsidRPr="00FD22E3">
        <w:rPr>
          <w:lang w:val="ru-RU"/>
        </w:rPr>
        <w:t xml:space="preserve">, предложил </w:t>
      </w:r>
      <w:r>
        <w:t>KPI</w:t>
      </w:r>
      <w:r w:rsidRPr="00FD22E3">
        <w:rPr>
          <w:lang w:val="ru-RU"/>
        </w:rPr>
        <w:t xml:space="preserve"> и </w:t>
      </w:r>
      <w:r>
        <w:t>roadmap</w:t>
      </w:r>
      <w:r w:rsidRPr="00FD22E3">
        <w:rPr>
          <w:lang w:val="ru-RU"/>
        </w:rPr>
        <w:t xml:space="preserve"> оптимизации запасов и распределительной сети.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 xml:space="preserve">12.2. Расширенная версия для </w:t>
      </w:r>
      <w:r>
        <w:rPr>
          <w:rFonts w:ascii="Arial" w:hAnsi="Arial"/>
        </w:rPr>
        <w:t>LinkedIn</w:t>
      </w:r>
      <w:r w:rsidRPr="00FD22E3">
        <w:rPr>
          <w:rFonts w:ascii="Arial" w:hAnsi="Arial"/>
          <w:lang w:val="ru-RU"/>
        </w:rPr>
        <w:t xml:space="preserve"> / портфолио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Провёл портфолио-кейс по цепи поставок </w:t>
      </w: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 / «Группа СЕБ-Восток»: описал прямую и расширенную цепь поставок, материальные, информационные и финансовые потоки, выявил ключевые риски входящей логистики, централизации, запасов и </w:t>
      </w:r>
      <w:r>
        <w:t>reverse</w:t>
      </w:r>
      <w:r w:rsidRPr="00FD22E3">
        <w:rPr>
          <w:lang w:val="ru-RU"/>
        </w:rPr>
        <w:t xml:space="preserve"> </w:t>
      </w:r>
      <w:r>
        <w:t>logistics</w:t>
      </w:r>
      <w:r w:rsidRPr="00FD22E3">
        <w:rPr>
          <w:lang w:val="ru-RU"/>
        </w:rPr>
        <w:t xml:space="preserve">. Связал операционные проблемы с </w:t>
      </w:r>
      <w:r>
        <w:t>SCOR</w:t>
      </w:r>
      <w:r w:rsidRPr="00FD22E3">
        <w:rPr>
          <w:lang w:val="ru-RU"/>
        </w:rPr>
        <w:t xml:space="preserve">-процессами, </w:t>
      </w:r>
      <w:r>
        <w:t>KPI</w:t>
      </w:r>
      <w:r w:rsidRPr="00FD22E3">
        <w:rPr>
          <w:lang w:val="ru-RU"/>
        </w:rPr>
        <w:t xml:space="preserve"> и финансовыми показателями </w:t>
      </w:r>
      <w:r>
        <w:t>OWC</w:t>
      </w:r>
      <w:r w:rsidRPr="00FD22E3">
        <w:rPr>
          <w:lang w:val="ru-RU"/>
        </w:rPr>
        <w:t xml:space="preserve"> / </w:t>
      </w:r>
      <w:r>
        <w:t>DuPont</w:t>
      </w:r>
      <w:r w:rsidRPr="00FD22E3">
        <w:rPr>
          <w:lang w:val="ru-RU"/>
        </w:rPr>
        <w:t xml:space="preserve">. Предложил гибридную модель распределения с региональными </w:t>
      </w:r>
      <w:proofErr w:type="spellStart"/>
      <w:r w:rsidRPr="00FD22E3">
        <w:rPr>
          <w:lang w:val="ru-RU"/>
        </w:rPr>
        <w:t>хабами</w:t>
      </w:r>
      <w:proofErr w:type="spellEnd"/>
      <w:r w:rsidRPr="00FD22E3">
        <w:rPr>
          <w:lang w:val="ru-RU"/>
        </w:rPr>
        <w:t xml:space="preserve"> для быстрых </w:t>
      </w:r>
      <w:r>
        <w:t>SKU</w:t>
      </w:r>
      <w:r w:rsidRPr="00FD22E3">
        <w:rPr>
          <w:lang w:val="ru-RU"/>
        </w:rPr>
        <w:t xml:space="preserve"> и </w:t>
      </w:r>
      <w:r>
        <w:t>roadmap</w:t>
      </w:r>
      <w:r w:rsidRPr="00FD22E3">
        <w:rPr>
          <w:lang w:val="ru-RU"/>
        </w:rPr>
        <w:t xml:space="preserve"> внедрения на 1-12 месяцев.</w:t>
      </w:r>
    </w:p>
    <w:p w:rsidR="00D60CD7" w:rsidRPr="00FD22E3" w:rsidRDefault="00FD22E3">
      <w:pPr>
        <w:pStyle w:val="21"/>
        <w:rPr>
          <w:lang w:val="ru-RU"/>
        </w:rPr>
      </w:pPr>
      <w:r w:rsidRPr="00FD22E3">
        <w:rPr>
          <w:rFonts w:ascii="Arial" w:hAnsi="Arial"/>
          <w:lang w:val="ru-RU"/>
        </w:rPr>
        <w:t>12.3. Устный рассказ на интервью за 40 секунд</w:t>
      </w:r>
    </w:p>
    <w:p w:rsidR="00D60CD7" w:rsidRPr="00FD22E3" w:rsidRDefault="00FD22E3">
      <w:pPr>
        <w:rPr>
          <w:lang w:val="ru-RU"/>
        </w:rPr>
      </w:pPr>
      <w:r w:rsidRPr="00FD22E3">
        <w:rPr>
          <w:lang w:val="ru-RU"/>
        </w:rPr>
        <w:t xml:space="preserve">В одном учебном проекте я анализировал цепь поставок </w:t>
      </w:r>
      <w:r>
        <w:t>Groupe</w:t>
      </w:r>
      <w:r w:rsidRPr="00FD22E3">
        <w:rPr>
          <w:lang w:val="ru-RU"/>
        </w:rPr>
        <w:t xml:space="preserve"> </w:t>
      </w:r>
      <w:r>
        <w:t>SEB</w:t>
      </w:r>
      <w:r w:rsidRPr="00FD22E3">
        <w:rPr>
          <w:lang w:val="ru-RU"/>
        </w:rPr>
        <w:t xml:space="preserve"> / </w:t>
      </w:r>
      <w:proofErr w:type="spellStart"/>
      <w:r>
        <w:t>Tefal</w:t>
      </w:r>
      <w:proofErr w:type="spellEnd"/>
      <w:r w:rsidRPr="00FD22E3">
        <w:rPr>
          <w:lang w:val="ru-RU"/>
        </w:rPr>
        <w:t xml:space="preserve">. Я не просто описал поставщиков и склады, а попытался связать логистику с бизнес-эффектом. Главный риск оказался в длинном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 и зависимости от маршрута через Гамбург, что увеличивает страховые запасы и </w:t>
      </w:r>
      <w:r>
        <w:t>OWC</w:t>
      </w:r>
      <w:r w:rsidRPr="00FD22E3">
        <w:rPr>
          <w:lang w:val="ru-RU"/>
        </w:rPr>
        <w:t xml:space="preserve">. Я применил </w:t>
      </w:r>
      <w:r>
        <w:t>SCOR</w:t>
      </w:r>
      <w:r w:rsidRPr="00FD22E3">
        <w:rPr>
          <w:lang w:val="ru-RU"/>
        </w:rPr>
        <w:t xml:space="preserve">, выбрал </w:t>
      </w:r>
      <w:r>
        <w:t>KPI</w:t>
      </w:r>
      <w:r w:rsidRPr="00FD22E3">
        <w:rPr>
          <w:lang w:val="ru-RU"/>
        </w:rPr>
        <w:t xml:space="preserve"> вроде </w:t>
      </w:r>
      <w:r>
        <w:t>Order</w:t>
      </w:r>
      <w:r w:rsidRPr="00FD22E3">
        <w:rPr>
          <w:lang w:val="ru-RU"/>
        </w:rPr>
        <w:t xml:space="preserve"> </w:t>
      </w:r>
      <w:r>
        <w:t>Fulfillment</w:t>
      </w:r>
      <w:r w:rsidRPr="00FD22E3">
        <w:rPr>
          <w:lang w:val="ru-RU"/>
        </w:rPr>
        <w:t xml:space="preserve">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 xml:space="preserve">, </w:t>
      </w:r>
      <w:r>
        <w:t>Inventory</w:t>
      </w:r>
      <w:r w:rsidRPr="00FD22E3">
        <w:rPr>
          <w:lang w:val="ru-RU"/>
        </w:rPr>
        <w:t xml:space="preserve"> </w:t>
      </w:r>
      <w:r>
        <w:t>Turnover</w:t>
      </w:r>
      <w:r w:rsidRPr="00FD22E3">
        <w:rPr>
          <w:lang w:val="ru-RU"/>
        </w:rPr>
        <w:t xml:space="preserve"> и </w:t>
      </w:r>
      <w:r>
        <w:t>ROWC</w:t>
      </w:r>
      <w:r w:rsidRPr="00FD22E3">
        <w:rPr>
          <w:lang w:val="ru-RU"/>
        </w:rPr>
        <w:t xml:space="preserve">, а как гипотезу предложил гибридную сеть: центральный РЦ для редких </w:t>
      </w:r>
      <w:r>
        <w:t>SKU</w:t>
      </w:r>
      <w:r w:rsidRPr="00FD22E3">
        <w:rPr>
          <w:lang w:val="ru-RU"/>
        </w:rPr>
        <w:t xml:space="preserve"> и региональные </w:t>
      </w:r>
      <w:proofErr w:type="spellStart"/>
      <w:r w:rsidRPr="00FD22E3">
        <w:rPr>
          <w:lang w:val="ru-RU"/>
        </w:rPr>
        <w:t>хабы</w:t>
      </w:r>
      <w:proofErr w:type="spellEnd"/>
      <w:r w:rsidRPr="00FD22E3">
        <w:rPr>
          <w:lang w:val="ru-RU"/>
        </w:rPr>
        <w:t xml:space="preserve"> для популярных </w:t>
      </w:r>
      <w:r>
        <w:t>AX</w:t>
      </w:r>
      <w:r w:rsidRPr="00FD22E3">
        <w:rPr>
          <w:lang w:val="ru-RU"/>
        </w:rPr>
        <w:t>-товаров. Этот проект показывает, что я умею смотреть на логистику через процессы, цифры и влияние на финансовый результат.</w:t>
      </w:r>
    </w:p>
    <w:p w:rsidR="00D60CD7" w:rsidRDefault="00FD22E3">
      <w:pPr>
        <w:pStyle w:val="21"/>
      </w:pPr>
      <w:r>
        <w:rPr>
          <w:rFonts w:ascii="Arial" w:hAnsi="Arial"/>
        </w:rPr>
        <w:t>12.4. Почему проект релевантен для project/product/business analysis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60CD7">
        <w:trPr>
          <w:jc w:val="center"/>
        </w:trPr>
        <w:tc>
          <w:tcPr>
            <w:tcW w:w="2551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Навык</w:t>
            </w:r>
          </w:p>
        </w:tc>
        <w:tc>
          <w:tcPr>
            <w:tcW w:w="6520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6"/>
              </w:rPr>
              <w:t>Как проявляется в проекте</w:t>
            </w:r>
          </w:p>
        </w:tc>
      </w:tr>
      <w:tr w:rsidR="00D60CD7" w:rsidRPr="00FD22E3">
        <w:trPr>
          <w:jc w:val="center"/>
        </w:trPr>
        <w:tc>
          <w:tcPr>
            <w:tcW w:w="255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Структурирование сложной системы</w:t>
            </w:r>
          </w:p>
        </w:tc>
        <w:tc>
          <w:tcPr>
            <w:tcW w:w="6520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Цепь поставок разбита на участников, потоки, процессы и </w:t>
            </w:r>
            <w:r>
              <w:rPr>
                <w:sz w:val="16"/>
              </w:rPr>
              <w:t>KPI</w:t>
            </w:r>
          </w:p>
        </w:tc>
      </w:tr>
      <w:tr w:rsidR="00D60CD7" w:rsidRPr="00FD22E3">
        <w:trPr>
          <w:jc w:val="center"/>
        </w:trPr>
        <w:tc>
          <w:tcPr>
            <w:tcW w:w="2551" w:type="dxa"/>
          </w:tcPr>
          <w:p w:rsidR="00D60CD7" w:rsidRDefault="00FD22E3">
            <w:r>
              <w:rPr>
                <w:sz w:val="16"/>
              </w:rPr>
              <w:t>Бизнес-анализ</w:t>
            </w:r>
          </w:p>
        </w:tc>
        <w:tc>
          <w:tcPr>
            <w:tcW w:w="6520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Проблемы связаны с финансовыми эффектами: </w:t>
            </w:r>
            <w:r>
              <w:rPr>
                <w:sz w:val="16"/>
              </w:rPr>
              <w:t>OWC</w:t>
            </w:r>
            <w:r w:rsidRPr="00FD22E3">
              <w:rPr>
                <w:sz w:val="16"/>
                <w:lang w:val="ru-RU"/>
              </w:rPr>
              <w:t xml:space="preserve">, затраты, </w:t>
            </w:r>
            <w:r>
              <w:rPr>
                <w:sz w:val="16"/>
              </w:rPr>
              <w:t>ROE</w:t>
            </w:r>
          </w:p>
        </w:tc>
      </w:tr>
      <w:tr w:rsidR="00D60CD7" w:rsidRPr="00FD22E3">
        <w:trPr>
          <w:jc w:val="center"/>
        </w:trPr>
        <w:tc>
          <w:tcPr>
            <w:tcW w:w="255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Project thinking</w:t>
            </w:r>
          </w:p>
        </w:tc>
        <w:tc>
          <w:tcPr>
            <w:tcW w:w="6520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 xml:space="preserve">Рекомендации оформлены в </w:t>
            </w:r>
            <w:r>
              <w:rPr>
                <w:sz w:val="16"/>
              </w:rPr>
              <w:t>roadmap</w:t>
            </w:r>
            <w:r w:rsidRPr="00FD22E3">
              <w:rPr>
                <w:sz w:val="16"/>
                <w:lang w:val="ru-RU"/>
              </w:rPr>
              <w:t xml:space="preserve"> с этапами, рисками и ответственными контурами</w:t>
            </w:r>
          </w:p>
        </w:tc>
      </w:tr>
      <w:tr w:rsidR="00D60CD7">
        <w:trPr>
          <w:jc w:val="center"/>
        </w:trPr>
        <w:tc>
          <w:tcPr>
            <w:tcW w:w="2551" w:type="dxa"/>
          </w:tcPr>
          <w:p w:rsidR="00D60CD7" w:rsidRDefault="00FD22E3">
            <w:proofErr w:type="spellStart"/>
            <w:r>
              <w:rPr>
                <w:sz w:val="16"/>
              </w:rPr>
              <w:t>Работа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фреймворками</w:t>
            </w:r>
            <w:proofErr w:type="spellEnd"/>
          </w:p>
        </w:tc>
        <w:tc>
          <w:tcPr>
            <w:tcW w:w="6520" w:type="dxa"/>
          </w:tcPr>
          <w:p w:rsidR="00D60CD7" w:rsidRDefault="00FD22E3">
            <w:r>
              <w:rPr>
                <w:sz w:val="16"/>
              </w:rPr>
              <w:t>SCOR, 7R, Push/Pull, ABC/XYZ, DuPont</w:t>
            </w:r>
          </w:p>
        </w:tc>
      </w:tr>
      <w:tr w:rsidR="00D60CD7" w:rsidRPr="00FD22E3">
        <w:trPr>
          <w:jc w:val="center"/>
        </w:trPr>
        <w:tc>
          <w:tcPr>
            <w:tcW w:w="2551" w:type="dxa"/>
            <w:shd w:val="clear" w:color="auto" w:fill="F6F8FA"/>
          </w:tcPr>
          <w:p w:rsidR="00D60CD7" w:rsidRDefault="00FD22E3">
            <w:r>
              <w:rPr>
                <w:sz w:val="16"/>
              </w:rPr>
              <w:t>Управленческая коммуникация</w:t>
            </w:r>
          </w:p>
        </w:tc>
        <w:tc>
          <w:tcPr>
            <w:tcW w:w="6520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6"/>
                <w:lang w:val="ru-RU"/>
              </w:rPr>
              <w:t>Каждый раздел завершен выводом для принятия решения</w:t>
            </w:r>
          </w:p>
        </w:tc>
      </w:tr>
    </w:tbl>
    <w:p w:rsidR="00D60CD7" w:rsidRPr="00FD22E3" w:rsidRDefault="00D60CD7">
      <w:pPr>
        <w:rPr>
          <w:lang w:val="ru-RU"/>
        </w:rPr>
      </w:pPr>
    </w:p>
    <w:p w:rsidR="00D60CD7" w:rsidRDefault="00FD22E3">
      <w:pPr>
        <w:pStyle w:val="1"/>
      </w:pPr>
      <w:r>
        <w:rPr>
          <w:rFonts w:ascii="Arial" w:hAnsi="Arial"/>
        </w:rPr>
        <w:t>13. Итоговые выводы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Цепь поставок «Группа СЕБ-Восток» сильна масштабом, </w:t>
      </w:r>
      <w:proofErr w:type="spellStart"/>
      <w:r w:rsidRPr="00FD22E3">
        <w:rPr>
          <w:lang w:val="ru-RU"/>
        </w:rPr>
        <w:t>мультиканальностью</w:t>
      </w:r>
      <w:proofErr w:type="spellEnd"/>
      <w:r w:rsidRPr="00FD22E3">
        <w:rPr>
          <w:lang w:val="ru-RU"/>
        </w:rPr>
        <w:t xml:space="preserve"> и централизованным управлением запасами, но уязвима к длительному </w:t>
      </w:r>
      <w:r>
        <w:t>lead</w:t>
      </w:r>
      <w:r w:rsidRPr="00FD22E3">
        <w:rPr>
          <w:lang w:val="ru-RU"/>
        </w:rPr>
        <w:t xml:space="preserve"> </w:t>
      </w:r>
      <w:r>
        <w:t>time</w:t>
      </w:r>
      <w:r w:rsidRPr="00FD22E3">
        <w:rPr>
          <w:lang w:val="ru-RU"/>
        </w:rPr>
        <w:t>, зависимости от ключевых логистических узлов и сложности регионального обслуживания.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Основной операционно-финансовый риск - рост страховых запасов и </w:t>
      </w:r>
      <w:r>
        <w:t>OWC</w:t>
      </w:r>
      <w:r w:rsidRPr="00FD22E3">
        <w:rPr>
          <w:lang w:val="ru-RU"/>
        </w:rPr>
        <w:t xml:space="preserve"> из-за неопределенности поставок и спроса.</w:t>
      </w:r>
    </w:p>
    <w:p w:rsidR="00D60CD7" w:rsidRPr="00FD22E3" w:rsidRDefault="00FD22E3">
      <w:pPr>
        <w:pStyle w:val="a0"/>
        <w:rPr>
          <w:lang w:val="ru-RU"/>
        </w:rPr>
      </w:pPr>
      <w:r>
        <w:t>SCOR</w:t>
      </w:r>
      <w:r w:rsidRPr="00FD22E3">
        <w:rPr>
          <w:lang w:val="ru-RU"/>
        </w:rPr>
        <w:t xml:space="preserve">-анализ показывает, что проблемы относятся не только к </w:t>
      </w:r>
      <w:r>
        <w:t>Source</w:t>
      </w:r>
      <w:r w:rsidRPr="00FD22E3">
        <w:rPr>
          <w:lang w:val="ru-RU"/>
        </w:rPr>
        <w:t xml:space="preserve"> и </w:t>
      </w:r>
      <w:r>
        <w:t>Deliver</w:t>
      </w:r>
      <w:r w:rsidRPr="00FD22E3">
        <w:rPr>
          <w:lang w:val="ru-RU"/>
        </w:rPr>
        <w:t xml:space="preserve">, но также к </w:t>
      </w:r>
      <w:r>
        <w:t>Plan</w:t>
      </w:r>
      <w:r w:rsidRPr="00FD22E3">
        <w:rPr>
          <w:lang w:val="ru-RU"/>
        </w:rPr>
        <w:t xml:space="preserve">, </w:t>
      </w:r>
      <w:r>
        <w:t>Enable</w:t>
      </w:r>
      <w:r w:rsidRPr="00FD22E3">
        <w:rPr>
          <w:lang w:val="ru-RU"/>
        </w:rPr>
        <w:t xml:space="preserve"> и </w:t>
      </w:r>
      <w:r>
        <w:t>Return</w:t>
      </w:r>
      <w:r w:rsidRPr="00FD22E3">
        <w:rPr>
          <w:lang w:val="ru-RU"/>
        </w:rPr>
        <w:t>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Приоритетная гипотеза улучшения - перейти от чистой централизации к проверяемой гибридной сети: центральный </w:t>
      </w:r>
      <w:proofErr w:type="spellStart"/>
      <w:r w:rsidRPr="00FD22E3">
        <w:rPr>
          <w:lang w:val="ru-RU"/>
        </w:rPr>
        <w:t>хаб</w:t>
      </w:r>
      <w:proofErr w:type="spellEnd"/>
      <w:r w:rsidRPr="00FD22E3">
        <w:rPr>
          <w:lang w:val="ru-RU"/>
        </w:rPr>
        <w:t xml:space="preserve"> + региональные </w:t>
      </w:r>
      <w:proofErr w:type="spellStart"/>
      <w:r w:rsidRPr="00FD22E3">
        <w:rPr>
          <w:lang w:val="ru-RU"/>
        </w:rPr>
        <w:t>хабы</w:t>
      </w:r>
      <w:proofErr w:type="spellEnd"/>
      <w:r w:rsidRPr="00FD22E3">
        <w:rPr>
          <w:lang w:val="ru-RU"/>
        </w:rPr>
        <w:t xml:space="preserve"> для стабильного спроса.</w:t>
      </w:r>
    </w:p>
    <w:p w:rsidR="00D60CD7" w:rsidRPr="00FD22E3" w:rsidRDefault="00FD22E3">
      <w:pPr>
        <w:pStyle w:val="a0"/>
        <w:rPr>
          <w:lang w:val="ru-RU"/>
        </w:rPr>
      </w:pPr>
      <w:r w:rsidRPr="00FD22E3">
        <w:rPr>
          <w:lang w:val="ru-RU"/>
        </w:rPr>
        <w:t xml:space="preserve">Для реального внедрения нужны данные по спросу, запасам, срокам, сервисному уровню и </w:t>
      </w:r>
      <w:r>
        <w:t>cost</w:t>
      </w:r>
      <w:r w:rsidRPr="00FD22E3">
        <w:rPr>
          <w:lang w:val="ru-RU"/>
        </w:rPr>
        <w:t>-</w:t>
      </w:r>
      <w:r>
        <w:t>to</w:t>
      </w:r>
      <w:r w:rsidRPr="00FD22E3">
        <w:rPr>
          <w:lang w:val="ru-RU"/>
        </w:rPr>
        <w:t>-</w:t>
      </w:r>
      <w:r>
        <w:t>serve</w:t>
      </w:r>
      <w:r w:rsidRPr="00FD22E3">
        <w:rPr>
          <w:lang w:val="ru-RU"/>
        </w:rPr>
        <w:t>; без них рекомендации остаются качественной гипотезой, а не финальным инвестиционным решением.</w:t>
      </w:r>
    </w:p>
    <w:p w:rsidR="00D60CD7" w:rsidRDefault="00FD22E3">
      <w:pPr>
        <w:pStyle w:val="1"/>
      </w:pPr>
      <w:r>
        <w:rPr>
          <w:rFonts w:ascii="Arial" w:hAnsi="Arial"/>
        </w:rPr>
        <w:t>14. Источники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123"/>
        <w:gridCol w:w="2835"/>
      </w:tblGrid>
      <w:tr w:rsidR="00D60CD7">
        <w:trPr>
          <w:jc w:val="center"/>
        </w:trPr>
        <w:tc>
          <w:tcPr>
            <w:tcW w:w="680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6123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Источник</w:t>
            </w:r>
          </w:p>
        </w:tc>
        <w:tc>
          <w:tcPr>
            <w:tcW w:w="2835" w:type="dxa"/>
            <w:shd w:val="clear" w:color="auto" w:fill="1F4E79"/>
          </w:tcPr>
          <w:p w:rsidR="00D60CD7" w:rsidRDefault="00FD22E3">
            <w:r>
              <w:rPr>
                <w:b/>
                <w:color w:val="FFFFFF"/>
                <w:sz w:val="14"/>
              </w:rPr>
              <w:t>Ссылка / тип</w:t>
            </w:r>
          </w:p>
        </w:tc>
      </w:tr>
      <w:tr w:rsidR="00D60CD7">
        <w:trPr>
          <w:jc w:val="center"/>
        </w:trPr>
        <w:tc>
          <w:tcPr>
            <w:tcW w:w="680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[1]</w:t>
            </w:r>
          </w:p>
        </w:tc>
        <w:tc>
          <w:tcPr>
            <w:tcW w:w="6123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Groupe SEB. Activities. Официальный сайт. Подтверждает масштаб компании: world leader in small household equipment, nearly 150 countries.</w:t>
            </w:r>
          </w:p>
        </w:tc>
        <w:tc>
          <w:tcPr>
            <w:tcW w:w="2835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https://www.groupeseb.com/en/activities</w:t>
            </w:r>
          </w:p>
        </w:tc>
      </w:tr>
      <w:tr w:rsidR="00D60CD7">
        <w:trPr>
          <w:jc w:val="center"/>
        </w:trPr>
        <w:tc>
          <w:tcPr>
            <w:tcW w:w="680" w:type="dxa"/>
          </w:tcPr>
          <w:p w:rsidR="00D60CD7" w:rsidRDefault="00FD22E3">
            <w:r>
              <w:rPr>
                <w:sz w:val="14"/>
              </w:rPr>
              <w:t>[2]</w:t>
            </w:r>
          </w:p>
        </w:tc>
        <w:tc>
          <w:tcPr>
            <w:tcW w:w="6123" w:type="dxa"/>
          </w:tcPr>
          <w:p w:rsidR="00D60CD7" w:rsidRDefault="00FD22E3">
            <w:r>
              <w:rPr>
                <w:sz w:val="14"/>
              </w:rPr>
              <w:t>ASCM. The SCOR Digital Standard (SCOR DS). Официальный источник SCOR.</w:t>
            </w:r>
          </w:p>
        </w:tc>
        <w:tc>
          <w:tcPr>
            <w:tcW w:w="2835" w:type="dxa"/>
          </w:tcPr>
          <w:p w:rsidR="00D60CD7" w:rsidRDefault="00FD22E3">
            <w:r>
              <w:rPr>
                <w:sz w:val="14"/>
              </w:rPr>
              <w:t>https://www.ascm.org/corporate-solutions/standards-tools/scor-ds/</w:t>
            </w:r>
          </w:p>
        </w:tc>
      </w:tr>
      <w:tr w:rsidR="00D60CD7" w:rsidRPr="00FD22E3">
        <w:trPr>
          <w:jc w:val="center"/>
        </w:trPr>
        <w:tc>
          <w:tcPr>
            <w:tcW w:w="680" w:type="dxa"/>
            <w:shd w:val="clear" w:color="auto" w:fill="F6F8FA"/>
          </w:tcPr>
          <w:p w:rsidR="00D60CD7" w:rsidRDefault="00FD22E3">
            <w:r>
              <w:rPr>
                <w:sz w:val="14"/>
              </w:rPr>
              <w:lastRenderedPageBreak/>
              <w:t>[3]</w:t>
            </w:r>
          </w:p>
        </w:tc>
        <w:tc>
          <w:tcPr>
            <w:tcW w:w="6123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>
              <w:rPr>
                <w:sz w:val="14"/>
              </w:rPr>
              <w:t xml:space="preserve">ASCM. SCOR-DS Open Access Guidance. </w:t>
            </w:r>
            <w:r w:rsidRPr="00FD22E3">
              <w:rPr>
                <w:sz w:val="14"/>
                <w:lang w:val="ru-RU"/>
              </w:rPr>
              <w:t xml:space="preserve">Официальные пояснения по использованию </w:t>
            </w:r>
            <w:r>
              <w:rPr>
                <w:sz w:val="14"/>
              </w:rPr>
              <w:t>SCOR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DS</w:t>
            </w:r>
            <w:r w:rsidRPr="00FD22E3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>
              <w:rPr>
                <w:sz w:val="14"/>
              </w:rPr>
              <w:t>https</w:t>
            </w:r>
            <w:r w:rsidRPr="00FD22E3">
              <w:rPr>
                <w:sz w:val="14"/>
                <w:lang w:val="ru-RU"/>
              </w:rPr>
              <w:t>://</w:t>
            </w:r>
            <w:r>
              <w:rPr>
                <w:sz w:val="14"/>
              </w:rPr>
              <w:t>www</w:t>
            </w:r>
            <w:r w:rsidRPr="00FD22E3">
              <w:rPr>
                <w:sz w:val="14"/>
                <w:lang w:val="ru-RU"/>
              </w:rPr>
              <w:t>.</w:t>
            </w:r>
            <w:proofErr w:type="spellStart"/>
            <w:r>
              <w:rPr>
                <w:sz w:val="14"/>
              </w:rPr>
              <w:t>ascm</w:t>
            </w:r>
            <w:proofErr w:type="spellEnd"/>
            <w:r w:rsidRPr="00FD22E3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org</w:t>
            </w:r>
            <w:r w:rsidRPr="00FD22E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corporate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solutions</w:t>
            </w:r>
            <w:r w:rsidRPr="00FD22E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standards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tools</w:t>
            </w:r>
            <w:r w:rsidRPr="00FD22E3">
              <w:rPr>
                <w:sz w:val="14"/>
                <w:lang w:val="ru-RU"/>
              </w:rPr>
              <w:t>/</w:t>
            </w:r>
            <w:proofErr w:type="spellStart"/>
            <w:r>
              <w:rPr>
                <w:sz w:val="14"/>
              </w:rPr>
              <w:t>scor</w:t>
            </w:r>
            <w:proofErr w:type="spellEnd"/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ds</w:t>
            </w:r>
            <w:r w:rsidRPr="00FD22E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open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access</w:t>
            </w:r>
            <w:r w:rsidRPr="00FD22E3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guidance</w:t>
            </w:r>
            <w:r w:rsidRPr="00FD22E3">
              <w:rPr>
                <w:sz w:val="14"/>
                <w:lang w:val="ru-RU"/>
              </w:rPr>
              <w:t>/</w:t>
            </w:r>
          </w:p>
        </w:tc>
      </w:tr>
      <w:tr w:rsidR="00D60CD7">
        <w:trPr>
          <w:jc w:val="center"/>
        </w:trPr>
        <w:tc>
          <w:tcPr>
            <w:tcW w:w="680" w:type="dxa"/>
          </w:tcPr>
          <w:p w:rsidR="00D60CD7" w:rsidRDefault="00FD22E3">
            <w:r>
              <w:rPr>
                <w:sz w:val="14"/>
              </w:rPr>
              <w:t>[4]</w:t>
            </w:r>
          </w:p>
        </w:tc>
        <w:tc>
          <w:tcPr>
            <w:tcW w:w="6123" w:type="dx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Учебный кейс 18: </w:t>
            </w:r>
            <w:r>
              <w:rPr>
                <w:sz w:val="14"/>
              </w:rPr>
              <w:t>Groupe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SEB</w:t>
            </w:r>
            <w:r w:rsidRPr="00FD22E3">
              <w:rPr>
                <w:sz w:val="14"/>
                <w:lang w:val="ru-RU"/>
              </w:rPr>
              <w:t xml:space="preserve"> / «Группа СЕБ-Восток». Использован как основной источник фактов о цепи поставок.</w:t>
            </w:r>
          </w:p>
        </w:tc>
        <w:tc>
          <w:tcPr>
            <w:tcW w:w="2835" w:type="dxa"/>
          </w:tcPr>
          <w:p w:rsidR="00D60CD7" w:rsidRDefault="00FD22E3">
            <w:proofErr w:type="spellStart"/>
            <w:r>
              <w:rPr>
                <w:sz w:val="14"/>
              </w:rPr>
              <w:t>Внутренний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учебный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материал</w:t>
            </w:r>
            <w:proofErr w:type="spellEnd"/>
          </w:p>
        </w:tc>
      </w:tr>
      <w:tr w:rsidR="00D60CD7">
        <w:trPr>
          <w:jc w:val="center"/>
        </w:trPr>
        <w:tc>
          <w:tcPr>
            <w:tcW w:w="680" w:type="dxa"/>
            <w:shd w:val="clear" w:color="auto" w:fill="F6F8FA"/>
          </w:tcPr>
          <w:p w:rsidR="00D60CD7" w:rsidRDefault="00FD22E3">
            <w:r>
              <w:rPr>
                <w:sz w:val="14"/>
              </w:rPr>
              <w:t>[5]</w:t>
            </w:r>
          </w:p>
        </w:tc>
        <w:tc>
          <w:tcPr>
            <w:tcW w:w="6123" w:type="dxa"/>
            <w:shd w:val="clear" w:color="auto" w:fill="F6F8FA"/>
          </w:tcPr>
          <w:p w:rsidR="00D60CD7" w:rsidRPr="00FD22E3" w:rsidRDefault="00FD22E3">
            <w:pPr>
              <w:rPr>
                <w:lang w:val="ru-RU"/>
              </w:rPr>
            </w:pPr>
            <w:r w:rsidRPr="00FD22E3">
              <w:rPr>
                <w:sz w:val="14"/>
                <w:lang w:val="ru-RU"/>
              </w:rPr>
              <w:t xml:space="preserve">Лекционные материалы по логистике и управлению цепями поставок: </w:t>
            </w:r>
            <w:r>
              <w:rPr>
                <w:sz w:val="14"/>
              </w:rPr>
              <w:t>SCOR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ABC</w:t>
            </w:r>
            <w:r w:rsidRPr="00FD22E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XYZ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Square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Root</w:t>
            </w:r>
            <w:r w:rsidRPr="00FD22E3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Law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OWC</w:t>
            </w:r>
            <w:r w:rsidRPr="00FD22E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DuPont</w:t>
            </w:r>
            <w:r w:rsidRPr="00FD22E3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  <w:shd w:val="clear" w:color="auto" w:fill="F6F8FA"/>
          </w:tcPr>
          <w:p w:rsidR="00D60CD7" w:rsidRDefault="00FD22E3">
            <w:proofErr w:type="spellStart"/>
            <w:r>
              <w:rPr>
                <w:sz w:val="14"/>
              </w:rPr>
              <w:t>Материалы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курса</w:t>
            </w:r>
            <w:proofErr w:type="spellEnd"/>
          </w:p>
        </w:tc>
      </w:tr>
    </w:tbl>
    <w:p w:rsidR="00D60CD7" w:rsidRDefault="00D60CD7">
      <w:bookmarkStart w:id="0" w:name="_GoBack"/>
      <w:bookmarkEnd w:id="0"/>
    </w:p>
    <w:sectPr w:rsidR="00D60CD7" w:rsidSect="00034616">
      <w:footerReference w:type="default" r:id="rId11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13D" w:rsidRDefault="00B4713D">
      <w:pPr>
        <w:spacing w:after="0" w:line="240" w:lineRule="auto"/>
      </w:pPr>
      <w:r>
        <w:separator/>
      </w:r>
    </w:p>
  </w:endnote>
  <w:endnote w:type="continuationSeparator" w:id="0">
    <w:p w:rsidR="00B4713D" w:rsidRDefault="00B47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2E3" w:rsidRPr="00FD22E3" w:rsidRDefault="00FD22E3" w:rsidP="00FD22E3">
    <w:pPr>
      <w:pStyle w:val="a7"/>
      <w:jc w:val="center"/>
      <w:rPr>
        <w:color w:val="646464"/>
        <w:sz w:val="16"/>
        <w:lang w:val="ru-RU"/>
      </w:rPr>
    </w:pPr>
    <w:r w:rsidRPr="00FD22E3">
      <w:rPr>
        <w:color w:val="646464"/>
        <w:sz w:val="16"/>
        <w:lang w:val="ru-RU"/>
      </w:rPr>
      <w:t xml:space="preserve">Логистика и управление цепями поставок | </w:t>
    </w:r>
    <w:proofErr w:type="spellStart"/>
    <w:r w:rsidRPr="00FD22E3">
      <w:rPr>
        <w:color w:val="646464"/>
        <w:sz w:val="16"/>
        <w:lang w:val="ru-RU"/>
      </w:rPr>
      <w:t>Мамадалиев</w:t>
    </w:r>
    <w:proofErr w:type="spellEnd"/>
    <w:r w:rsidRPr="00FD22E3">
      <w:rPr>
        <w:color w:val="646464"/>
        <w:sz w:val="16"/>
        <w:lang w:val="ru-RU"/>
      </w:rPr>
      <w:t xml:space="preserve"> </w:t>
    </w:r>
    <w:proofErr w:type="spellStart"/>
    <w:r w:rsidRPr="00FD22E3">
      <w:rPr>
        <w:color w:val="646464"/>
        <w:sz w:val="16"/>
        <w:lang w:val="ru-RU"/>
      </w:rPr>
      <w:t>Шахзод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13D" w:rsidRDefault="00B4713D">
      <w:pPr>
        <w:spacing w:after="0" w:line="240" w:lineRule="auto"/>
      </w:pPr>
      <w:r>
        <w:separator/>
      </w:r>
    </w:p>
  </w:footnote>
  <w:footnote w:type="continuationSeparator" w:id="0">
    <w:p w:rsidR="00B4713D" w:rsidRDefault="00B47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EA0"/>
    <w:rsid w:val="0015074B"/>
    <w:rsid w:val="0029639D"/>
    <w:rsid w:val="00326F90"/>
    <w:rsid w:val="00AA1D8D"/>
    <w:rsid w:val="00B4713D"/>
    <w:rsid w:val="00B47730"/>
    <w:rsid w:val="00CB0664"/>
    <w:rsid w:val="00D60CD7"/>
    <w:rsid w:val="00FC693F"/>
    <w:rsid w:val="00F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7E4CC"/>
  <w14:defaultImageDpi w14:val="300"/>
  <w15:docId w15:val="{B14E58DF-689C-476C-843C-0791CE9E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B112B8-E6D3-43B2-900B-C54FD8765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3948</Words>
  <Characters>22508</Characters>
  <Application>Microsoft Office Word</Application>
  <DocSecurity>0</DocSecurity>
  <Lines>187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Shahzod Mamadaliev</cp:lastModifiedBy>
  <cp:revision>2</cp:revision>
  <dcterms:created xsi:type="dcterms:W3CDTF">2013-12-23T23:15:00Z</dcterms:created>
  <dcterms:modified xsi:type="dcterms:W3CDTF">2026-05-17T12:58:00Z</dcterms:modified>
  <cp:category/>
</cp:coreProperties>
</file>