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3F9C0" w14:textId="77777777" w:rsidR="00834986" w:rsidRDefault="0023692F">
      <w:pPr>
        <w:pStyle w:val="Title"/>
      </w:pPr>
      <w:r>
        <w:t>Murder in My Area: Crime Report</w:t>
      </w:r>
    </w:p>
    <w:p w14:paraId="4441254C" w14:textId="77777777" w:rsidR="00834986" w:rsidRDefault="0023692F">
      <w:r>
        <w:t>District: Gujranwala, Punjab</w:t>
      </w:r>
    </w:p>
    <w:p w14:paraId="1240B9B1" w14:textId="77777777" w:rsidR="00834986" w:rsidRDefault="0023692F">
      <w:r>
        <w:t>Time Period Covered: June 2023 – June 2025</w:t>
      </w:r>
    </w:p>
    <w:p w14:paraId="5820700D" w14:textId="77777777" w:rsidR="00834986" w:rsidRDefault="0023692F">
      <w:r>
        <w:t>Submitted By: Namra Ghaffar</w:t>
      </w:r>
    </w:p>
    <w:p w14:paraId="6F7777C4" w14:textId="77777777" w:rsidR="00834986" w:rsidRDefault="0023692F">
      <w:r>
        <w:t>Submission Date: June 19, 2025</w:t>
      </w:r>
    </w:p>
    <w:p w14:paraId="553A7A43" w14:textId="77777777" w:rsidR="00834986" w:rsidRDefault="0023692F">
      <w:pPr>
        <w:pStyle w:val="Heading1"/>
      </w:pPr>
      <w:r>
        <w:t>1. Introduction</w:t>
      </w:r>
    </w:p>
    <w:p w14:paraId="3F7130EF" w14:textId="77777777" w:rsidR="00834986" w:rsidRDefault="0023692F">
      <w:r>
        <w:t xml:space="preserve">This report examines a notable murder case from June 2023 in the </w:t>
      </w:r>
      <w:r>
        <w:t>Gujranwala district. The incident involved a triple homicide connected to a long-standing grudge, culminating in a death sentence for the primary perpetrator in early 2025. It reflects ongoing issues of feudal-style vendettas and lapses in law enforcement.</w:t>
      </w:r>
    </w:p>
    <w:p w14:paraId="746F1D6F" w14:textId="77777777" w:rsidR="00834986" w:rsidRDefault="0023692F">
      <w:pPr>
        <w:pStyle w:val="Heading1"/>
      </w:pPr>
      <w:r>
        <w:t>2. Objectives</w:t>
      </w:r>
    </w:p>
    <w:p w14:paraId="65C918A5" w14:textId="77777777" w:rsidR="00834986" w:rsidRDefault="0023692F">
      <w:r>
        <w:t>- To chronicle the key details of the triple murder in Burj Tasha (Alipur Chattha).</w:t>
      </w:r>
    </w:p>
    <w:p w14:paraId="6EC34C61" w14:textId="77777777" w:rsidR="00834986" w:rsidRDefault="0023692F">
      <w:r>
        <w:t>- To analyze legal proceedings and police accountability.</w:t>
      </w:r>
    </w:p>
    <w:p w14:paraId="5556084B" w14:textId="77777777" w:rsidR="00834986" w:rsidRDefault="0023692F">
      <w:r>
        <w:t>- To highlight enduring socio-legal patterns in Gujranwala.</w:t>
      </w:r>
    </w:p>
    <w:p w14:paraId="60890407" w14:textId="77777777" w:rsidR="00834986" w:rsidRDefault="0023692F">
      <w:r>
        <w:t>- To suggest improvements in policing and judicial responses to prevent repeat offenses.</w:t>
      </w:r>
    </w:p>
    <w:p w14:paraId="036C7822" w14:textId="77777777" w:rsidR="00834986" w:rsidRDefault="0023692F">
      <w:pPr>
        <w:pStyle w:val="Heading1"/>
      </w:pPr>
      <w:r>
        <w:t>3. Sources of Information</w:t>
      </w:r>
    </w:p>
    <w:p w14:paraId="73495FEE" w14:textId="77777777" w:rsidR="00834986" w:rsidRDefault="0023692F">
      <w:r>
        <w:t>- Dawn News (Feb 19, 2025): “Man sentenced to death on three counts in murder case”</w:t>
      </w:r>
    </w:p>
    <w:p w14:paraId="60F21469" w14:textId="77777777" w:rsidR="00834986" w:rsidRDefault="0023692F">
      <w:r>
        <w:t>- Express Tribune (Nov 16, 2023): “Quintuple murder rattles Gujranwala” (contextual background)</w:t>
      </w:r>
    </w:p>
    <w:p w14:paraId="4205F003" w14:textId="77777777" w:rsidR="00834986" w:rsidRDefault="0023692F">
      <w:pPr>
        <w:pStyle w:val="Heading1"/>
      </w:pPr>
      <w:r>
        <w:t>4. Case Analysis</w:t>
      </w:r>
    </w:p>
    <w:p w14:paraId="78D58432" w14:textId="77777777" w:rsidR="00834986" w:rsidRDefault="0023692F">
      <w:pPr>
        <w:pStyle w:val="Heading2"/>
      </w:pPr>
      <w:r>
        <w:t>Case Study: Triple Murder at Farmhouse</w:t>
      </w:r>
    </w:p>
    <w:p w14:paraId="323D5B97" w14:textId="77777777" w:rsidR="00834986" w:rsidRDefault="0023692F">
      <w:r>
        <w:t>Date of Murders: June 29, 2023 (Eid ul Azha day)</w:t>
      </w:r>
    </w:p>
    <w:p w14:paraId="76EF7935" w14:textId="77777777" w:rsidR="00834986" w:rsidRDefault="0023692F">
      <w:r>
        <w:t>Location: Farmhouse in Burj Tasha, near Alipur Chattha, Gujranwala district</w:t>
      </w:r>
    </w:p>
    <w:p w14:paraId="5C09DFC9" w14:textId="77777777" w:rsidR="00834986" w:rsidRDefault="0023692F">
      <w:r>
        <w:t>Victims:</w:t>
      </w:r>
      <w:r>
        <w:br/>
        <w:t>- Haji Manawar, 60</w:t>
      </w:r>
      <w:r>
        <w:br/>
      </w:r>
      <w:r>
        <w:lastRenderedPageBreak/>
        <w:t>- Iftikhar Hussain, 55</w:t>
      </w:r>
      <w:r>
        <w:br/>
        <w:t>- Saad Iftikhar (CSS-qualified, set to take post as Assistant Commissioner)</w:t>
      </w:r>
    </w:p>
    <w:p w14:paraId="01DB13B1" w14:textId="77777777" w:rsidR="00834986" w:rsidRDefault="0023692F">
      <w:r>
        <w:t>Accused:</w:t>
      </w:r>
      <w:r>
        <w:br/>
        <w:t>- Nauman Chattha (primary)—arrested</w:t>
      </w:r>
      <w:r>
        <w:br/>
        <w:t>- Three motorcycle-riding accomplices (later acquitted)</w:t>
      </w:r>
    </w:p>
    <w:p w14:paraId="4C8F0F78" w14:textId="77777777" w:rsidR="00834986" w:rsidRDefault="0023692F">
      <w:r>
        <w:t>Modus Operandi: Allured victims to farmhouse under false pretence of reconciliation. Opened fire with a Kalashnikov, killing all three instantly.</w:t>
      </w:r>
    </w:p>
    <w:p w14:paraId="275141D8" w14:textId="77777777" w:rsidR="00834986" w:rsidRDefault="0023692F">
      <w:pPr>
        <w:pStyle w:val="Heading1"/>
      </w:pPr>
      <w:r>
        <w:t>5. Legal Proceedings and Police Oversight</w:t>
      </w:r>
    </w:p>
    <w:p w14:paraId="7357BE60" w14:textId="77777777" w:rsidR="00834986" w:rsidRDefault="0023692F">
      <w:r>
        <w:t>Investigation and Accountability:</w:t>
      </w:r>
      <w:r>
        <w:br/>
        <w:t>- Initial incident of celebratory shooting in March 2023 led to Nauman’s arrest—but subsequent release raised concerns of negligence</w:t>
      </w:r>
      <w:r>
        <w:br/>
        <w:t>- SHO and ASI suspended over failure to properly detain him</w:t>
      </w:r>
      <w:r>
        <w:br/>
      </w:r>
      <w:r>
        <w:br/>
        <w:t>Court Verdict (Feb 19, 2025):</w:t>
      </w:r>
      <w:r>
        <w:br/>
        <w:t>- Sessions Court (Wazirabad) sentenced Nauman to death on all three counts and fined him Rs 1 million in compensation</w:t>
      </w:r>
      <w:r>
        <w:br/>
        <w:t>- All three accomplices were acquitted due to insufficient evidence</w:t>
      </w:r>
    </w:p>
    <w:p w14:paraId="082F70F3" w14:textId="77777777" w:rsidR="00834986" w:rsidRDefault="0023692F">
      <w:pPr>
        <w:pStyle w:val="Heading1"/>
      </w:pPr>
      <w:r>
        <w:t>6. Social &amp; Ethical Analysis</w:t>
      </w:r>
    </w:p>
    <w:p w14:paraId="1F0CC85C" w14:textId="77777777" w:rsidR="00834986" w:rsidRDefault="0023692F">
      <w:r>
        <w:t>- Recurring Violence &amp; Feuds: The killings show how private vendettas can escalate to public murder sprees.</w:t>
      </w:r>
      <w:r>
        <w:br/>
        <w:t>- Implications for Governance: The failure to re-arrest after the March shooting exposed systemic issues in rural policing.</w:t>
      </w:r>
      <w:r>
        <w:br/>
        <w:t>- Elite and State Nexus: The victim’s son was a high-achieving young officer, showing fractures in public order.</w:t>
      </w:r>
      <w:r>
        <w:br/>
        <w:t>- Public Reaction: The death-penalty verdict was seen as accountability, but oversight concerns remain.</w:t>
      </w:r>
    </w:p>
    <w:p w14:paraId="486F4019" w14:textId="77777777" w:rsidR="00834986" w:rsidRDefault="0023692F">
      <w:pPr>
        <w:pStyle w:val="Heading1"/>
      </w:pPr>
      <w:r>
        <w:t>7. Conclusion &amp; Recommendations</w:t>
      </w:r>
    </w:p>
    <w:p w14:paraId="6EFACE47" w14:textId="77777777" w:rsidR="00834986" w:rsidRDefault="0023692F">
      <w:r>
        <w:t>The Burj Tasha triple-murder case is emblematic of entrenched social vendettas, weak law enforcement, and delayed but decisive judicial action. A more proactive and professional policing system could potentially have prevented this tragedy.</w:t>
      </w:r>
    </w:p>
    <w:p w14:paraId="26C879C6" w14:textId="77777777" w:rsidR="00834986" w:rsidRDefault="0023692F">
      <w:r>
        <w:t>Recommendations:</w:t>
      </w:r>
    </w:p>
    <w:p w14:paraId="73F45DB2" w14:textId="77777777" w:rsidR="00834986" w:rsidRDefault="0023692F">
      <w:r>
        <w:t>- Reform Rural Policing &amp; Accountability: Investigate when arrested suspects are released prematurely.</w:t>
      </w:r>
    </w:p>
    <w:p w14:paraId="00BB5B6C" w14:textId="77777777" w:rsidR="00834986" w:rsidRDefault="0023692F">
      <w:r>
        <w:t>- Enhance Police Response to Intimidation Cases: Expand helpline and protection services.</w:t>
      </w:r>
    </w:p>
    <w:p w14:paraId="2EAEE4F9" w14:textId="77777777" w:rsidR="00834986" w:rsidRDefault="0023692F">
      <w:r>
        <w:lastRenderedPageBreak/>
        <w:t xml:space="preserve">- Improve Evidence Procedures: </w:t>
      </w:r>
      <w:r>
        <w:t>Strengthen ballistic, surveillance, and witness protocols.</w:t>
      </w:r>
    </w:p>
    <w:p w14:paraId="0692FAC8" w14:textId="77777777" w:rsidR="00834986" w:rsidRDefault="0023692F">
      <w:r>
        <w:t>- Support Victims’ Families: Provide counseling and legal aid for affected families.</w:t>
      </w:r>
    </w:p>
    <w:p w14:paraId="4FAB6CDC" w14:textId="77777777" w:rsidR="00834986" w:rsidRDefault="0023692F">
      <w:r>
        <w:t>- Strengthen Public Awareness: Educate rural communities on the consequences of gun violence.</w:t>
      </w:r>
    </w:p>
    <w:sectPr w:rsidR="008349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9750612">
    <w:abstractNumId w:val="8"/>
  </w:num>
  <w:num w:numId="2" w16cid:durableId="483594765">
    <w:abstractNumId w:val="6"/>
  </w:num>
  <w:num w:numId="3" w16cid:durableId="470558334">
    <w:abstractNumId w:val="5"/>
  </w:num>
  <w:num w:numId="4" w16cid:durableId="295138343">
    <w:abstractNumId w:val="4"/>
  </w:num>
  <w:num w:numId="5" w16cid:durableId="886527272">
    <w:abstractNumId w:val="7"/>
  </w:num>
  <w:num w:numId="6" w16cid:durableId="2107185627">
    <w:abstractNumId w:val="3"/>
  </w:num>
  <w:num w:numId="7" w16cid:durableId="910384826">
    <w:abstractNumId w:val="2"/>
  </w:num>
  <w:num w:numId="8" w16cid:durableId="685903668">
    <w:abstractNumId w:val="1"/>
  </w:num>
  <w:num w:numId="9" w16cid:durableId="140183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92F"/>
    <w:rsid w:val="0029639D"/>
    <w:rsid w:val="00326F90"/>
    <w:rsid w:val="00834986"/>
    <w:rsid w:val="00AA1D8D"/>
    <w:rsid w:val="00B47730"/>
    <w:rsid w:val="00CB0664"/>
    <w:rsid w:val="00FC693F"/>
    <w:rsid w:val="00FC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A20CA"/>
  <w14:defaultImageDpi w14:val="300"/>
  <w15:docId w15:val="{46632354-DDCC-F447-9981-CE911AFB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namra ghaffar</cp:lastModifiedBy>
  <cp:revision>2</cp:revision>
  <dcterms:created xsi:type="dcterms:W3CDTF">2025-06-19T16:25:00Z</dcterms:created>
  <dcterms:modified xsi:type="dcterms:W3CDTF">2025-06-19T16:25:00Z</dcterms:modified>
  <cp:category/>
</cp:coreProperties>
</file>