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03C1E" w14:textId="77777777" w:rsidR="00173D52" w:rsidRDefault="00740469">
      <w:pPr>
        <w:pStyle w:val="Sender"/>
      </w:pPr>
      <w:r>
        <w:t>Ochoche Shaibu</w:t>
      </w:r>
      <w:r>
        <w:br/>
        <w:t>Department of Human Ecology and Bioelementology</w:t>
      </w:r>
      <w:r>
        <w:br/>
        <w:t>Institute of Environmental Engineering, RUDN University</w:t>
      </w:r>
      <w:r>
        <w:br/>
        <w:t>6 Miklukho-Maklaya Street, 117198 Moscow, Russia</w:t>
      </w:r>
      <w:r>
        <w:br/>
      </w:r>
      <w:r>
        <w:t>shaibuochoche2014@gmail.com · ORCID 0000-0003-2034-1980</w:t>
      </w:r>
    </w:p>
    <w:p w14:paraId="5AEF37EB" w14:textId="77777777" w:rsidR="00173D52" w:rsidRDefault="00740469">
      <w:pPr>
        <w:pStyle w:val="BodyText"/>
      </w:pPr>
      <w:r>
        <w:t>8 October 2026</w:t>
      </w:r>
    </w:p>
    <w:p w14:paraId="2641173A" w14:textId="77777777" w:rsidR="00173D52" w:rsidRDefault="00740469">
      <w:pPr>
        <w:pStyle w:val="BodyText"/>
      </w:pPr>
      <w:r>
        <w:t>The Editor-in-Chief</w:t>
      </w:r>
      <w:r>
        <w:br/>
      </w:r>
      <w:r>
        <w:rPr>
          <w:i/>
          <w:iCs/>
        </w:rPr>
        <w:t>Environmental Earth Sciences</w:t>
      </w:r>
      <w:r>
        <w:br/>
        <w:t>Springer Nature</w:t>
      </w:r>
    </w:p>
    <w:p w14:paraId="2A24D248" w14:textId="77777777" w:rsidR="00173D52" w:rsidRDefault="00740469">
      <w:pPr>
        <w:pStyle w:val="BodyText"/>
      </w:pPr>
      <w:r>
        <w:t>Dear Editor,</w:t>
      </w:r>
    </w:p>
    <w:p w14:paraId="61A3CF33" w14:textId="77777777" w:rsidR="00173D52" w:rsidRDefault="00740469">
      <w:pPr>
        <w:pStyle w:val="BodyText"/>
      </w:pPr>
      <w:r>
        <w:t>We submit the manuscript “</w:t>
      </w:r>
      <w:r>
        <w:rPr>
          <w:b/>
          <w:bCs/>
        </w:rPr>
        <w:t xml:space="preserve">Does urbanization filter vegetation through the soil? A spatially validated test </w:t>
      </w:r>
      <w:r>
        <w:rPr>
          <w:b/>
          <w:bCs/>
        </w:rPr>
        <w:t>with global soil maps in a West African floodplain city</w:t>
      </w:r>
      <w:r>
        <w:t xml:space="preserve">” for consideration as an Original Article in </w:t>
      </w:r>
      <w:r>
        <w:rPr>
          <w:i/>
          <w:iCs/>
        </w:rPr>
        <w:t>Environmental Earth Sciences</w:t>
      </w:r>
      <w:r>
        <w:t>.</w:t>
      </w:r>
    </w:p>
    <w:p w14:paraId="6450B676" w14:textId="77777777" w:rsidR="00173D52" w:rsidRDefault="00740469">
      <w:pPr>
        <w:pStyle w:val="BodyText"/>
      </w:pPr>
      <w:r>
        <w:rPr>
          <w:b/>
          <w:bCs/>
        </w:rPr>
        <w:t>Submission history.</w:t>
      </w:r>
      <w:r>
        <w:t xml:space="preserve"> An earlier, substantially different version (“Elucidating the urbanization filter…”, Environmental Monito</w:t>
      </w:r>
      <w:r>
        <w:t>ring and Assessment, submission ID b7157fb8-dc4f-463c-ba85-52c5098b3df2) was declined without review because it closely paralleled published case studies that rank soil “drivers” of vegetation along urban gradients. We agree with that assessment. The prese</w:t>
      </w:r>
      <w:r>
        <w:t>nt manuscript has been rebuilt around a question that is not specific to one city: can globally modelled soil maps, now routinely combined with nighttime lights and machine learning in data-poor cities, support inference about how urbanization acts on vege</w:t>
      </w:r>
      <w:r>
        <w:t>tation through the soil?</w:t>
      </w:r>
    </w:p>
    <w:p w14:paraId="0774AC08" w14:textId="77777777" w:rsidR="00173D52" w:rsidRDefault="00740469">
      <w:pPr>
        <w:pStyle w:val="BodyText"/>
      </w:pPr>
      <w:r>
        <w:rPr>
          <w:b/>
          <w:bCs/>
        </w:rPr>
        <w:t>What is new.</w:t>
      </w:r>
    </w:p>
    <w:p w14:paraId="21F8563F" w14:textId="77777777" w:rsidR="00173D52" w:rsidRDefault="00740469">
      <w:pPr>
        <w:pStyle w:val="Compact"/>
        <w:numPr>
          <w:ilvl w:val="0"/>
          <w:numId w:val="2"/>
        </w:numPr>
      </w:pPr>
      <w:r>
        <w:rPr>
          <w:b/>
          <w:bCs/>
        </w:rPr>
        <w:t>A formal test of the soil-mediated pathway.</w:t>
      </w:r>
      <w:r>
        <w:t xml:space="preserve"> Competing hypotheses (soil-degradation filter, geomorphic template and sensitivity amplification) are tested with variance partitioning and a multiple-mediator model. The soi</w:t>
      </w:r>
      <w:r>
        <w:t>l-mediated effect is null, robust to spatial dependence, and the evidence favours a floodplain geomorphic template.</w:t>
      </w:r>
    </w:p>
    <w:p w14:paraId="4F117039" w14:textId="77777777" w:rsidR="00173D52" w:rsidRDefault="00740469">
      <w:pPr>
        <w:pStyle w:val="Compact"/>
        <w:numPr>
          <w:ilvl w:val="0"/>
          <w:numId w:val="2"/>
        </w:numPr>
      </w:pPr>
      <w:r>
        <w:rPr>
          <w:b/>
          <w:bCs/>
        </w:rPr>
        <w:t>A cautionary result of general relevance.</w:t>
      </w:r>
      <w:r>
        <w:t xml:space="preserve"> An apparently strong urban amplification of vegetation sensitivity to soil pH (</w:t>
      </w:r>
      <w:r>
        <w:rPr>
          <w:i/>
          <w:iCs/>
        </w:rPr>
        <w:t>p</w:t>
      </w:r>
      <w:r>
        <w:t xml:space="preserve"> &lt; 0.001 in conven</w:t>
      </w:r>
      <w:r>
        <w:t>tional tests) disappears under geographic controls. Grid cells carried the information of only about 600 independent observations rather than 3,507. Analyses that treat grid cells as independent will repeatedly produce such artefacts.</w:t>
      </w:r>
    </w:p>
    <w:p w14:paraId="6B0B2388" w14:textId="77777777" w:rsidR="00173D52" w:rsidRDefault="00740469">
      <w:pPr>
        <w:pStyle w:val="Compact"/>
        <w:numPr>
          <w:ilvl w:val="0"/>
          <w:numId w:val="2"/>
        </w:numPr>
      </w:pPr>
      <w:r>
        <w:rPr>
          <w:b/>
          <w:bCs/>
        </w:rPr>
        <w:t>Coverage bias and cir</w:t>
      </w:r>
      <w:r>
        <w:rPr>
          <w:b/>
          <w:bCs/>
        </w:rPr>
        <w:t>cularity of SoilGrids along urban gradients.</w:t>
      </w:r>
      <w:r>
        <w:t xml:space="preserve"> The built-up mask removes 59% of the most luminous cells, and the product’s covariates include vegetation indices.</w:t>
      </w:r>
    </w:p>
    <w:p w14:paraId="255EF6AB" w14:textId="77777777" w:rsidR="00173D52" w:rsidRDefault="00740469">
      <w:pPr>
        <w:pStyle w:val="Compact"/>
        <w:numPr>
          <w:ilvl w:val="0"/>
          <w:numId w:val="2"/>
        </w:numPr>
      </w:pPr>
      <w:r>
        <w:rPr>
          <w:b/>
          <w:bCs/>
        </w:rPr>
        <w:t>A validation hierarchy and a five-step screening protocol.</w:t>
      </w:r>
      <w:r>
        <w:t xml:space="preserve"> Apparent, random, feature-space and g</w:t>
      </w:r>
      <w:r>
        <w:t>eographic skill are reported side by side (</w:t>
      </w:r>
      <w:r>
        <w:rPr>
          <w:i/>
          <w:iCs/>
        </w:rPr>
        <w:t>R</w:t>
      </w:r>
      <w:r>
        <w:t>² = 0.914, 0.355 and ≈0.2), and the five checks can be applied to any study that uses global soil maps for urban environmental monitoring.</w:t>
      </w:r>
    </w:p>
    <w:p w14:paraId="4729C514" w14:textId="77777777" w:rsidR="00173D52" w:rsidRDefault="00740469">
      <w:pPr>
        <w:pStyle w:val="FirstParagraph"/>
      </w:pPr>
      <w:r>
        <w:rPr>
          <w:b/>
          <w:bCs/>
        </w:rPr>
        <w:t>Relation to our previous work.</w:t>
      </w:r>
      <w:r>
        <w:t xml:space="preserve"> We cite and differentiate two of our paper</w:t>
      </w:r>
      <w:r>
        <w:t xml:space="preserve">s. Shaibu &amp; Kirichuk (2026, </w:t>
      </w:r>
      <w:r>
        <w:rPr>
          <w:i/>
          <w:iCs/>
        </w:rPr>
        <w:t>Urban Ecosystems</w:t>
      </w:r>
      <w:r>
        <w:t xml:space="preserve"> 29:219) compared SoilGrids with field vegetation at ward level (24 wards, two cities) and found weak zonal soil differences. Shaibu &amp; Kirichuk (2026, </w:t>
      </w:r>
      <w:r>
        <w:rPr>
          <w:i/>
          <w:iCs/>
        </w:rPr>
        <w:t>RUDN Journal of Ecology and Life Safety</w:t>
      </w:r>
      <w:r>
        <w:t xml:space="preserve"> 34:205–222) described</w:t>
      </w:r>
      <w:r>
        <w:t xml:space="preserve"> landscape-scale vegetation change in Makurdi. Neither paper tested a soil-mediated pathway, quantified masking continuously, or examined how validation design and spatial dependence change the conclusions.</w:t>
      </w:r>
    </w:p>
    <w:p w14:paraId="287A6AA2" w14:textId="77777777" w:rsidR="00173D52" w:rsidRDefault="00740469">
      <w:pPr>
        <w:pStyle w:val="BodyText"/>
      </w:pPr>
      <w:r>
        <w:rPr>
          <w:b/>
          <w:bCs/>
        </w:rPr>
        <w:lastRenderedPageBreak/>
        <w:t>Fit to the journal.</w:t>
      </w:r>
      <w:r>
        <w:t xml:space="preserve"> The study concerns the intera</w:t>
      </w:r>
      <w:r>
        <w:t xml:space="preserve">ction of soils, landform and land use in an expanding floodplain city, and the reliability of global soil information for environmental assessment. Both are central to the scope of </w:t>
      </w:r>
      <w:r>
        <w:rPr>
          <w:i/>
          <w:iCs/>
        </w:rPr>
        <w:t>Environmental Earth Sciences</w:t>
      </w:r>
      <w:r>
        <w:t>.</w:t>
      </w:r>
    </w:p>
    <w:p w14:paraId="7B597E92" w14:textId="77777777" w:rsidR="00173D52" w:rsidRDefault="00740469">
      <w:pPr>
        <w:pStyle w:val="BodyText"/>
      </w:pPr>
      <w:r>
        <w:rPr>
          <w:b/>
          <w:bCs/>
        </w:rPr>
        <w:t>Reproducibility.</w:t>
      </w:r>
      <w:r>
        <w:t xml:space="preserve"> All data and code are openly</w:t>
      </w:r>
      <w:r>
        <w:t xml:space="preserve"> available (https://github.com/shaibu1986/Makurdi_Urban_Ecology; Zenodo DOI: </w:t>
      </w:r>
      <w:r>
        <w:rPr>
          <w:b/>
          <w:bCs/>
        </w:rPr>
        <w:t>[to be inserted]</w:t>
      </w:r>
      <w:r>
        <w:t>). The archived scripts reproduce every analysis, table and figure, and the results of the spatial-robustness analyses are written to the repository and inserted i</w:t>
      </w:r>
      <w:r>
        <w:t>nto the manuscript automatically.</w:t>
      </w:r>
    </w:p>
    <w:p w14:paraId="3359B04F" w14:textId="77777777" w:rsidR="00173D52" w:rsidRDefault="00740469">
      <w:pPr>
        <w:pStyle w:val="BodyText"/>
      </w:pPr>
      <w:r>
        <w:t>The manuscript is original, has not been published and is not under consideration elsewhere. Both authors approved the submission, and there are no competing interests.</w:t>
      </w:r>
    </w:p>
    <w:p w14:paraId="12CD978D" w14:textId="77777777" w:rsidR="00173D52" w:rsidRDefault="00740469">
      <w:pPr>
        <w:pStyle w:val="BodyText"/>
      </w:pPr>
      <w:r>
        <w:rPr>
          <w:b/>
          <w:bCs/>
        </w:rPr>
        <w:t>Suggested reviewers.</w:t>
      </w:r>
      <w:r>
        <w:t xml:space="preserve"> The following researchers are in</w:t>
      </w:r>
      <w:r>
        <w:t>dependent of this work and of the authors (no collaboration or co-authorship), and are from different countries and institutions:</w:t>
      </w:r>
    </w:p>
    <w:p w14:paraId="743BAF52" w14:textId="77777777" w:rsidR="00173D52" w:rsidRDefault="00740469">
      <w:pPr>
        <w:pStyle w:val="Compact"/>
        <w:numPr>
          <w:ilvl w:val="0"/>
          <w:numId w:val="3"/>
        </w:numPr>
      </w:pPr>
      <w:r>
        <w:rPr>
          <w:b/>
          <w:bCs/>
        </w:rPr>
        <w:t>Prof. Dr. Hanna Meyer</w:t>
      </w:r>
      <w:r>
        <w:t>, Institute of Landscape Ecology, University of Münster, Germany. hanna.meyer@uni-muenster.de. Expertise:</w:t>
      </w:r>
      <w:r>
        <w:t xml:space="preserve"> spatial validation and area of applicability of machine-learning maps.</w:t>
      </w:r>
    </w:p>
    <w:p w14:paraId="30C1D859" w14:textId="77777777" w:rsidR="00173D52" w:rsidRDefault="00740469">
      <w:pPr>
        <w:pStyle w:val="Compact"/>
        <w:numPr>
          <w:ilvl w:val="0"/>
          <w:numId w:val="3"/>
        </w:numPr>
      </w:pPr>
      <w:r>
        <w:rPr>
          <w:b/>
          <w:bCs/>
        </w:rPr>
        <w:t>Dr. Jonathan J. Maynard</w:t>
      </w:r>
      <w:r>
        <w:t>, National Soil Survey Center, USDA-NRCS, USA. jonathan.maynard@usda.gov. Expertise: accuracy of regional-to-global soil maps in sub-Saharan Africa.</w:t>
      </w:r>
    </w:p>
    <w:p w14:paraId="1795960B" w14:textId="77777777" w:rsidR="00173D52" w:rsidRDefault="00740469">
      <w:pPr>
        <w:pStyle w:val="Compact"/>
        <w:numPr>
          <w:ilvl w:val="0"/>
          <w:numId w:val="3"/>
        </w:numPr>
      </w:pPr>
      <w:r>
        <w:rPr>
          <w:b/>
          <w:bCs/>
        </w:rPr>
        <w:t>Dr. Ndiye M.</w:t>
      </w:r>
      <w:r>
        <w:rPr>
          <w:b/>
          <w:bCs/>
        </w:rPr>
        <w:t xml:space="preserve"> Kebonye</w:t>
      </w:r>
      <w:r>
        <w:t>, Soil Science and Geomorphology, University of Tübingen, Germany. ndiye.kebonye@uni-tuebingen.de. Expertise: pedometrics and digital soil mapping.</w:t>
      </w:r>
    </w:p>
    <w:p w14:paraId="60A9D0F4" w14:textId="77777777" w:rsidR="00173D52" w:rsidRDefault="00740469">
      <w:pPr>
        <w:pStyle w:val="Compact"/>
        <w:numPr>
          <w:ilvl w:val="0"/>
          <w:numId w:val="3"/>
        </w:numPr>
      </w:pPr>
      <w:r>
        <w:rPr>
          <w:b/>
          <w:bCs/>
        </w:rPr>
        <w:t>Prof. Onisimo Mutanga</w:t>
      </w:r>
      <w:r>
        <w:t>, Discipline of Geography, University of KwaZulu-Natal, South Africa. mutangao@</w:t>
      </w:r>
      <w:r>
        <w:t>ukzn.ac.za. Expertise: remote sensing of vegetation under land-use change in Africa.</w:t>
      </w:r>
    </w:p>
    <w:p w14:paraId="6DC1F9E1" w14:textId="77777777" w:rsidR="00173D52" w:rsidRDefault="00740469">
      <w:pPr>
        <w:pStyle w:val="Compact"/>
        <w:numPr>
          <w:ilvl w:val="0"/>
          <w:numId w:val="3"/>
        </w:numPr>
      </w:pPr>
      <w:r>
        <w:rPr>
          <w:b/>
          <w:bCs/>
        </w:rPr>
        <w:t>Prof. Shuqing Zhao</w:t>
      </w:r>
      <w:r>
        <w:t>, College of Ecology, Hainan University, China. shuqing.zhao@hainanu.edu.cn. Expertise: urbanization effects on vegetation growth and urban ecology.</w:t>
      </w:r>
    </w:p>
    <w:p w14:paraId="459C1364" w14:textId="77777777" w:rsidR="00173D52" w:rsidRDefault="00740469">
      <w:pPr>
        <w:pStyle w:val="FirstParagraph"/>
      </w:pPr>
      <w:r>
        <w:t>Your</w:t>
      </w:r>
      <w:r>
        <w:t>s sincerely,</w:t>
      </w:r>
    </w:p>
    <w:p w14:paraId="0FA0B77A" w14:textId="77777777" w:rsidR="00173D52" w:rsidRDefault="00740469">
      <w:pPr>
        <w:pStyle w:val="BodyText"/>
      </w:pPr>
      <w:r>
        <w:t>Ochoche Shaibu (corresponding author)</w:t>
      </w:r>
      <w:r>
        <w:br/>
        <w:t>on behalf of both authors</w:t>
      </w:r>
    </w:p>
    <w:sectPr w:rsidR="00173D5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AFDBB" w14:textId="77777777" w:rsidR="00740469" w:rsidRDefault="00740469">
      <w:pPr>
        <w:spacing w:after="0"/>
      </w:pPr>
      <w:r>
        <w:separator/>
      </w:r>
    </w:p>
  </w:endnote>
  <w:endnote w:type="continuationSeparator" w:id="0">
    <w:p w14:paraId="4BBC330D" w14:textId="77777777" w:rsidR="00740469" w:rsidRDefault="007404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68169" w14:textId="77777777" w:rsidR="00740469" w:rsidRDefault="00740469">
      <w:r>
        <w:separator/>
      </w:r>
    </w:p>
  </w:footnote>
  <w:footnote w:type="continuationSeparator" w:id="0">
    <w:p w14:paraId="5F386A10" w14:textId="77777777" w:rsidR="00740469" w:rsidRDefault="007404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88C0A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D7237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7823F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52"/>
    <w:rsid w:val="00173D52"/>
    <w:rsid w:val="00740469"/>
    <w:rsid w:val="009266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52F158"/>
  <w15:docId w15:val="{F31463B1-85E8-41D3-8E2A-7EC92CF4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280" w:after="120"/>
      <w:outlineLvl w:val="0"/>
    </w:pPr>
    <w:rPr>
      <w:b/>
      <w:bCs/>
      <w:sz w:val="28"/>
      <w:szCs w:val="32"/>
    </w:rPr>
  </w:style>
  <w:style w:type="paragraph" w:styleId="Heading2">
    <w:name w:val="heading 2"/>
    <w:basedOn w:val="Normal"/>
    <w:next w:val="BodyText"/>
    <w:uiPriority w:val="9"/>
    <w:unhideWhenUsed/>
    <w:qFormat/>
    <w:pPr>
      <w:keepNext/>
      <w:keepLines/>
      <w:spacing w:before="200" w:after="120"/>
      <w:outlineLvl w:val="1"/>
    </w:pPr>
    <w:rPr>
      <w:b/>
      <w:bCs/>
      <w:szCs w:val="28"/>
    </w:rPr>
  </w:style>
  <w:style w:type="paragraph" w:styleId="Heading3">
    <w:name w:val="heading 3"/>
    <w:basedOn w:val="Normal"/>
    <w:next w:val="BodyText"/>
    <w:uiPriority w:val="9"/>
    <w:unhideWhenUsed/>
    <w:qFormat/>
    <w:pPr>
      <w:keepNext/>
      <w:keepLines/>
      <w:spacing w:before="200" w:after="120"/>
      <w:outlineLvl w:val="2"/>
    </w:pPr>
    <w:rPr>
      <w:b/>
      <w:bCs/>
      <w:i/>
    </w:rPr>
  </w:style>
  <w:style w:type="paragraph" w:styleId="Heading4">
    <w:name w:val="heading 4"/>
    <w:basedOn w:val="Normal"/>
    <w:next w:val="BodyText"/>
    <w:uiPriority w:val="9"/>
    <w:unhideWhenUsed/>
    <w:qFormat/>
    <w:pPr>
      <w:keepNext/>
      <w:keepLines/>
      <w:spacing w:before="200" w:after="120"/>
      <w:outlineLvl w:val="3"/>
    </w:pPr>
    <w:rPr>
      <w:b/>
      <w:bCs/>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60"/>
    </w:pPr>
    <w:rPr>
      <w:sz w:val="23"/>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200" w:after="120"/>
      <w:jc w:val="center"/>
    </w:pPr>
    <w:rPr>
      <w:b/>
      <w:bCs/>
      <w:sz w:val="3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pPr>
      <w:spacing w:after="80"/>
      <w:ind w:left="425" w:hanging="425"/>
    </w:pPr>
  </w:style>
  <w:style w:type="paragraph" w:styleId="BlockText">
    <w:name w:val="Block Text"/>
    <w:basedOn w:val="BodyText"/>
    <w:next w:val="BodyText"/>
    <w:uiPriority w:val="9"/>
    <w:unhideWhenUsed/>
    <w:qFormat/>
    <w:pPr>
      <w:spacing w:before="100" w:after="100"/>
      <w:ind w:left="480" w:right="480"/>
    </w:pPr>
    <w:rPr>
      <w:sz w:val="24"/>
    </w:rPr>
  </w:style>
  <w:style w:type="paragraph" w:styleId="FootnoteText">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color w:val="000000"/>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1"/>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4E79"/>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ender">
    <w:name w:val="Sender"/>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Ochoche Shaibu</dc:creator>
  <cp:keywords/>
  <cp:lastModifiedBy>Ochoche Shaibu</cp:lastModifiedBy>
  <cp:revision>2</cp:revision>
  <dcterms:created xsi:type="dcterms:W3CDTF">2026-10-08T22:39:00Z</dcterms:created>
  <dcterms:modified xsi:type="dcterms:W3CDTF">2026-10-08T22:39:00Z</dcterms:modified>
</cp:coreProperties>
</file>