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57FE" w:rsidRPr="009673A5" w:rsidRDefault="008657FE" w:rsidP="008657FE">
      <w:pPr>
        <w:jc w:val="center"/>
        <w:rPr>
          <w:rFonts w:ascii="Gill Sans MT" w:hAnsi="Gill Sans MT"/>
        </w:rPr>
      </w:pPr>
      <w:r w:rsidRPr="009673A5">
        <w:rPr>
          <w:rFonts w:ascii="Gill Sans MT" w:hAnsi="Gill Sans MT"/>
        </w:rPr>
        <w:t>WEEK 1</w:t>
      </w:r>
      <w:r>
        <w:rPr>
          <w:rFonts w:ascii="Gill Sans MT" w:hAnsi="Gill Sans MT"/>
        </w:rPr>
        <w:t>0</w:t>
      </w:r>
    </w:p>
    <w:tbl>
      <w:tblPr>
        <w:tblStyle w:val="TableGrid"/>
        <w:tblW w:w="10260" w:type="dxa"/>
        <w:tblInd w:w="-365" w:type="dxa"/>
        <w:tblLayout w:type="fixed"/>
        <w:tblLook w:val="04A0" w:firstRow="1" w:lastRow="0" w:firstColumn="1" w:lastColumn="0" w:noHBand="0" w:noVBand="1"/>
      </w:tblPr>
      <w:tblGrid>
        <w:gridCol w:w="3054"/>
        <w:gridCol w:w="1842"/>
        <w:gridCol w:w="1044"/>
        <w:gridCol w:w="990"/>
        <w:gridCol w:w="93"/>
        <w:gridCol w:w="1559"/>
        <w:gridCol w:w="598"/>
        <w:gridCol w:w="1080"/>
      </w:tblGrid>
      <w:tr w:rsidR="008657FE" w:rsidRPr="00BE05CA" w:rsidTr="006D3737">
        <w:trPr>
          <w:trHeight w:val="350"/>
        </w:trPr>
        <w:tc>
          <w:tcPr>
            <w:tcW w:w="3054" w:type="dxa"/>
            <w:shd w:val="clear" w:color="auto" w:fill="auto"/>
            <w:vAlign w:val="center"/>
          </w:tcPr>
          <w:p w:rsidR="008657FE" w:rsidRPr="00BE05CA" w:rsidRDefault="008657FE" w:rsidP="006D3737">
            <w:pPr>
              <w:rPr>
                <w:rFonts w:ascii="Gill Sans MT" w:hAnsi="Gill Sans MT" w:cs="Tahoma"/>
              </w:rPr>
            </w:pPr>
            <w:r w:rsidRPr="00BE05CA">
              <w:rPr>
                <w:rFonts w:ascii="Gill Sans MT" w:eastAsia="Gill Sans MT" w:hAnsi="Gill Sans MT" w:cs="Gill Sans MT"/>
                <w:b/>
              </w:rPr>
              <w:t xml:space="preserve">Week Ending: </w:t>
            </w:r>
            <w:r w:rsidR="00CE5DFF">
              <w:rPr>
                <w:rFonts w:ascii="Gill Sans MT" w:hAnsi="Gill Sans MT"/>
                <w:sz w:val="24"/>
                <w:szCs w:val="28"/>
              </w:rPr>
              <w:t>07-11-</w:t>
            </w:r>
            <w:r w:rsidR="00CE5DFF" w:rsidRPr="00850B47">
              <w:rPr>
                <w:rFonts w:ascii="Gill Sans MT" w:hAnsi="Gill Sans MT"/>
                <w:sz w:val="24"/>
                <w:szCs w:val="28"/>
              </w:rPr>
              <w:t>2025</w:t>
            </w:r>
          </w:p>
        </w:tc>
        <w:tc>
          <w:tcPr>
            <w:tcW w:w="2886" w:type="dxa"/>
            <w:gridSpan w:val="2"/>
            <w:shd w:val="clear" w:color="auto" w:fill="auto"/>
            <w:vAlign w:val="center"/>
          </w:tcPr>
          <w:p w:rsidR="008657FE" w:rsidRPr="00BE05CA" w:rsidRDefault="008657FE" w:rsidP="006D3737">
            <w:pPr>
              <w:rPr>
                <w:rFonts w:ascii="Gill Sans MT" w:hAnsi="Gill Sans MT" w:cs="Tahoma"/>
                <w:b/>
              </w:rPr>
            </w:pPr>
            <w:r w:rsidRPr="00BE05CA">
              <w:rPr>
                <w:rFonts w:ascii="Gill Sans MT" w:hAnsi="Gill Sans MT" w:cs="Tahoma"/>
                <w:b/>
              </w:rPr>
              <w:t xml:space="preserve">DAY: </w:t>
            </w:r>
          </w:p>
        </w:tc>
        <w:tc>
          <w:tcPr>
            <w:tcW w:w="4320" w:type="dxa"/>
            <w:gridSpan w:val="5"/>
            <w:shd w:val="clear" w:color="auto" w:fill="auto"/>
            <w:vAlign w:val="center"/>
          </w:tcPr>
          <w:p w:rsidR="008657FE" w:rsidRPr="00BE05CA" w:rsidRDefault="008657FE" w:rsidP="006D3737">
            <w:pPr>
              <w:rPr>
                <w:rFonts w:ascii="Gill Sans MT" w:hAnsi="Gill Sans MT" w:cs="Tahoma"/>
                <w:b/>
              </w:rPr>
            </w:pPr>
            <w:r w:rsidRPr="00BE05CA">
              <w:rPr>
                <w:rFonts w:ascii="Gill Sans MT" w:hAnsi="Gill Sans MT" w:cs="Tahoma"/>
                <w:b/>
              </w:rPr>
              <w:t xml:space="preserve">Subject: </w:t>
            </w:r>
            <w:r w:rsidRPr="00BE05CA">
              <w:rPr>
                <w:rFonts w:ascii="Gill Sans MT" w:hAnsi="Gill Sans MT"/>
              </w:rPr>
              <w:t>Computing</w:t>
            </w:r>
          </w:p>
        </w:tc>
      </w:tr>
      <w:tr w:rsidR="008657FE" w:rsidRPr="00BE05CA" w:rsidTr="006D3737">
        <w:trPr>
          <w:trHeight w:val="278"/>
        </w:trPr>
        <w:tc>
          <w:tcPr>
            <w:tcW w:w="5940" w:type="dxa"/>
            <w:gridSpan w:val="3"/>
            <w:shd w:val="clear" w:color="auto" w:fill="auto"/>
            <w:vAlign w:val="center"/>
          </w:tcPr>
          <w:p w:rsidR="008657FE" w:rsidRPr="00BE05CA" w:rsidRDefault="008657FE" w:rsidP="006D3737">
            <w:pPr>
              <w:rPr>
                <w:rFonts w:ascii="Gill Sans MT" w:hAnsi="Gill Sans MT" w:cs="Tahoma"/>
                <w:b/>
              </w:rPr>
            </w:pPr>
            <w:r>
              <w:rPr>
                <w:rFonts w:ascii="Gill Sans MT" w:hAnsi="Gill Sans MT" w:cs="Tahoma"/>
                <w:b/>
              </w:rPr>
              <w:t>Duration: 5</w:t>
            </w:r>
            <w:r w:rsidRPr="00BE05CA">
              <w:rPr>
                <w:rFonts w:ascii="Gill Sans MT" w:hAnsi="Gill Sans MT" w:cs="Tahoma"/>
              </w:rPr>
              <w:t>0mins</w:t>
            </w:r>
          </w:p>
        </w:tc>
        <w:tc>
          <w:tcPr>
            <w:tcW w:w="4320" w:type="dxa"/>
            <w:gridSpan w:val="5"/>
            <w:shd w:val="clear" w:color="auto" w:fill="auto"/>
            <w:vAlign w:val="center"/>
          </w:tcPr>
          <w:p w:rsidR="008657FE" w:rsidRPr="00BE05CA" w:rsidRDefault="008657FE" w:rsidP="006D3737">
            <w:pPr>
              <w:spacing w:after="64"/>
              <w:ind w:left="5"/>
              <w:rPr>
                <w:rFonts w:ascii="Gill Sans MT" w:hAnsi="Gill Sans MT" w:cs="Tahoma"/>
                <w:b/>
              </w:rPr>
            </w:pPr>
            <w:r w:rsidRPr="00BE05CA">
              <w:rPr>
                <w:rFonts w:ascii="Gill Sans MT" w:hAnsi="Gill Sans MT" w:cs="Tahoma"/>
                <w:b/>
              </w:rPr>
              <w:t xml:space="preserve">Strand: </w:t>
            </w:r>
            <w:r w:rsidRPr="00BE05CA">
              <w:rPr>
                <w:rFonts w:ascii="Gill Sans MT" w:hAnsi="Gill Sans MT"/>
                <w:szCs w:val="28"/>
              </w:rPr>
              <w:t>Communication Networks</w:t>
            </w:r>
          </w:p>
        </w:tc>
      </w:tr>
      <w:tr w:rsidR="008657FE" w:rsidRPr="00BE05CA" w:rsidTr="006D3737">
        <w:trPr>
          <w:trHeight w:val="341"/>
        </w:trPr>
        <w:tc>
          <w:tcPr>
            <w:tcW w:w="3054" w:type="dxa"/>
            <w:shd w:val="clear" w:color="auto" w:fill="auto"/>
            <w:vAlign w:val="center"/>
          </w:tcPr>
          <w:p w:rsidR="008657FE" w:rsidRPr="00BE05CA" w:rsidRDefault="008657FE" w:rsidP="006D3737">
            <w:pPr>
              <w:rPr>
                <w:rFonts w:ascii="Gill Sans MT" w:hAnsi="Gill Sans MT" w:cs="Tahoma"/>
                <w:b/>
              </w:rPr>
            </w:pPr>
            <w:r w:rsidRPr="00BE05CA">
              <w:rPr>
                <w:rFonts w:ascii="Gill Sans MT" w:hAnsi="Gill Sans MT" w:cs="Tahoma"/>
                <w:b/>
              </w:rPr>
              <w:t xml:space="preserve">Class: </w:t>
            </w:r>
            <w:r w:rsidRPr="00BE05CA">
              <w:rPr>
                <w:rFonts w:ascii="Gill Sans MT" w:hAnsi="Gill Sans MT" w:cstheme="minorHAnsi"/>
              </w:rPr>
              <w:t>B8</w:t>
            </w:r>
          </w:p>
        </w:tc>
        <w:tc>
          <w:tcPr>
            <w:tcW w:w="2886" w:type="dxa"/>
            <w:gridSpan w:val="2"/>
            <w:shd w:val="clear" w:color="auto" w:fill="auto"/>
            <w:vAlign w:val="center"/>
          </w:tcPr>
          <w:p w:rsidR="008657FE" w:rsidRPr="00BE05CA" w:rsidRDefault="008657FE" w:rsidP="006D3737">
            <w:pPr>
              <w:rPr>
                <w:rFonts w:ascii="Gill Sans MT" w:hAnsi="Gill Sans MT" w:cs="Tahoma"/>
                <w:b/>
              </w:rPr>
            </w:pPr>
            <w:r w:rsidRPr="00BE05CA">
              <w:rPr>
                <w:rFonts w:ascii="Gill Sans MT" w:hAnsi="Gill Sans MT" w:cs="Tahoma"/>
                <w:b/>
              </w:rPr>
              <w:t xml:space="preserve">Class Size: </w:t>
            </w:r>
          </w:p>
        </w:tc>
        <w:tc>
          <w:tcPr>
            <w:tcW w:w="4320" w:type="dxa"/>
            <w:gridSpan w:val="5"/>
            <w:shd w:val="clear" w:color="auto" w:fill="auto"/>
            <w:vAlign w:val="center"/>
          </w:tcPr>
          <w:p w:rsidR="008657FE" w:rsidRPr="00BE05CA" w:rsidRDefault="008657FE" w:rsidP="006D3737">
            <w:pPr>
              <w:rPr>
                <w:rFonts w:ascii="Gill Sans MT" w:hAnsi="Gill Sans MT" w:cs="Tahoma"/>
                <w:b/>
              </w:rPr>
            </w:pPr>
            <w:r w:rsidRPr="00BE05CA">
              <w:rPr>
                <w:rFonts w:ascii="Gill Sans MT" w:hAnsi="Gill Sans MT" w:cs="Tahoma"/>
                <w:b/>
              </w:rPr>
              <w:t xml:space="preserve">Sub Strand: </w:t>
            </w:r>
            <w:r w:rsidRPr="00BE05CA">
              <w:rPr>
                <w:rFonts w:ascii="Gill Sans MT" w:hAnsi="Gill Sans MT"/>
                <w:szCs w:val="28"/>
              </w:rPr>
              <w:t xml:space="preserve">Computer Networks  </w:t>
            </w:r>
          </w:p>
        </w:tc>
      </w:tr>
      <w:tr w:rsidR="008657FE" w:rsidRPr="00BE05CA" w:rsidTr="006D3737">
        <w:trPr>
          <w:trHeight w:val="474"/>
        </w:trPr>
        <w:tc>
          <w:tcPr>
            <w:tcW w:w="4896" w:type="dxa"/>
            <w:gridSpan w:val="2"/>
            <w:shd w:val="clear" w:color="auto" w:fill="auto"/>
            <w:vAlign w:val="center"/>
          </w:tcPr>
          <w:p w:rsidR="008657FE" w:rsidRPr="00BE05CA" w:rsidRDefault="008657FE" w:rsidP="006D3737">
            <w:pPr>
              <w:rPr>
                <w:rFonts w:ascii="Gill Sans MT" w:hAnsi="Gill Sans MT"/>
              </w:rPr>
            </w:pPr>
            <w:r w:rsidRPr="00BE05CA">
              <w:rPr>
                <w:rFonts w:ascii="Gill Sans MT" w:hAnsi="Gill Sans MT" w:cs="Tahoma"/>
                <w:b/>
              </w:rPr>
              <w:t xml:space="preserve">Content Standard: </w:t>
            </w:r>
            <w:r w:rsidRPr="00BE05CA">
              <w:rPr>
                <w:rFonts w:ascii="Gill Sans MT" w:hAnsi="Gill Sans MT"/>
              </w:rPr>
              <w:t xml:space="preserve"> </w:t>
            </w:r>
          </w:p>
          <w:p w:rsidR="008657FE" w:rsidRPr="00BE05CA" w:rsidRDefault="008657FE" w:rsidP="006D3737">
            <w:pPr>
              <w:rPr>
                <w:rFonts w:ascii="Gill Sans MT" w:hAnsi="Gill Sans MT"/>
              </w:rPr>
            </w:pPr>
            <w:r w:rsidRPr="00BE05CA">
              <w:rPr>
                <w:rFonts w:ascii="Gill Sans MT" w:hAnsi="Gill Sans MT"/>
              </w:rPr>
              <w:t>B8.3.1.1. Identify the concept of computer networking for global communication</w:t>
            </w:r>
          </w:p>
        </w:tc>
        <w:tc>
          <w:tcPr>
            <w:tcW w:w="4284" w:type="dxa"/>
            <w:gridSpan w:val="5"/>
            <w:shd w:val="clear" w:color="auto" w:fill="auto"/>
            <w:vAlign w:val="center"/>
          </w:tcPr>
          <w:p w:rsidR="008657FE" w:rsidRPr="00BE05CA" w:rsidRDefault="008657FE" w:rsidP="006D3737">
            <w:pPr>
              <w:rPr>
                <w:rFonts w:ascii="Gill Sans MT" w:hAnsi="Gill Sans MT" w:cs="Tahoma"/>
                <w:b/>
              </w:rPr>
            </w:pPr>
            <w:r w:rsidRPr="00BE05CA">
              <w:rPr>
                <w:rFonts w:ascii="Gill Sans MT" w:hAnsi="Gill Sans MT" w:cs="Tahoma"/>
                <w:b/>
              </w:rPr>
              <w:t xml:space="preserve">Indicator: </w:t>
            </w:r>
          </w:p>
          <w:p w:rsidR="008657FE" w:rsidRPr="00BE05CA" w:rsidRDefault="008657FE" w:rsidP="006D3737">
            <w:pPr>
              <w:rPr>
                <w:rFonts w:ascii="Gill Sans MT" w:hAnsi="Gill Sans MT" w:cs="Tahoma"/>
              </w:rPr>
            </w:pPr>
            <w:r w:rsidRPr="00BE05CA">
              <w:rPr>
                <w:rFonts w:ascii="Gill Sans MT" w:hAnsi="Gill Sans MT"/>
                <w:szCs w:val="28"/>
              </w:rPr>
              <w:t>B8.3.1.1.1 Describe the data communication models for networks.</w:t>
            </w:r>
          </w:p>
        </w:tc>
        <w:tc>
          <w:tcPr>
            <w:tcW w:w="1080" w:type="dxa"/>
            <w:shd w:val="clear" w:color="auto" w:fill="auto"/>
            <w:vAlign w:val="center"/>
          </w:tcPr>
          <w:p w:rsidR="008657FE" w:rsidRPr="00BE05CA" w:rsidRDefault="008657FE" w:rsidP="006D3737">
            <w:pPr>
              <w:rPr>
                <w:rFonts w:ascii="Gill Sans MT" w:hAnsi="Gill Sans MT" w:cs="Tahoma"/>
                <w:b/>
              </w:rPr>
            </w:pPr>
            <w:r w:rsidRPr="00BE05CA">
              <w:rPr>
                <w:rFonts w:ascii="Gill Sans MT" w:hAnsi="Gill Sans MT" w:cs="Tahoma"/>
                <w:b/>
              </w:rPr>
              <w:t>Lesson:</w:t>
            </w:r>
          </w:p>
          <w:p w:rsidR="008657FE" w:rsidRPr="00BE05CA" w:rsidRDefault="008657FE" w:rsidP="006D3737">
            <w:pPr>
              <w:rPr>
                <w:rFonts w:ascii="Gill Sans MT" w:hAnsi="Gill Sans MT" w:cs="Tahoma"/>
              </w:rPr>
            </w:pPr>
          </w:p>
          <w:p w:rsidR="008657FE" w:rsidRPr="00BE05CA" w:rsidRDefault="008657FE" w:rsidP="006D3737">
            <w:pPr>
              <w:rPr>
                <w:rFonts w:ascii="Gill Sans MT" w:hAnsi="Gill Sans MT" w:cs="Tahoma"/>
              </w:rPr>
            </w:pPr>
            <w:r w:rsidRPr="00BE05CA">
              <w:rPr>
                <w:rFonts w:ascii="Gill Sans MT" w:hAnsi="Gill Sans MT" w:cs="Tahoma"/>
              </w:rPr>
              <w:t>2 of 2</w:t>
            </w:r>
          </w:p>
        </w:tc>
      </w:tr>
      <w:tr w:rsidR="008657FE" w:rsidRPr="00BE05CA" w:rsidTr="006D3737">
        <w:trPr>
          <w:trHeight w:val="584"/>
        </w:trPr>
        <w:tc>
          <w:tcPr>
            <w:tcW w:w="6930" w:type="dxa"/>
            <w:gridSpan w:val="4"/>
            <w:shd w:val="clear" w:color="auto" w:fill="auto"/>
            <w:vAlign w:val="center"/>
          </w:tcPr>
          <w:p w:rsidR="008657FE" w:rsidRPr="00BE05CA" w:rsidRDefault="008657FE" w:rsidP="006D3737">
            <w:pPr>
              <w:rPr>
                <w:rFonts w:ascii="Gill Sans MT" w:hAnsi="Gill Sans MT" w:cs="Tahoma"/>
                <w:b/>
              </w:rPr>
            </w:pPr>
            <w:r w:rsidRPr="00BE05CA">
              <w:rPr>
                <w:rFonts w:ascii="Gill Sans MT" w:hAnsi="Gill Sans MT" w:cs="Tahoma"/>
                <w:b/>
              </w:rPr>
              <w:t xml:space="preserve">Performance Indicator: </w:t>
            </w:r>
          </w:p>
          <w:p w:rsidR="008657FE" w:rsidRPr="00BE05CA" w:rsidRDefault="008657FE" w:rsidP="006D3737">
            <w:pPr>
              <w:rPr>
                <w:rFonts w:ascii="Gill Sans MT" w:hAnsi="Gill Sans MT" w:cs="Tahoma"/>
              </w:rPr>
            </w:pPr>
            <w:r w:rsidRPr="00BE05CA">
              <w:rPr>
                <w:rFonts w:ascii="Gill Sans MT" w:hAnsi="Gill Sans MT" w:cs="Tahoma"/>
              </w:rPr>
              <w:t xml:space="preserve">Learners can </w:t>
            </w:r>
            <w:r w:rsidRPr="00BE05CA">
              <w:rPr>
                <w:rFonts w:ascii="Gill Sans MT" w:hAnsi="Gill Sans MT"/>
                <w:szCs w:val="28"/>
              </w:rPr>
              <w:t>describe the data communication models for networks</w:t>
            </w:r>
          </w:p>
        </w:tc>
        <w:tc>
          <w:tcPr>
            <w:tcW w:w="3330" w:type="dxa"/>
            <w:gridSpan w:val="4"/>
            <w:shd w:val="clear" w:color="auto" w:fill="auto"/>
            <w:vAlign w:val="center"/>
          </w:tcPr>
          <w:p w:rsidR="008657FE" w:rsidRPr="001125D3" w:rsidRDefault="008657FE" w:rsidP="006D3737">
            <w:pPr>
              <w:rPr>
                <w:rFonts w:ascii="Gill Sans MT" w:hAnsi="Gill Sans MT" w:cs="Tahoma"/>
                <w:b/>
                <w:sz w:val="20"/>
              </w:rPr>
            </w:pPr>
            <w:r w:rsidRPr="001125D3">
              <w:rPr>
                <w:rFonts w:ascii="Gill Sans MT" w:hAnsi="Gill Sans MT" w:cs="Tahoma"/>
                <w:b/>
                <w:sz w:val="20"/>
              </w:rPr>
              <w:t>Core Competencies:</w:t>
            </w:r>
          </w:p>
          <w:p w:rsidR="008657FE" w:rsidRPr="00BE05CA" w:rsidRDefault="008657FE" w:rsidP="006D3737">
            <w:pPr>
              <w:rPr>
                <w:rFonts w:ascii="Gill Sans MT" w:hAnsi="Gill Sans MT" w:cs="Tahoma"/>
              </w:rPr>
            </w:pPr>
            <w:r w:rsidRPr="001125D3">
              <w:rPr>
                <w:rFonts w:ascii="Gill Sans MT" w:hAnsi="Gill Sans MT"/>
                <w:sz w:val="20"/>
                <w:szCs w:val="20"/>
              </w:rPr>
              <w:t>Communication and Collaboration, Critical Thinking and Problem solving</w:t>
            </w:r>
          </w:p>
        </w:tc>
      </w:tr>
      <w:tr w:rsidR="008657FE" w:rsidRPr="00BE05CA" w:rsidTr="006D3737">
        <w:trPr>
          <w:trHeight w:val="260"/>
        </w:trPr>
        <w:tc>
          <w:tcPr>
            <w:tcW w:w="10260" w:type="dxa"/>
            <w:gridSpan w:val="8"/>
            <w:shd w:val="clear" w:color="auto" w:fill="auto"/>
            <w:vAlign w:val="center"/>
          </w:tcPr>
          <w:p w:rsidR="008657FE" w:rsidRPr="00BE05CA" w:rsidRDefault="008657FE" w:rsidP="006D3737">
            <w:pPr>
              <w:rPr>
                <w:rFonts w:ascii="Gill Sans MT" w:hAnsi="Gill Sans MT"/>
              </w:rPr>
            </w:pPr>
            <w:r w:rsidRPr="00BE05CA">
              <w:rPr>
                <w:rFonts w:ascii="Gill Sans MT" w:hAnsi="Gill Sans MT"/>
                <w:b/>
              </w:rPr>
              <w:t xml:space="preserve">Reference: </w:t>
            </w:r>
            <w:r w:rsidRPr="00BE05CA">
              <w:rPr>
                <w:rFonts w:ascii="Gill Sans MT" w:hAnsi="Gill Sans MT"/>
              </w:rPr>
              <w:t>Computing Curriculum Pg. 32</w:t>
            </w:r>
          </w:p>
        </w:tc>
      </w:tr>
      <w:tr w:rsidR="008657FE" w:rsidRPr="00BE05CA" w:rsidTr="006D3737">
        <w:trPr>
          <w:trHeight w:val="323"/>
        </w:trPr>
        <w:tc>
          <w:tcPr>
            <w:tcW w:w="10260" w:type="dxa"/>
            <w:gridSpan w:val="8"/>
          </w:tcPr>
          <w:p w:rsidR="008657FE" w:rsidRPr="00BE05CA" w:rsidRDefault="008657FE" w:rsidP="006D3737">
            <w:pPr>
              <w:rPr>
                <w:rFonts w:ascii="Gill Sans MT" w:hAnsi="Gill Sans MT"/>
              </w:rPr>
            </w:pPr>
          </w:p>
        </w:tc>
      </w:tr>
      <w:tr w:rsidR="008657FE" w:rsidRPr="00BE05CA" w:rsidTr="006D3737">
        <w:trPr>
          <w:trHeight w:val="413"/>
        </w:trPr>
        <w:tc>
          <w:tcPr>
            <w:tcW w:w="7023" w:type="dxa"/>
            <w:gridSpan w:val="5"/>
          </w:tcPr>
          <w:p w:rsidR="008657FE" w:rsidRPr="00BE05CA" w:rsidRDefault="008657FE" w:rsidP="006D3737">
            <w:pPr>
              <w:rPr>
                <w:rFonts w:ascii="Gill Sans MT" w:hAnsi="Gill Sans MT"/>
                <w:b/>
              </w:rPr>
            </w:pPr>
            <w:r w:rsidRPr="00BE05CA">
              <w:rPr>
                <w:rFonts w:ascii="Gill Sans MT" w:hAnsi="Gill Sans MT"/>
                <w:b/>
              </w:rPr>
              <w:t>Activities For Learning &amp; Assessment</w:t>
            </w:r>
          </w:p>
        </w:tc>
        <w:tc>
          <w:tcPr>
            <w:tcW w:w="1559" w:type="dxa"/>
          </w:tcPr>
          <w:p w:rsidR="008657FE" w:rsidRPr="00BE05CA" w:rsidRDefault="008657FE" w:rsidP="006D3737">
            <w:pPr>
              <w:rPr>
                <w:rFonts w:ascii="Gill Sans MT" w:hAnsi="Gill Sans MT"/>
                <w:b/>
              </w:rPr>
            </w:pPr>
            <w:r w:rsidRPr="00BE05CA">
              <w:rPr>
                <w:rFonts w:ascii="Gill Sans MT" w:hAnsi="Gill Sans MT"/>
                <w:b/>
              </w:rPr>
              <w:t>Resources</w:t>
            </w:r>
          </w:p>
        </w:tc>
        <w:tc>
          <w:tcPr>
            <w:tcW w:w="1678" w:type="dxa"/>
            <w:gridSpan w:val="2"/>
          </w:tcPr>
          <w:p w:rsidR="008657FE" w:rsidRPr="00BE05CA" w:rsidRDefault="008657FE" w:rsidP="006D3737">
            <w:pPr>
              <w:rPr>
                <w:rFonts w:ascii="Gill Sans MT" w:hAnsi="Gill Sans MT"/>
                <w:b/>
              </w:rPr>
            </w:pPr>
            <w:r w:rsidRPr="00BE05CA">
              <w:rPr>
                <w:rFonts w:ascii="Gill Sans MT" w:hAnsi="Gill Sans MT"/>
                <w:b/>
              </w:rPr>
              <w:t xml:space="preserve">Progression </w:t>
            </w:r>
          </w:p>
        </w:tc>
      </w:tr>
      <w:tr w:rsidR="008657FE" w:rsidRPr="00BE05CA" w:rsidTr="006D3737">
        <w:trPr>
          <w:trHeight w:val="56"/>
        </w:trPr>
        <w:tc>
          <w:tcPr>
            <w:tcW w:w="7023" w:type="dxa"/>
            <w:gridSpan w:val="5"/>
          </w:tcPr>
          <w:p w:rsidR="008657FE" w:rsidRPr="00BE05CA" w:rsidRDefault="008657FE" w:rsidP="006D3737">
            <w:pPr>
              <w:rPr>
                <w:rFonts w:ascii="Gill Sans MT" w:hAnsi="Gill Sans MT"/>
                <w:i/>
              </w:rPr>
            </w:pPr>
            <w:r w:rsidRPr="00BE05CA">
              <w:rPr>
                <w:rFonts w:ascii="Gill Sans MT" w:hAnsi="Gill Sans MT"/>
                <w:b/>
                <w:i/>
              </w:rPr>
              <w:t>Starter (5mins)</w:t>
            </w:r>
          </w:p>
          <w:p w:rsidR="008657FE" w:rsidRPr="00BE05CA" w:rsidRDefault="008657FE" w:rsidP="006D3737">
            <w:pPr>
              <w:rPr>
                <w:rFonts w:ascii="Gill Sans MT" w:hAnsi="Gill Sans MT"/>
                <w:sz w:val="20"/>
              </w:rPr>
            </w:pPr>
          </w:p>
          <w:p w:rsidR="008657FE" w:rsidRPr="00BE05CA" w:rsidRDefault="008657FE" w:rsidP="006D3737">
            <w:pPr>
              <w:rPr>
                <w:rFonts w:ascii="Gill Sans MT" w:hAnsi="Gill Sans MT"/>
              </w:rPr>
            </w:pPr>
            <w:r w:rsidRPr="00BE05CA">
              <w:rPr>
                <w:rFonts w:ascii="Gill Sans MT" w:hAnsi="Gill Sans MT"/>
              </w:rPr>
              <w:t>Revise with learners to review their understanding in the previous lesson.</w:t>
            </w:r>
          </w:p>
          <w:p w:rsidR="008657FE" w:rsidRPr="00BE05CA" w:rsidRDefault="008657FE" w:rsidP="006D3737">
            <w:pPr>
              <w:rPr>
                <w:rFonts w:ascii="Gill Sans MT" w:hAnsi="Gill Sans MT"/>
              </w:rPr>
            </w:pPr>
          </w:p>
          <w:p w:rsidR="008657FE" w:rsidRPr="00BE05CA" w:rsidRDefault="008657FE" w:rsidP="006D3737">
            <w:pPr>
              <w:rPr>
                <w:rFonts w:ascii="Gill Sans MT" w:hAnsi="Gill Sans MT"/>
              </w:rPr>
            </w:pPr>
            <w:r w:rsidRPr="00BE05CA">
              <w:rPr>
                <w:rFonts w:ascii="Gill Sans MT" w:hAnsi="Gill Sans MT"/>
              </w:rPr>
              <w:t>Share performance indicators and introduce the lesson.</w:t>
            </w:r>
          </w:p>
          <w:p w:rsidR="008657FE" w:rsidRPr="00BE05CA" w:rsidRDefault="008657FE" w:rsidP="006D3737">
            <w:pPr>
              <w:rPr>
                <w:rFonts w:ascii="Gill Sans MT" w:hAnsi="Gill Sans MT"/>
              </w:rPr>
            </w:pPr>
          </w:p>
          <w:p w:rsidR="008657FE" w:rsidRPr="00BE05CA" w:rsidRDefault="008657FE" w:rsidP="006D3737">
            <w:pPr>
              <w:rPr>
                <w:rFonts w:ascii="Gill Sans MT" w:hAnsi="Gill Sans MT"/>
                <w:b/>
                <w:i/>
              </w:rPr>
            </w:pPr>
          </w:p>
          <w:p w:rsidR="008657FE" w:rsidRPr="00BE05CA" w:rsidRDefault="008657FE" w:rsidP="006D3737">
            <w:pPr>
              <w:rPr>
                <w:rFonts w:ascii="Gill Sans MT" w:hAnsi="Gill Sans MT"/>
                <w:b/>
                <w:i/>
              </w:rPr>
            </w:pPr>
            <w:r w:rsidRPr="00BE05CA">
              <w:rPr>
                <w:rFonts w:ascii="Gill Sans MT" w:hAnsi="Gill Sans MT"/>
                <w:b/>
                <w:i/>
              </w:rPr>
              <w:t>Main (35mins)</w:t>
            </w:r>
          </w:p>
          <w:p w:rsidR="008657FE" w:rsidRPr="00BE05CA" w:rsidRDefault="008657FE" w:rsidP="006D3737">
            <w:pPr>
              <w:rPr>
                <w:rFonts w:ascii="Gill Sans MT" w:hAnsi="Gill Sans MT"/>
                <w:sz w:val="20"/>
              </w:rPr>
            </w:pPr>
          </w:p>
          <w:p w:rsidR="008657FE" w:rsidRPr="00BE05CA" w:rsidRDefault="008657FE" w:rsidP="006D3737">
            <w:pPr>
              <w:tabs>
                <w:tab w:val="left" w:pos="2552"/>
              </w:tabs>
              <w:rPr>
                <w:rFonts w:ascii="Gill Sans MT" w:hAnsi="Gill Sans MT"/>
              </w:rPr>
            </w:pPr>
            <w:r w:rsidRPr="00BE05CA">
              <w:rPr>
                <w:rFonts w:ascii="Gill Sans MT" w:hAnsi="Gill Sans MT"/>
              </w:rPr>
              <w:t xml:space="preserve">Discuss the purpose or benefits of the layers in ensuring interoperability of different hardware devices. </w:t>
            </w:r>
          </w:p>
          <w:p w:rsidR="008657FE" w:rsidRPr="00BE05CA" w:rsidRDefault="008657FE" w:rsidP="006D3737">
            <w:pPr>
              <w:tabs>
                <w:tab w:val="left" w:pos="2552"/>
              </w:tabs>
              <w:rPr>
                <w:rFonts w:ascii="Gill Sans MT" w:hAnsi="Gill Sans MT"/>
              </w:rPr>
            </w:pPr>
          </w:p>
          <w:p w:rsidR="008657FE" w:rsidRPr="00BE05CA" w:rsidRDefault="008657FE" w:rsidP="006D3737">
            <w:pPr>
              <w:tabs>
                <w:tab w:val="left" w:pos="2552"/>
              </w:tabs>
              <w:rPr>
                <w:rFonts w:ascii="Gill Sans MT" w:hAnsi="Gill Sans MT"/>
                <w:i/>
              </w:rPr>
            </w:pPr>
            <w:r w:rsidRPr="00BE05CA">
              <w:rPr>
                <w:rFonts w:ascii="Gill Sans MT" w:hAnsi="Gill Sans MT"/>
                <w:i/>
              </w:rPr>
              <w:t>1. Modularity: The layered approach allows for modularity in design. Each layer has a specific set of functions and responsibilities, which can be developed and implemented independently. This modularity simplifies the design process and enables the use of different hardware devices from multiple vendors.</w:t>
            </w:r>
          </w:p>
          <w:p w:rsidR="008657FE" w:rsidRPr="00BE05CA" w:rsidRDefault="008657FE" w:rsidP="006D3737">
            <w:pPr>
              <w:tabs>
                <w:tab w:val="left" w:pos="2552"/>
              </w:tabs>
              <w:rPr>
                <w:rFonts w:ascii="Gill Sans MT" w:hAnsi="Gill Sans MT"/>
                <w:i/>
              </w:rPr>
            </w:pPr>
          </w:p>
          <w:p w:rsidR="008657FE" w:rsidRPr="00BE05CA" w:rsidRDefault="008657FE" w:rsidP="006D3737">
            <w:pPr>
              <w:tabs>
                <w:tab w:val="left" w:pos="2552"/>
              </w:tabs>
              <w:rPr>
                <w:rFonts w:ascii="Gill Sans MT" w:hAnsi="Gill Sans MT"/>
                <w:i/>
              </w:rPr>
            </w:pPr>
            <w:r w:rsidRPr="00BE05CA">
              <w:rPr>
                <w:rFonts w:ascii="Gill Sans MT" w:hAnsi="Gill Sans MT"/>
                <w:i/>
              </w:rPr>
              <w:t>2. Interoperability: The layers ensure interoperability between different hardware devices by providing standardized interfaces and protocols. Each layer communicates with the corresponding layer in another device using well-defined protocols, enabling devices from different manufacturers to communicate seamlessly.</w:t>
            </w:r>
          </w:p>
          <w:p w:rsidR="008657FE" w:rsidRPr="00BE05CA" w:rsidRDefault="008657FE" w:rsidP="006D3737">
            <w:pPr>
              <w:tabs>
                <w:tab w:val="left" w:pos="2552"/>
              </w:tabs>
              <w:rPr>
                <w:rFonts w:ascii="Gill Sans MT" w:hAnsi="Gill Sans MT"/>
                <w:i/>
              </w:rPr>
            </w:pPr>
          </w:p>
          <w:p w:rsidR="008657FE" w:rsidRPr="00BE05CA" w:rsidRDefault="008657FE" w:rsidP="006D3737">
            <w:pPr>
              <w:tabs>
                <w:tab w:val="left" w:pos="2552"/>
              </w:tabs>
              <w:rPr>
                <w:rFonts w:ascii="Gill Sans MT" w:hAnsi="Gill Sans MT"/>
                <w:i/>
              </w:rPr>
            </w:pPr>
            <w:r w:rsidRPr="00BE05CA">
              <w:rPr>
                <w:rFonts w:ascii="Gill Sans MT" w:hAnsi="Gill Sans MT"/>
                <w:i/>
              </w:rPr>
              <w:t>3. Abstraction: The layers provide a level of abstraction, hiding the complexities of lower layers from the higher layers. Each layer can focus on its specific tasks without needing to understand the intricacies of other layers. This abstraction simplifies development and maintenance and allows for easier upgrades or replacements of specific layers without affecting the overall system.</w:t>
            </w:r>
          </w:p>
          <w:p w:rsidR="008657FE" w:rsidRPr="00BE05CA" w:rsidRDefault="008657FE" w:rsidP="006D3737">
            <w:pPr>
              <w:tabs>
                <w:tab w:val="left" w:pos="2552"/>
              </w:tabs>
              <w:rPr>
                <w:rFonts w:ascii="Gill Sans MT" w:hAnsi="Gill Sans MT"/>
                <w:i/>
              </w:rPr>
            </w:pPr>
          </w:p>
          <w:p w:rsidR="008657FE" w:rsidRPr="00BE05CA" w:rsidRDefault="008657FE" w:rsidP="006D3737">
            <w:pPr>
              <w:tabs>
                <w:tab w:val="left" w:pos="2552"/>
              </w:tabs>
              <w:rPr>
                <w:rFonts w:ascii="Gill Sans MT" w:hAnsi="Gill Sans MT"/>
                <w:i/>
              </w:rPr>
            </w:pPr>
            <w:r w:rsidRPr="00BE05CA">
              <w:rPr>
                <w:rFonts w:ascii="Gill Sans MT" w:hAnsi="Gill Sans MT"/>
                <w:i/>
              </w:rPr>
              <w:t>4. Flexibility: The layered approach allows for flexibility in adapting to changing technologies and requirements. As long as the interfaces and protocols between layers remain consistent, new hardware devices can be introduced or existing devices can be upgraded without affecting the compatibility with other devices. This flexibility promotes innovation and scalability in communication systems.</w:t>
            </w:r>
          </w:p>
          <w:p w:rsidR="008657FE" w:rsidRPr="00BE05CA" w:rsidRDefault="008657FE" w:rsidP="006D3737">
            <w:pPr>
              <w:tabs>
                <w:tab w:val="left" w:pos="2552"/>
              </w:tabs>
              <w:rPr>
                <w:rFonts w:ascii="Gill Sans MT" w:hAnsi="Gill Sans MT"/>
                <w:i/>
              </w:rPr>
            </w:pPr>
          </w:p>
          <w:p w:rsidR="008657FE" w:rsidRPr="00BE05CA" w:rsidRDefault="008657FE" w:rsidP="006D3737">
            <w:pPr>
              <w:tabs>
                <w:tab w:val="left" w:pos="2552"/>
              </w:tabs>
              <w:rPr>
                <w:rFonts w:ascii="Gill Sans MT" w:hAnsi="Gill Sans MT"/>
                <w:i/>
              </w:rPr>
            </w:pPr>
            <w:r w:rsidRPr="00BE05CA">
              <w:rPr>
                <w:rFonts w:ascii="Gill Sans MT" w:hAnsi="Gill Sans MT"/>
                <w:i/>
              </w:rPr>
              <w:t>5. Troubleshooting and Maintenance: The layered structure simplifies troubleshooting and maintenance. If an issue occurs, it can be localized to a specific layer, making it easier to identify and resolve the problem. Network administrators can focus on the affected layer without disrupting the functionality of other layers.</w:t>
            </w:r>
          </w:p>
          <w:p w:rsidR="008657FE" w:rsidRPr="00BE05CA" w:rsidRDefault="008657FE" w:rsidP="006D3737">
            <w:pPr>
              <w:tabs>
                <w:tab w:val="left" w:pos="2552"/>
              </w:tabs>
              <w:rPr>
                <w:rFonts w:ascii="Gill Sans MT" w:hAnsi="Gill Sans MT"/>
                <w:i/>
              </w:rPr>
            </w:pPr>
          </w:p>
          <w:p w:rsidR="008657FE" w:rsidRPr="00BE05CA" w:rsidRDefault="008657FE" w:rsidP="006D3737">
            <w:pPr>
              <w:tabs>
                <w:tab w:val="left" w:pos="2552"/>
              </w:tabs>
              <w:rPr>
                <w:rFonts w:ascii="Gill Sans MT" w:hAnsi="Gill Sans MT"/>
                <w:i/>
              </w:rPr>
            </w:pPr>
            <w:r w:rsidRPr="00BE05CA">
              <w:rPr>
                <w:rFonts w:ascii="Gill Sans MT" w:hAnsi="Gill Sans MT"/>
                <w:i/>
              </w:rPr>
              <w:t xml:space="preserve">6. Standardization: The layers facilitate standardization of protocols and interfaces, ensuring compatibility and interoperability among different hardware </w:t>
            </w:r>
            <w:r w:rsidRPr="00BE05CA">
              <w:rPr>
                <w:rFonts w:ascii="Gill Sans MT" w:hAnsi="Gill Sans MT"/>
                <w:i/>
              </w:rPr>
              <w:lastRenderedPageBreak/>
              <w:t>devices. Standards are crucial for creating a common language for communication, allowing devices from various manufacturers to work together seamlessly.</w:t>
            </w:r>
          </w:p>
          <w:p w:rsidR="008657FE" w:rsidRPr="00BE05CA" w:rsidRDefault="008657FE" w:rsidP="006D3737">
            <w:pPr>
              <w:tabs>
                <w:tab w:val="left" w:pos="2552"/>
              </w:tabs>
              <w:rPr>
                <w:rFonts w:ascii="Gill Sans MT" w:hAnsi="Gill Sans MT"/>
              </w:rPr>
            </w:pPr>
          </w:p>
          <w:p w:rsidR="008657FE" w:rsidRPr="00BE05CA" w:rsidRDefault="008657FE" w:rsidP="006D3737">
            <w:pPr>
              <w:tabs>
                <w:tab w:val="left" w:pos="2552"/>
              </w:tabs>
              <w:rPr>
                <w:rFonts w:ascii="Gill Sans MT" w:hAnsi="Gill Sans MT"/>
                <w:u w:val="single"/>
              </w:rPr>
            </w:pPr>
            <w:r w:rsidRPr="00BE05CA">
              <w:rPr>
                <w:rFonts w:ascii="Gill Sans MT" w:hAnsi="Gill Sans MT"/>
                <w:u w:val="single"/>
              </w:rPr>
              <w:t>Assessment</w:t>
            </w:r>
          </w:p>
          <w:p w:rsidR="008657FE" w:rsidRPr="00BE05CA" w:rsidRDefault="008657FE" w:rsidP="006D3737">
            <w:pPr>
              <w:tabs>
                <w:tab w:val="left" w:pos="2552"/>
              </w:tabs>
              <w:rPr>
                <w:rFonts w:ascii="Gill Sans MT" w:hAnsi="Gill Sans MT"/>
              </w:rPr>
            </w:pPr>
            <w:r w:rsidRPr="00BE05CA">
              <w:rPr>
                <w:rFonts w:ascii="Gill Sans MT" w:hAnsi="Gill Sans MT"/>
              </w:rPr>
              <w:t>Fill in the blanks with the appropriate terms related to the benefits of layered communication in ensuring interoperability of different hardware devices.</w:t>
            </w:r>
          </w:p>
          <w:p w:rsidR="008657FE" w:rsidRPr="00BE05CA" w:rsidRDefault="008657FE" w:rsidP="006D3737">
            <w:pPr>
              <w:tabs>
                <w:tab w:val="left" w:pos="2552"/>
              </w:tabs>
              <w:rPr>
                <w:rFonts w:ascii="Gill Sans MT" w:hAnsi="Gill Sans MT"/>
              </w:rPr>
            </w:pPr>
          </w:p>
          <w:p w:rsidR="008657FE" w:rsidRPr="00BE05CA" w:rsidRDefault="008657FE" w:rsidP="006D3737">
            <w:pPr>
              <w:tabs>
                <w:tab w:val="left" w:pos="2552"/>
              </w:tabs>
              <w:rPr>
                <w:rFonts w:ascii="Gill Sans MT" w:hAnsi="Gill Sans MT"/>
              </w:rPr>
            </w:pPr>
            <w:r w:rsidRPr="00BE05CA">
              <w:rPr>
                <w:rFonts w:ascii="Gill Sans MT" w:hAnsi="Gill Sans MT"/>
              </w:rPr>
              <w:t>1. The ____________ approach in communication allows for modularity and independent development of each layer.</w:t>
            </w:r>
          </w:p>
          <w:p w:rsidR="008657FE" w:rsidRPr="00BE05CA" w:rsidRDefault="008657FE" w:rsidP="006D3737">
            <w:pPr>
              <w:tabs>
                <w:tab w:val="left" w:pos="2552"/>
              </w:tabs>
              <w:rPr>
                <w:rFonts w:ascii="Gill Sans MT" w:hAnsi="Gill Sans MT"/>
              </w:rPr>
            </w:pPr>
          </w:p>
          <w:p w:rsidR="008657FE" w:rsidRPr="00BE05CA" w:rsidRDefault="008657FE" w:rsidP="006D3737">
            <w:pPr>
              <w:tabs>
                <w:tab w:val="left" w:pos="2552"/>
              </w:tabs>
              <w:rPr>
                <w:rFonts w:ascii="Gill Sans MT" w:hAnsi="Gill Sans MT"/>
              </w:rPr>
            </w:pPr>
            <w:r w:rsidRPr="00BE05CA">
              <w:rPr>
                <w:rFonts w:ascii="Gill Sans MT" w:hAnsi="Gill Sans MT"/>
              </w:rPr>
              <w:t>2. ____________ refers to the seamless communication between devices from different manufacturers.</w:t>
            </w:r>
          </w:p>
          <w:p w:rsidR="008657FE" w:rsidRPr="00BE05CA" w:rsidRDefault="008657FE" w:rsidP="006D3737">
            <w:pPr>
              <w:tabs>
                <w:tab w:val="left" w:pos="2552"/>
              </w:tabs>
              <w:rPr>
                <w:rFonts w:ascii="Gill Sans MT" w:hAnsi="Gill Sans MT"/>
              </w:rPr>
            </w:pPr>
          </w:p>
          <w:p w:rsidR="008657FE" w:rsidRPr="00BE05CA" w:rsidRDefault="008657FE" w:rsidP="006D3737">
            <w:pPr>
              <w:tabs>
                <w:tab w:val="left" w:pos="2552"/>
              </w:tabs>
              <w:rPr>
                <w:rFonts w:ascii="Gill Sans MT" w:hAnsi="Gill Sans MT"/>
              </w:rPr>
            </w:pPr>
            <w:r w:rsidRPr="00BE05CA">
              <w:rPr>
                <w:rFonts w:ascii="Gill Sans MT" w:hAnsi="Gill Sans MT"/>
              </w:rPr>
              <w:t>3. Layers provide a level of ____________, hiding the complexities of lower layers from the higher ones.</w:t>
            </w:r>
          </w:p>
          <w:p w:rsidR="008657FE" w:rsidRPr="00BE05CA" w:rsidRDefault="008657FE" w:rsidP="006D3737">
            <w:pPr>
              <w:tabs>
                <w:tab w:val="left" w:pos="2552"/>
              </w:tabs>
              <w:rPr>
                <w:rFonts w:ascii="Gill Sans MT" w:hAnsi="Gill Sans MT"/>
              </w:rPr>
            </w:pPr>
          </w:p>
          <w:p w:rsidR="008657FE" w:rsidRPr="00BE05CA" w:rsidRDefault="008657FE" w:rsidP="006D3737">
            <w:pPr>
              <w:tabs>
                <w:tab w:val="left" w:pos="2552"/>
              </w:tabs>
              <w:rPr>
                <w:rFonts w:ascii="Gill Sans MT" w:hAnsi="Gill Sans MT"/>
              </w:rPr>
            </w:pPr>
            <w:r w:rsidRPr="00BE05CA">
              <w:rPr>
                <w:rFonts w:ascii="Gill Sans MT" w:hAnsi="Gill Sans MT"/>
              </w:rPr>
              <w:t>4. The layered structure enables flexibility in adapting to ____________ technologies and requirements.</w:t>
            </w:r>
          </w:p>
          <w:p w:rsidR="008657FE" w:rsidRPr="00BE05CA" w:rsidRDefault="008657FE" w:rsidP="006D3737">
            <w:pPr>
              <w:tabs>
                <w:tab w:val="left" w:pos="2552"/>
              </w:tabs>
              <w:rPr>
                <w:rFonts w:ascii="Gill Sans MT" w:hAnsi="Gill Sans MT"/>
              </w:rPr>
            </w:pPr>
          </w:p>
          <w:p w:rsidR="008657FE" w:rsidRPr="00BE05CA" w:rsidRDefault="008657FE" w:rsidP="006D3737">
            <w:pPr>
              <w:tabs>
                <w:tab w:val="left" w:pos="2552"/>
              </w:tabs>
              <w:rPr>
                <w:rFonts w:ascii="Gill Sans MT" w:hAnsi="Gill Sans MT"/>
              </w:rPr>
            </w:pPr>
            <w:r w:rsidRPr="00BE05CA">
              <w:rPr>
                <w:rFonts w:ascii="Gill Sans MT" w:hAnsi="Gill Sans MT"/>
              </w:rPr>
              <w:t>5. ____________ simplifies troubleshooting by localizing issues to specific layers.</w:t>
            </w:r>
          </w:p>
          <w:p w:rsidR="008657FE" w:rsidRPr="00BE05CA" w:rsidRDefault="008657FE" w:rsidP="006D3737">
            <w:pPr>
              <w:tabs>
                <w:tab w:val="left" w:pos="2552"/>
              </w:tabs>
              <w:rPr>
                <w:rFonts w:ascii="Gill Sans MT" w:hAnsi="Gill Sans MT"/>
              </w:rPr>
            </w:pPr>
          </w:p>
          <w:p w:rsidR="008657FE" w:rsidRPr="00BE05CA" w:rsidRDefault="008657FE" w:rsidP="006D3737">
            <w:pPr>
              <w:tabs>
                <w:tab w:val="left" w:pos="2552"/>
              </w:tabs>
              <w:rPr>
                <w:rFonts w:ascii="Gill Sans MT" w:hAnsi="Gill Sans MT"/>
              </w:rPr>
            </w:pPr>
            <w:r w:rsidRPr="00BE05CA">
              <w:rPr>
                <w:rFonts w:ascii="Gill Sans MT" w:hAnsi="Gill Sans MT"/>
              </w:rPr>
              <w:t>6. ____________ of protocols and interfaces promotes compatibility and interoperability.</w:t>
            </w:r>
          </w:p>
          <w:p w:rsidR="008657FE" w:rsidRPr="00BE05CA" w:rsidRDefault="008657FE" w:rsidP="006D3737">
            <w:pPr>
              <w:tabs>
                <w:tab w:val="left" w:pos="2552"/>
              </w:tabs>
              <w:rPr>
                <w:rFonts w:ascii="Gill Sans MT" w:hAnsi="Gill Sans MT"/>
              </w:rPr>
            </w:pPr>
          </w:p>
          <w:p w:rsidR="008657FE" w:rsidRPr="00BE05CA" w:rsidRDefault="008657FE" w:rsidP="006D3737">
            <w:pPr>
              <w:tabs>
                <w:tab w:val="left" w:pos="2552"/>
              </w:tabs>
              <w:rPr>
                <w:rFonts w:ascii="Gill Sans MT" w:hAnsi="Gill Sans MT"/>
              </w:rPr>
            </w:pPr>
          </w:p>
          <w:p w:rsidR="008657FE" w:rsidRPr="00BE05CA" w:rsidRDefault="008657FE" w:rsidP="006D3737">
            <w:pPr>
              <w:rPr>
                <w:rFonts w:ascii="Gill Sans MT" w:hAnsi="Gill Sans MT"/>
                <w:b/>
                <w:i/>
              </w:rPr>
            </w:pPr>
            <w:r w:rsidRPr="00BE05CA">
              <w:rPr>
                <w:rFonts w:ascii="Gill Sans MT" w:hAnsi="Gill Sans MT"/>
                <w:b/>
                <w:i/>
                <w:sz w:val="28"/>
              </w:rPr>
              <w:t xml:space="preserve">Reflection </w:t>
            </w:r>
            <w:r w:rsidRPr="00BE05CA">
              <w:rPr>
                <w:rFonts w:ascii="Gill Sans MT" w:hAnsi="Gill Sans MT"/>
                <w:b/>
                <w:i/>
              </w:rPr>
              <w:t>(10mins)</w:t>
            </w:r>
          </w:p>
          <w:p w:rsidR="008657FE" w:rsidRPr="00BE05CA" w:rsidRDefault="008657FE" w:rsidP="006D3737">
            <w:pPr>
              <w:rPr>
                <w:rFonts w:ascii="Gill Sans MT" w:hAnsi="Gill Sans MT"/>
              </w:rPr>
            </w:pPr>
            <w:r w:rsidRPr="00BE05CA">
              <w:rPr>
                <w:rFonts w:ascii="Gill Sans MT" w:hAnsi="Gill Sans MT"/>
              </w:rPr>
              <w:t xml:space="preserve">Use peer discussion and effective questioning to find out from learners what they have learnt during the lesson. </w:t>
            </w:r>
          </w:p>
          <w:p w:rsidR="008657FE" w:rsidRPr="00BE05CA" w:rsidRDefault="008657FE" w:rsidP="006D3737">
            <w:pPr>
              <w:rPr>
                <w:rFonts w:ascii="Gill Sans MT" w:hAnsi="Gill Sans MT"/>
              </w:rPr>
            </w:pPr>
          </w:p>
          <w:p w:rsidR="008657FE" w:rsidRDefault="008657FE" w:rsidP="006D3737">
            <w:pPr>
              <w:rPr>
                <w:rFonts w:ascii="Gill Sans MT" w:hAnsi="Gill Sans MT"/>
              </w:rPr>
            </w:pPr>
            <w:r w:rsidRPr="00BE05CA">
              <w:rPr>
                <w:rFonts w:ascii="Gill Sans MT" w:hAnsi="Gill Sans MT"/>
              </w:rPr>
              <w:t>Take feedback from learners and summarize the lesson.</w:t>
            </w:r>
          </w:p>
          <w:p w:rsidR="008657FE" w:rsidRDefault="008657FE" w:rsidP="006D3737">
            <w:pPr>
              <w:rPr>
                <w:rFonts w:ascii="Gill Sans MT" w:hAnsi="Gill Sans MT"/>
              </w:rPr>
            </w:pPr>
          </w:p>
          <w:p w:rsidR="008657FE" w:rsidRDefault="008657FE" w:rsidP="006D3737">
            <w:pPr>
              <w:rPr>
                <w:rFonts w:ascii="Gill Sans MT" w:hAnsi="Gill Sans MT"/>
              </w:rPr>
            </w:pPr>
          </w:p>
          <w:p w:rsidR="008657FE" w:rsidRDefault="008657FE" w:rsidP="006D3737">
            <w:pPr>
              <w:rPr>
                <w:rFonts w:ascii="Gill Sans MT" w:hAnsi="Gill Sans MT"/>
              </w:rPr>
            </w:pPr>
          </w:p>
          <w:p w:rsidR="008657FE" w:rsidRDefault="008657FE" w:rsidP="006D3737">
            <w:pPr>
              <w:rPr>
                <w:rFonts w:ascii="Gill Sans MT" w:hAnsi="Gill Sans MT"/>
              </w:rPr>
            </w:pPr>
          </w:p>
          <w:p w:rsidR="008657FE" w:rsidRDefault="008657FE" w:rsidP="006D3737">
            <w:pPr>
              <w:rPr>
                <w:rFonts w:ascii="Gill Sans MT" w:hAnsi="Gill Sans MT"/>
              </w:rPr>
            </w:pPr>
          </w:p>
          <w:p w:rsidR="008657FE" w:rsidRDefault="008657FE" w:rsidP="006D3737">
            <w:pPr>
              <w:rPr>
                <w:rFonts w:ascii="Gill Sans MT" w:hAnsi="Gill Sans MT"/>
              </w:rPr>
            </w:pPr>
          </w:p>
          <w:p w:rsidR="008657FE" w:rsidRDefault="008657FE" w:rsidP="006D3737">
            <w:pPr>
              <w:rPr>
                <w:rFonts w:ascii="Gill Sans MT" w:hAnsi="Gill Sans MT"/>
              </w:rPr>
            </w:pPr>
          </w:p>
          <w:p w:rsidR="008657FE" w:rsidRDefault="008657FE" w:rsidP="006D3737">
            <w:pPr>
              <w:rPr>
                <w:rFonts w:ascii="Gill Sans MT" w:hAnsi="Gill Sans MT"/>
              </w:rPr>
            </w:pPr>
          </w:p>
          <w:p w:rsidR="008657FE" w:rsidRPr="00BE05CA" w:rsidRDefault="008657FE" w:rsidP="006D3737">
            <w:pPr>
              <w:rPr>
                <w:rFonts w:ascii="Gill Sans MT" w:hAnsi="Gill Sans MT"/>
              </w:rPr>
            </w:pPr>
          </w:p>
        </w:tc>
        <w:tc>
          <w:tcPr>
            <w:tcW w:w="1559" w:type="dxa"/>
          </w:tcPr>
          <w:p w:rsidR="008657FE" w:rsidRPr="00BE05CA" w:rsidRDefault="008657FE" w:rsidP="006D3737">
            <w:pPr>
              <w:rPr>
                <w:rFonts w:ascii="Gill Sans MT" w:hAnsi="Gill Sans MT"/>
              </w:rPr>
            </w:pPr>
            <w:r w:rsidRPr="00BE05CA">
              <w:rPr>
                <w:rFonts w:ascii="Gill Sans MT" w:hAnsi="Gill Sans MT"/>
              </w:rPr>
              <w:lastRenderedPageBreak/>
              <w:t xml:space="preserve">Pictures and videos </w:t>
            </w:r>
          </w:p>
        </w:tc>
        <w:tc>
          <w:tcPr>
            <w:tcW w:w="1678" w:type="dxa"/>
            <w:gridSpan w:val="2"/>
          </w:tcPr>
          <w:p w:rsidR="008657FE" w:rsidRPr="00BE05CA" w:rsidRDefault="008657FE" w:rsidP="006D3737">
            <w:pPr>
              <w:rPr>
                <w:rFonts w:ascii="Gill Sans MT" w:hAnsi="Gill Sans MT"/>
              </w:rPr>
            </w:pPr>
            <w:r w:rsidRPr="00BE05CA">
              <w:rPr>
                <w:rFonts w:ascii="Gill Sans MT" w:hAnsi="Gill Sans MT"/>
              </w:rPr>
              <w:t>Discussing the purpose or benefits of the layers in ensuring interoperability of different hardware devices</w:t>
            </w:r>
          </w:p>
        </w:tc>
      </w:tr>
      <w:tr w:rsidR="008657FE" w:rsidRPr="00BE05CA" w:rsidTr="006D3737">
        <w:tc>
          <w:tcPr>
            <w:tcW w:w="10260" w:type="dxa"/>
            <w:gridSpan w:val="8"/>
          </w:tcPr>
          <w:p w:rsidR="008657FE" w:rsidRPr="00BE05CA" w:rsidRDefault="008657FE" w:rsidP="006D3737">
            <w:pPr>
              <w:rPr>
                <w:rFonts w:ascii="Gill Sans MT" w:hAnsi="Gill Sans MT"/>
                <w:b/>
              </w:rPr>
            </w:pPr>
            <w:r w:rsidRPr="00BE05CA">
              <w:rPr>
                <w:rFonts w:ascii="Gill Sans MT" w:hAnsi="Gill Sans MT"/>
                <w:b/>
              </w:rPr>
              <w:t>Homework/Project Work/Community Engagement Suggestions</w:t>
            </w:r>
          </w:p>
        </w:tc>
      </w:tr>
      <w:tr w:rsidR="008657FE" w:rsidRPr="00BE05CA" w:rsidTr="006D3737">
        <w:trPr>
          <w:trHeight w:val="368"/>
        </w:trPr>
        <w:tc>
          <w:tcPr>
            <w:tcW w:w="10260" w:type="dxa"/>
            <w:gridSpan w:val="8"/>
          </w:tcPr>
          <w:p w:rsidR="008657FE" w:rsidRPr="00BE05CA" w:rsidRDefault="008657FE" w:rsidP="008657FE">
            <w:pPr>
              <w:pStyle w:val="ListParagraph"/>
              <w:numPr>
                <w:ilvl w:val="0"/>
                <w:numId w:val="1"/>
              </w:numPr>
              <w:tabs>
                <w:tab w:val="left" w:pos="2552"/>
              </w:tabs>
              <w:ind w:left="360"/>
              <w:rPr>
                <w:rFonts w:ascii="Gill Sans MT" w:hAnsi="Gill Sans MT"/>
              </w:rPr>
            </w:pPr>
            <w:r w:rsidRPr="00BE05CA">
              <w:rPr>
                <w:rFonts w:ascii="Gill Sans MT" w:hAnsi="Gill Sans MT"/>
              </w:rPr>
              <w:t>Why is modularity important in the design of communication systems?</w:t>
            </w:r>
            <w:r>
              <w:rPr>
                <w:rFonts w:ascii="Gill Sans MT" w:hAnsi="Gill Sans MT"/>
              </w:rPr>
              <w:t xml:space="preserve"> </w:t>
            </w:r>
          </w:p>
          <w:p w:rsidR="008657FE" w:rsidRPr="00BE05CA" w:rsidRDefault="008657FE" w:rsidP="008657FE">
            <w:pPr>
              <w:pStyle w:val="ListParagraph"/>
              <w:numPr>
                <w:ilvl w:val="0"/>
                <w:numId w:val="1"/>
              </w:numPr>
              <w:tabs>
                <w:tab w:val="left" w:pos="2552"/>
              </w:tabs>
              <w:ind w:left="360"/>
              <w:rPr>
                <w:rFonts w:ascii="Gill Sans MT" w:hAnsi="Gill Sans MT"/>
              </w:rPr>
            </w:pPr>
            <w:r w:rsidRPr="00BE05CA">
              <w:rPr>
                <w:rFonts w:ascii="Gill Sans MT" w:hAnsi="Gill Sans MT"/>
              </w:rPr>
              <w:t>How does interoperability benefit users in a networked environment?</w:t>
            </w:r>
          </w:p>
          <w:p w:rsidR="008657FE" w:rsidRPr="00BE05CA" w:rsidRDefault="008657FE" w:rsidP="008657FE">
            <w:pPr>
              <w:pStyle w:val="ListParagraph"/>
              <w:numPr>
                <w:ilvl w:val="0"/>
                <w:numId w:val="1"/>
              </w:numPr>
              <w:tabs>
                <w:tab w:val="left" w:pos="2552"/>
              </w:tabs>
              <w:ind w:left="360"/>
              <w:rPr>
                <w:rFonts w:ascii="Gill Sans MT" w:hAnsi="Gill Sans MT"/>
              </w:rPr>
            </w:pPr>
            <w:r w:rsidRPr="00BE05CA">
              <w:rPr>
                <w:rFonts w:ascii="Gill Sans MT" w:hAnsi="Gill Sans MT"/>
              </w:rPr>
              <w:t>Explain the concept of abstraction in the context of layered communication.</w:t>
            </w:r>
          </w:p>
          <w:p w:rsidR="008657FE" w:rsidRPr="00BE05CA" w:rsidRDefault="008657FE" w:rsidP="008657FE">
            <w:pPr>
              <w:pStyle w:val="ListParagraph"/>
              <w:numPr>
                <w:ilvl w:val="0"/>
                <w:numId w:val="1"/>
              </w:numPr>
              <w:tabs>
                <w:tab w:val="left" w:pos="2552"/>
              </w:tabs>
              <w:ind w:left="360"/>
              <w:rPr>
                <w:rFonts w:ascii="Gill Sans MT" w:hAnsi="Gill Sans MT"/>
              </w:rPr>
            </w:pPr>
            <w:r w:rsidRPr="00BE05CA">
              <w:rPr>
                <w:rFonts w:ascii="Gill Sans MT" w:hAnsi="Gill Sans MT"/>
              </w:rPr>
              <w:t>Give an example of how the layered approach allows for flexibility in a communication system.</w:t>
            </w:r>
          </w:p>
          <w:p w:rsidR="008657FE" w:rsidRPr="00BE05CA" w:rsidRDefault="008657FE" w:rsidP="008657FE">
            <w:pPr>
              <w:pStyle w:val="ListParagraph"/>
              <w:numPr>
                <w:ilvl w:val="0"/>
                <w:numId w:val="1"/>
              </w:numPr>
              <w:tabs>
                <w:tab w:val="left" w:pos="2552"/>
              </w:tabs>
              <w:ind w:left="360"/>
              <w:rPr>
                <w:rFonts w:ascii="Gill Sans MT" w:hAnsi="Gill Sans MT"/>
              </w:rPr>
            </w:pPr>
            <w:r w:rsidRPr="00BE05CA">
              <w:rPr>
                <w:rFonts w:ascii="Gill Sans MT" w:hAnsi="Gill Sans MT"/>
              </w:rPr>
              <w:t>Why is standardization crucial for ensuring compatibility among different hardware devices?</w:t>
            </w:r>
          </w:p>
          <w:p w:rsidR="008657FE" w:rsidRDefault="008657FE" w:rsidP="008657FE">
            <w:pPr>
              <w:pStyle w:val="ListParagraph"/>
              <w:numPr>
                <w:ilvl w:val="0"/>
                <w:numId w:val="1"/>
              </w:numPr>
              <w:tabs>
                <w:tab w:val="left" w:pos="2552"/>
              </w:tabs>
              <w:ind w:left="360"/>
              <w:rPr>
                <w:rFonts w:ascii="Gill Sans MT" w:hAnsi="Gill Sans MT"/>
              </w:rPr>
            </w:pPr>
            <w:r w:rsidRPr="00BE05CA">
              <w:rPr>
                <w:rFonts w:ascii="Gill Sans MT" w:hAnsi="Gill Sans MT"/>
              </w:rPr>
              <w:t>How does the layered structure simplify troubleshooting and maintenance?</w:t>
            </w:r>
          </w:p>
          <w:p w:rsidR="008657FE" w:rsidRDefault="008657FE" w:rsidP="006D3737">
            <w:pPr>
              <w:tabs>
                <w:tab w:val="left" w:pos="2552"/>
              </w:tabs>
              <w:rPr>
                <w:rFonts w:ascii="Gill Sans MT" w:hAnsi="Gill Sans MT"/>
              </w:rPr>
            </w:pPr>
          </w:p>
          <w:p w:rsidR="008657FE" w:rsidRPr="006816AC" w:rsidRDefault="008657FE" w:rsidP="006D3737">
            <w:pPr>
              <w:tabs>
                <w:tab w:val="left" w:pos="2552"/>
              </w:tabs>
              <w:rPr>
                <w:rFonts w:ascii="Gill Sans MT" w:hAnsi="Gill Sans MT"/>
              </w:rPr>
            </w:pPr>
          </w:p>
        </w:tc>
      </w:tr>
    </w:tbl>
    <w:p w:rsidR="00CA3706" w:rsidRDefault="00CA3706">
      <w:bookmarkStart w:id="0" w:name="_GoBack"/>
      <w:bookmarkEnd w:id="0"/>
    </w:p>
    <w:sectPr w:rsidR="00CA3706" w:rsidSect="008657FE">
      <w:pgSz w:w="12240" w:h="15840"/>
      <w:pgMar w:top="360" w:right="1440" w:bottom="5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E600837"/>
    <w:multiLevelType w:val="hybridMultilevel"/>
    <w:tmpl w:val="B79A0C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57FE"/>
    <w:rsid w:val="008657FE"/>
    <w:rsid w:val="00CA3706"/>
    <w:rsid w:val="00CE5D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26314"/>
  <w15:chartTrackingRefBased/>
  <w15:docId w15:val="{5C167284-9EE0-4AA5-B8A4-088DF0DE0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57FE"/>
    <w:rPr>
      <w:lang w:val="en-A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57FE"/>
    <w:pPr>
      <w:ind w:left="720"/>
      <w:contextualSpacing/>
    </w:pPr>
  </w:style>
  <w:style w:type="table" w:styleId="TableGrid">
    <w:name w:val="Table Grid"/>
    <w:basedOn w:val="TableNormal"/>
    <w:uiPriority w:val="39"/>
    <w:rsid w:val="008657FE"/>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685</Words>
  <Characters>3906</Characters>
  <Application>Microsoft Office Word</Application>
  <DocSecurity>0</DocSecurity>
  <Lines>32</Lines>
  <Paragraphs>9</Paragraphs>
  <ScaleCrop>false</ScaleCrop>
  <Company/>
  <LinksUpToDate>false</LinksUpToDate>
  <CharactersWithSpaces>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B.B</dc:creator>
  <cp:keywords/>
  <dc:description/>
  <cp:lastModifiedBy>Bright Hayford</cp:lastModifiedBy>
  <cp:revision>2</cp:revision>
  <dcterms:created xsi:type="dcterms:W3CDTF">2024-09-20T14:40:00Z</dcterms:created>
  <dcterms:modified xsi:type="dcterms:W3CDTF">2025-08-10T17:46:00Z</dcterms:modified>
</cp:coreProperties>
</file>