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D75BE" w14:textId="77777777" w:rsidR="00F46372" w:rsidRDefault="00554BD1">
      <w:pPr>
        <w:spacing w:before="1400"/>
      </w:pPr>
      <w:r>
        <w:rPr>
          <w:b/>
          <w:color w:val="0E7490"/>
          <w:sz w:val="24"/>
        </w:rPr>
        <w:t>RECOMMENDATION REPORT</w:t>
      </w:r>
    </w:p>
    <w:p w14:paraId="13CAC33B" w14:textId="77777777" w:rsidR="00F46372" w:rsidRDefault="00554BD1">
      <w:pPr>
        <w:spacing w:after="160"/>
      </w:pPr>
      <w:r>
        <w:rPr>
          <w:rFonts w:ascii="Aptos Display" w:hAnsi="Aptos Display"/>
          <w:b/>
          <w:color w:val="17365D"/>
          <w:sz w:val="56"/>
        </w:rPr>
        <w:t>Supporting Women</w:t>
      </w:r>
      <w:r>
        <w:rPr>
          <w:rFonts w:ascii="Aptos Display" w:hAnsi="Aptos Display"/>
          <w:b/>
          <w:color w:val="17365D"/>
          <w:sz w:val="56"/>
        </w:rPr>
        <w:br/>
        <w:t>Entrepreneurs in Nepal</w:t>
      </w:r>
    </w:p>
    <w:p w14:paraId="64B073AA" w14:textId="77777777" w:rsidR="00F46372" w:rsidRDefault="00554BD1">
      <w:r>
        <w:rPr>
          <w:i/>
          <w:color w:val="667085"/>
          <w:sz w:val="28"/>
        </w:rPr>
        <w:t>A concise report designed for classroom presentation</w:t>
      </w:r>
    </w:p>
    <w:p w14:paraId="60523AAA" w14:textId="77777777" w:rsidR="00F46372" w:rsidRDefault="00F46372">
      <w:pPr>
        <w:spacing w:after="600"/>
      </w:pPr>
    </w:p>
    <w:tbl>
      <w:tblPr>
        <w:tblW w:w="0" w:type="auto"/>
        <w:jc w:val="center"/>
        <w:tblLook w:val="04A0" w:firstRow="1" w:lastRow="0" w:firstColumn="1" w:lastColumn="0" w:noHBand="0" w:noVBand="1"/>
      </w:tblPr>
      <w:tblGrid>
        <w:gridCol w:w="9581"/>
      </w:tblGrid>
      <w:tr w:rsidR="00F46372" w14:paraId="78405F5F" w14:textId="77777777">
        <w:trPr>
          <w:jc w:val="center"/>
        </w:trPr>
        <w:tc>
          <w:tcPr>
            <w:tcW w:w="9581" w:type="dxa"/>
            <w:shd w:val="clear" w:color="auto" w:fill="E6F4F1"/>
            <w:tcMar>
              <w:top w:w="150" w:type="dxa"/>
              <w:left w:w="180" w:type="dxa"/>
              <w:bottom w:w="150" w:type="dxa"/>
              <w:right w:w="180" w:type="dxa"/>
            </w:tcMar>
          </w:tcPr>
          <w:p w14:paraId="4DA179E7" w14:textId="77777777" w:rsidR="00F46372" w:rsidRDefault="00554BD1">
            <w:r>
              <w:rPr>
                <w:b/>
                <w:color w:val="17365D"/>
              </w:rPr>
              <w:t>Main message</w:t>
            </w:r>
          </w:p>
          <w:p w14:paraId="46CE6D35" w14:textId="77777777" w:rsidR="00F46372" w:rsidRDefault="00554BD1">
            <w:pPr>
              <w:spacing w:after="0"/>
            </w:pPr>
            <w:r>
              <w:t xml:space="preserve">Nepal should connect registration, finance, mentoring, markets and practical support into one clear pathway that helps </w:t>
            </w:r>
            <w:r>
              <w:t>women move from very small businesses to stable, growing enterprises.</w:t>
            </w:r>
          </w:p>
        </w:tc>
      </w:tr>
    </w:tbl>
    <w:p w14:paraId="5897A689" w14:textId="77777777" w:rsidR="00F46372" w:rsidRDefault="00F46372">
      <w:pPr>
        <w:spacing w:after="900"/>
      </w:pPr>
    </w:p>
    <w:tbl>
      <w:tblPr>
        <w:tblW w:w="0" w:type="auto"/>
        <w:tblLook w:val="04A0" w:firstRow="1" w:lastRow="0" w:firstColumn="1" w:lastColumn="0" w:noHBand="0" w:noVBand="1"/>
      </w:tblPr>
      <w:tblGrid>
        <w:gridCol w:w="4790"/>
        <w:gridCol w:w="4790"/>
      </w:tblGrid>
      <w:tr w:rsidR="00F46372" w14:paraId="50DD17EF" w14:textId="77777777">
        <w:tc>
          <w:tcPr>
            <w:tcW w:w="4790" w:type="dxa"/>
            <w:tcMar>
              <w:top w:w="50" w:type="dxa"/>
              <w:left w:w="0" w:type="dxa"/>
              <w:bottom w:w="50" w:type="dxa"/>
              <w:right w:w="100" w:type="dxa"/>
            </w:tcMar>
          </w:tcPr>
          <w:p w14:paraId="4CDCCCAE" w14:textId="77777777" w:rsidR="00F46372" w:rsidRDefault="00554BD1">
            <w:r>
              <w:rPr>
                <w:b/>
              </w:rPr>
              <w:t>Prepared by</w:t>
            </w:r>
          </w:p>
        </w:tc>
        <w:tc>
          <w:tcPr>
            <w:tcW w:w="4790" w:type="dxa"/>
            <w:tcMar>
              <w:top w:w="50" w:type="dxa"/>
              <w:left w:w="0" w:type="dxa"/>
              <w:bottom w:w="50" w:type="dxa"/>
              <w:right w:w="100" w:type="dxa"/>
            </w:tcMar>
          </w:tcPr>
          <w:p w14:paraId="4DA5132A" w14:textId="77777777" w:rsidR="00F46372" w:rsidRDefault="00554BD1">
            <w:r>
              <w:t>________________________</w:t>
            </w:r>
          </w:p>
        </w:tc>
      </w:tr>
      <w:tr w:rsidR="00F46372" w14:paraId="49A68020" w14:textId="77777777">
        <w:tc>
          <w:tcPr>
            <w:tcW w:w="4790" w:type="dxa"/>
            <w:tcMar>
              <w:top w:w="50" w:type="dxa"/>
              <w:left w:w="0" w:type="dxa"/>
              <w:bottom w:w="50" w:type="dxa"/>
              <w:right w:w="100" w:type="dxa"/>
            </w:tcMar>
          </w:tcPr>
          <w:p w14:paraId="4CEC1852" w14:textId="77777777" w:rsidR="00F46372" w:rsidRDefault="00554BD1">
            <w:r>
              <w:rPr>
                <w:b/>
              </w:rPr>
              <w:t>Course / institution</w:t>
            </w:r>
          </w:p>
        </w:tc>
        <w:tc>
          <w:tcPr>
            <w:tcW w:w="4790" w:type="dxa"/>
            <w:tcMar>
              <w:top w:w="50" w:type="dxa"/>
              <w:left w:w="0" w:type="dxa"/>
              <w:bottom w:w="50" w:type="dxa"/>
              <w:right w:w="100" w:type="dxa"/>
            </w:tcMar>
          </w:tcPr>
          <w:p w14:paraId="186DDC3B" w14:textId="77777777" w:rsidR="00F46372" w:rsidRDefault="00554BD1">
            <w:r>
              <w:t>________________________</w:t>
            </w:r>
          </w:p>
        </w:tc>
      </w:tr>
      <w:tr w:rsidR="00F46372" w14:paraId="57091F17" w14:textId="77777777">
        <w:tc>
          <w:tcPr>
            <w:tcW w:w="4790" w:type="dxa"/>
            <w:tcMar>
              <w:top w:w="50" w:type="dxa"/>
              <w:left w:w="0" w:type="dxa"/>
              <w:bottom w:w="50" w:type="dxa"/>
              <w:right w:w="100" w:type="dxa"/>
            </w:tcMar>
          </w:tcPr>
          <w:p w14:paraId="138E2A6A" w14:textId="77777777" w:rsidR="00F46372" w:rsidRDefault="00554BD1">
            <w:r>
              <w:rPr>
                <w:b/>
              </w:rPr>
              <w:t>Date</w:t>
            </w:r>
          </w:p>
        </w:tc>
        <w:tc>
          <w:tcPr>
            <w:tcW w:w="4790" w:type="dxa"/>
            <w:tcMar>
              <w:top w:w="50" w:type="dxa"/>
              <w:left w:w="0" w:type="dxa"/>
              <w:bottom w:w="50" w:type="dxa"/>
              <w:right w:w="100" w:type="dxa"/>
            </w:tcMar>
          </w:tcPr>
          <w:p w14:paraId="4FFDCF5E" w14:textId="77777777" w:rsidR="00F46372" w:rsidRDefault="00554BD1">
            <w:r>
              <w:t>September 2026</w:t>
            </w:r>
          </w:p>
        </w:tc>
      </w:tr>
    </w:tbl>
    <w:p w14:paraId="13FA9C4F" w14:textId="77777777" w:rsidR="00F46372" w:rsidRDefault="00554BD1">
      <w:r>
        <w:br w:type="page"/>
      </w:r>
    </w:p>
    <w:p w14:paraId="104B4C35" w14:textId="77777777" w:rsidR="00F46372" w:rsidRDefault="00554BD1">
      <w:pPr>
        <w:pStyle w:val="Heading1"/>
      </w:pPr>
      <w:r>
        <w:lastRenderedPageBreak/>
        <w:t>Table of Contents</w:t>
      </w:r>
    </w:p>
    <w:tbl>
      <w:tblPr>
        <w:tblW w:w="0" w:type="auto"/>
        <w:jc w:val="center"/>
        <w:tblLayout w:type="fixed"/>
        <w:tblLook w:val="04A0" w:firstRow="1" w:lastRow="0" w:firstColumn="1" w:lastColumn="0" w:noHBand="0" w:noVBand="1"/>
      </w:tblPr>
      <w:tblGrid>
        <w:gridCol w:w="7597"/>
        <w:gridCol w:w="1361"/>
        <w:gridCol w:w="567"/>
      </w:tblGrid>
      <w:tr w:rsidR="00F46372" w14:paraId="615EFAEB" w14:textId="77777777">
        <w:trPr>
          <w:jc w:val="center"/>
        </w:trPr>
        <w:tc>
          <w:tcPr>
            <w:tcW w:w="7597" w:type="dxa"/>
            <w:tcMar>
              <w:top w:w="16" w:type="dxa"/>
              <w:left w:w="0" w:type="dxa"/>
              <w:bottom w:w="16" w:type="dxa"/>
              <w:right w:w="0" w:type="dxa"/>
            </w:tcMar>
          </w:tcPr>
          <w:p w14:paraId="33B74800" w14:textId="77777777" w:rsidR="00F46372" w:rsidRDefault="00554BD1">
            <w:r>
              <w:rPr>
                <w:b/>
                <w:sz w:val="18"/>
              </w:rPr>
              <w:t>Table of Contents</w:t>
            </w:r>
          </w:p>
        </w:tc>
        <w:tc>
          <w:tcPr>
            <w:tcW w:w="1361" w:type="dxa"/>
            <w:tcMar>
              <w:top w:w="16" w:type="dxa"/>
              <w:left w:w="0" w:type="dxa"/>
              <w:bottom w:w="16" w:type="dxa"/>
              <w:right w:w="0" w:type="dxa"/>
            </w:tcMar>
          </w:tcPr>
          <w:p w14:paraId="1951EB10" w14:textId="77777777" w:rsidR="00F46372" w:rsidRDefault="00554BD1">
            <w:pPr>
              <w:jc w:val="center"/>
            </w:pPr>
            <w:r>
              <w:rPr>
                <w:sz w:val="18"/>
              </w:rPr>
              <w:t>........................</w:t>
            </w:r>
          </w:p>
        </w:tc>
        <w:tc>
          <w:tcPr>
            <w:tcW w:w="567" w:type="dxa"/>
            <w:tcMar>
              <w:top w:w="16" w:type="dxa"/>
              <w:left w:w="0" w:type="dxa"/>
              <w:bottom w:w="16" w:type="dxa"/>
              <w:right w:w="0" w:type="dxa"/>
            </w:tcMar>
          </w:tcPr>
          <w:p w14:paraId="76B38E17" w14:textId="39D90572" w:rsidR="00F46372" w:rsidRDefault="00554BD1">
            <w:pPr>
              <w:jc w:val="right"/>
            </w:pPr>
            <w:r>
              <w:rPr>
                <w:sz w:val="18"/>
              </w:rPr>
              <w:t>2</w:t>
            </w:r>
          </w:p>
        </w:tc>
      </w:tr>
      <w:tr w:rsidR="00F46372" w14:paraId="69AF077D" w14:textId="77777777">
        <w:trPr>
          <w:jc w:val="center"/>
        </w:trPr>
        <w:tc>
          <w:tcPr>
            <w:tcW w:w="7597" w:type="dxa"/>
            <w:tcMar>
              <w:top w:w="16" w:type="dxa"/>
              <w:left w:w="0" w:type="dxa"/>
              <w:bottom w:w="16" w:type="dxa"/>
              <w:right w:w="0" w:type="dxa"/>
            </w:tcMar>
          </w:tcPr>
          <w:p w14:paraId="13CCFF3C" w14:textId="77777777" w:rsidR="00F46372" w:rsidRDefault="00554BD1">
            <w:r>
              <w:rPr>
                <w:b/>
                <w:sz w:val="18"/>
              </w:rPr>
              <w:t>Executive Summary</w:t>
            </w:r>
          </w:p>
        </w:tc>
        <w:tc>
          <w:tcPr>
            <w:tcW w:w="1361" w:type="dxa"/>
            <w:tcMar>
              <w:top w:w="16" w:type="dxa"/>
              <w:left w:w="0" w:type="dxa"/>
              <w:bottom w:w="16" w:type="dxa"/>
              <w:right w:w="0" w:type="dxa"/>
            </w:tcMar>
          </w:tcPr>
          <w:p w14:paraId="3A686FEC" w14:textId="77777777" w:rsidR="00F46372" w:rsidRDefault="00554BD1">
            <w:pPr>
              <w:jc w:val="center"/>
            </w:pPr>
            <w:r>
              <w:rPr>
                <w:sz w:val="18"/>
              </w:rPr>
              <w:t>........................</w:t>
            </w:r>
          </w:p>
        </w:tc>
        <w:tc>
          <w:tcPr>
            <w:tcW w:w="567" w:type="dxa"/>
            <w:tcMar>
              <w:top w:w="16" w:type="dxa"/>
              <w:left w:w="0" w:type="dxa"/>
              <w:bottom w:w="16" w:type="dxa"/>
              <w:right w:w="0" w:type="dxa"/>
            </w:tcMar>
          </w:tcPr>
          <w:p w14:paraId="539A8361" w14:textId="43306A2F" w:rsidR="00F46372" w:rsidRDefault="00554BD1">
            <w:pPr>
              <w:jc w:val="right"/>
            </w:pPr>
            <w:r>
              <w:rPr>
                <w:sz w:val="18"/>
              </w:rPr>
              <w:t>3</w:t>
            </w:r>
          </w:p>
        </w:tc>
      </w:tr>
      <w:tr w:rsidR="00F46372" w14:paraId="1DC31C14" w14:textId="77777777">
        <w:trPr>
          <w:jc w:val="center"/>
        </w:trPr>
        <w:tc>
          <w:tcPr>
            <w:tcW w:w="7597" w:type="dxa"/>
            <w:tcMar>
              <w:top w:w="16" w:type="dxa"/>
              <w:left w:w="0" w:type="dxa"/>
              <w:bottom w:w="16" w:type="dxa"/>
              <w:right w:w="0" w:type="dxa"/>
            </w:tcMar>
          </w:tcPr>
          <w:p w14:paraId="7ABF2BC9" w14:textId="77777777" w:rsidR="00F46372" w:rsidRDefault="00554BD1">
            <w:r>
              <w:rPr>
                <w:b/>
                <w:sz w:val="18"/>
              </w:rPr>
              <w:t>1. Introduction</w:t>
            </w:r>
          </w:p>
        </w:tc>
        <w:tc>
          <w:tcPr>
            <w:tcW w:w="1361" w:type="dxa"/>
            <w:tcMar>
              <w:top w:w="16" w:type="dxa"/>
              <w:left w:w="0" w:type="dxa"/>
              <w:bottom w:w="16" w:type="dxa"/>
              <w:right w:w="0" w:type="dxa"/>
            </w:tcMar>
          </w:tcPr>
          <w:p w14:paraId="12FFB502" w14:textId="77777777" w:rsidR="00F46372" w:rsidRDefault="00554BD1">
            <w:pPr>
              <w:jc w:val="center"/>
            </w:pPr>
            <w:r>
              <w:rPr>
                <w:sz w:val="18"/>
              </w:rPr>
              <w:t>........................</w:t>
            </w:r>
          </w:p>
        </w:tc>
        <w:tc>
          <w:tcPr>
            <w:tcW w:w="567" w:type="dxa"/>
            <w:tcMar>
              <w:top w:w="16" w:type="dxa"/>
              <w:left w:w="0" w:type="dxa"/>
              <w:bottom w:w="16" w:type="dxa"/>
              <w:right w:w="0" w:type="dxa"/>
            </w:tcMar>
          </w:tcPr>
          <w:p w14:paraId="76CFD248" w14:textId="7C6F9AB1" w:rsidR="00F46372" w:rsidRDefault="00554BD1">
            <w:pPr>
              <w:jc w:val="right"/>
            </w:pPr>
            <w:r>
              <w:rPr>
                <w:sz w:val="18"/>
              </w:rPr>
              <w:t>3</w:t>
            </w:r>
          </w:p>
        </w:tc>
      </w:tr>
      <w:tr w:rsidR="00F46372" w14:paraId="74983937" w14:textId="77777777">
        <w:trPr>
          <w:jc w:val="center"/>
        </w:trPr>
        <w:tc>
          <w:tcPr>
            <w:tcW w:w="7597" w:type="dxa"/>
            <w:tcMar>
              <w:top w:w="16" w:type="dxa"/>
              <w:left w:w="0" w:type="dxa"/>
              <w:bottom w:w="16" w:type="dxa"/>
              <w:right w:w="0" w:type="dxa"/>
            </w:tcMar>
          </w:tcPr>
          <w:p w14:paraId="6118F1EC" w14:textId="77777777" w:rsidR="00F46372" w:rsidRDefault="00554BD1">
            <w:r>
              <w:rPr>
                <w:b/>
                <w:sz w:val="18"/>
              </w:rPr>
              <w:t>2. Methodology</w:t>
            </w:r>
          </w:p>
        </w:tc>
        <w:tc>
          <w:tcPr>
            <w:tcW w:w="1361" w:type="dxa"/>
            <w:tcMar>
              <w:top w:w="16" w:type="dxa"/>
              <w:left w:w="0" w:type="dxa"/>
              <w:bottom w:w="16" w:type="dxa"/>
              <w:right w:w="0" w:type="dxa"/>
            </w:tcMar>
          </w:tcPr>
          <w:p w14:paraId="1505CF97" w14:textId="77777777" w:rsidR="00F46372" w:rsidRDefault="00554BD1">
            <w:pPr>
              <w:jc w:val="center"/>
            </w:pPr>
            <w:r>
              <w:rPr>
                <w:sz w:val="18"/>
              </w:rPr>
              <w:t>........................</w:t>
            </w:r>
          </w:p>
        </w:tc>
        <w:tc>
          <w:tcPr>
            <w:tcW w:w="567" w:type="dxa"/>
            <w:tcMar>
              <w:top w:w="16" w:type="dxa"/>
              <w:left w:w="0" w:type="dxa"/>
              <w:bottom w:w="16" w:type="dxa"/>
              <w:right w:w="0" w:type="dxa"/>
            </w:tcMar>
          </w:tcPr>
          <w:p w14:paraId="1AF99A11" w14:textId="531F50B7" w:rsidR="00F46372" w:rsidRDefault="00554BD1">
            <w:pPr>
              <w:jc w:val="right"/>
            </w:pPr>
            <w:r>
              <w:rPr>
                <w:sz w:val="18"/>
              </w:rPr>
              <w:t>3</w:t>
            </w:r>
          </w:p>
        </w:tc>
      </w:tr>
      <w:tr w:rsidR="00F46372" w14:paraId="48AA6B32" w14:textId="77777777">
        <w:trPr>
          <w:jc w:val="center"/>
        </w:trPr>
        <w:tc>
          <w:tcPr>
            <w:tcW w:w="7597" w:type="dxa"/>
            <w:tcMar>
              <w:top w:w="16" w:type="dxa"/>
              <w:left w:w="0" w:type="dxa"/>
              <w:bottom w:w="16" w:type="dxa"/>
              <w:right w:w="0" w:type="dxa"/>
            </w:tcMar>
          </w:tcPr>
          <w:p w14:paraId="0ED7F848" w14:textId="77777777" w:rsidR="00F46372" w:rsidRDefault="00554BD1">
            <w:r>
              <w:rPr>
                <w:b/>
                <w:sz w:val="18"/>
              </w:rPr>
              <w:t>3. Main Findings</w:t>
            </w:r>
          </w:p>
        </w:tc>
        <w:tc>
          <w:tcPr>
            <w:tcW w:w="1361" w:type="dxa"/>
            <w:tcMar>
              <w:top w:w="16" w:type="dxa"/>
              <w:left w:w="0" w:type="dxa"/>
              <w:bottom w:w="16" w:type="dxa"/>
              <w:right w:w="0" w:type="dxa"/>
            </w:tcMar>
          </w:tcPr>
          <w:p w14:paraId="0E5C9B08" w14:textId="77777777" w:rsidR="00F46372" w:rsidRDefault="00554BD1">
            <w:pPr>
              <w:jc w:val="center"/>
            </w:pPr>
            <w:r>
              <w:rPr>
                <w:sz w:val="18"/>
              </w:rPr>
              <w:t>........................</w:t>
            </w:r>
          </w:p>
        </w:tc>
        <w:tc>
          <w:tcPr>
            <w:tcW w:w="567" w:type="dxa"/>
            <w:tcMar>
              <w:top w:w="16" w:type="dxa"/>
              <w:left w:w="0" w:type="dxa"/>
              <w:bottom w:w="16" w:type="dxa"/>
              <w:right w:w="0" w:type="dxa"/>
            </w:tcMar>
          </w:tcPr>
          <w:p w14:paraId="11B43037" w14:textId="05F7EBA0" w:rsidR="00F46372" w:rsidRDefault="00554BD1">
            <w:pPr>
              <w:jc w:val="right"/>
            </w:pPr>
            <w:r>
              <w:rPr>
                <w:sz w:val="18"/>
              </w:rPr>
              <w:t>3</w:t>
            </w:r>
          </w:p>
        </w:tc>
      </w:tr>
      <w:tr w:rsidR="00F46372" w14:paraId="3F715030" w14:textId="77777777">
        <w:trPr>
          <w:jc w:val="center"/>
        </w:trPr>
        <w:tc>
          <w:tcPr>
            <w:tcW w:w="7597" w:type="dxa"/>
            <w:tcMar>
              <w:top w:w="16" w:type="dxa"/>
              <w:left w:w="0" w:type="dxa"/>
              <w:bottom w:w="16" w:type="dxa"/>
              <w:right w:w="0" w:type="dxa"/>
            </w:tcMar>
          </w:tcPr>
          <w:p w14:paraId="4CDF465D" w14:textId="77777777" w:rsidR="00F46372" w:rsidRDefault="00554BD1">
            <w:r>
              <w:rPr>
                <w:sz w:val="18"/>
              </w:rPr>
              <w:t xml:space="preserve">3.1 Women participate, but most </w:t>
            </w:r>
            <w:r>
              <w:rPr>
                <w:sz w:val="18"/>
              </w:rPr>
              <w:t>enterprises remain small</w:t>
            </w:r>
          </w:p>
        </w:tc>
        <w:tc>
          <w:tcPr>
            <w:tcW w:w="1361" w:type="dxa"/>
            <w:tcMar>
              <w:top w:w="16" w:type="dxa"/>
              <w:left w:w="0" w:type="dxa"/>
              <w:bottom w:w="16" w:type="dxa"/>
              <w:right w:w="0" w:type="dxa"/>
            </w:tcMar>
          </w:tcPr>
          <w:p w14:paraId="2C9B3886" w14:textId="77777777" w:rsidR="00F46372" w:rsidRDefault="00554BD1">
            <w:pPr>
              <w:jc w:val="center"/>
            </w:pPr>
            <w:r>
              <w:rPr>
                <w:sz w:val="18"/>
              </w:rPr>
              <w:t>........................</w:t>
            </w:r>
          </w:p>
        </w:tc>
        <w:tc>
          <w:tcPr>
            <w:tcW w:w="567" w:type="dxa"/>
            <w:tcMar>
              <w:top w:w="16" w:type="dxa"/>
              <w:left w:w="0" w:type="dxa"/>
              <w:bottom w:w="16" w:type="dxa"/>
              <w:right w:w="0" w:type="dxa"/>
            </w:tcMar>
          </w:tcPr>
          <w:p w14:paraId="59D4453E" w14:textId="792560C4" w:rsidR="00F46372" w:rsidRDefault="00554BD1">
            <w:pPr>
              <w:jc w:val="right"/>
            </w:pPr>
            <w:r>
              <w:rPr>
                <w:sz w:val="18"/>
              </w:rPr>
              <w:t>3</w:t>
            </w:r>
          </w:p>
        </w:tc>
      </w:tr>
      <w:tr w:rsidR="00F46372" w14:paraId="4F495898" w14:textId="77777777">
        <w:trPr>
          <w:jc w:val="center"/>
        </w:trPr>
        <w:tc>
          <w:tcPr>
            <w:tcW w:w="7597" w:type="dxa"/>
            <w:tcMar>
              <w:top w:w="16" w:type="dxa"/>
              <w:left w:w="0" w:type="dxa"/>
              <w:bottom w:w="16" w:type="dxa"/>
              <w:right w:w="0" w:type="dxa"/>
            </w:tcMar>
          </w:tcPr>
          <w:p w14:paraId="791E1428" w14:textId="77777777" w:rsidR="00F46372" w:rsidRDefault="00554BD1">
            <w:r>
              <w:rPr>
                <w:sz w:val="18"/>
              </w:rPr>
              <w:t>3.2 Finance is available but difficult to use</w:t>
            </w:r>
          </w:p>
        </w:tc>
        <w:tc>
          <w:tcPr>
            <w:tcW w:w="1361" w:type="dxa"/>
            <w:tcMar>
              <w:top w:w="16" w:type="dxa"/>
              <w:left w:w="0" w:type="dxa"/>
              <w:bottom w:w="16" w:type="dxa"/>
              <w:right w:w="0" w:type="dxa"/>
            </w:tcMar>
          </w:tcPr>
          <w:p w14:paraId="11F830C1" w14:textId="77777777" w:rsidR="00F46372" w:rsidRDefault="00554BD1">
            <w:pPr>
              <w:jc w:val="center"/>
            </w:pPr>
            <w:r>
              <w:rPr>
                <w:sz w:val="18"/>
              </w:rPr>
              <w:t>........................</w:t>
            </w:r>
          </w:p>
        </w:tc>
        <w:tc>
          <w:tcPr>
            <w:tcW w:w="567" w:type="dxa"/>
            <w:tcMar>
              <w:top w:w="16" w:type="dxa"/>
              <w:left w:w="0" w:type="dxa"/>
              <w:bottom w:w="16" w:type="dxa"/>
              <w:right w:w="0" w:type="dxa"/>
            </w:tcMar>
          </w:tcPr>
          <w:p w14:paraId="79731714" w14:textId="181E5E30" w:rsidR="00F46372" w:rsidRDefault="00554BD1">
            <w:pPr>
              <w:jc w:val="right"/>
            </w:pPr>
            <w:r>
              <w:rPr>
                <w:sz w:val="18"/>
              </w:rPr>
              <w:t>4</w:t>
            </w:r>
          </w:p>
        </w:tc>
      </w:tr>
      <w:tr w:rsidR="00F46372" w14:paraId="0A810ADA" w14:textId="77777777">
        <w:trPr>
          <w:jc w:val="center"/>
        </w:trPr>
        <w:tc>
          <w:tcPr>
            <w:tcW w:w="7597" w:type="dxa"/>
            <w:tcMar>
              <w:top w:w="16" w:type="dxa"/>
              <w:left w:w="0" w:type="dxa"/>
              <w:bottom w:w="16" w:type="dxa"/>
              <w:right w:w="0" w:type="dxa"/>
            </w:tcMar>
          </w:tcPr>
          <w:p w14:paraId="4BD8A2A6" w14:textId="77777777" w:rsidR="00F46372" w:rsidRDefault="00554BD1">
            <w:r>
              <w:rPr>
                <w:sz w:val="18"/>
              </w:rPr>
              <w:t>3.3 Training is not connected to business growth</w:t>
            </w:r>
          </w:p>
        </w:tc>
        <w:tc>
          <w:tcPr>
            <w:tcW w:w="1361" w:type="dxa"/>
            <w:tcMar>
              <w:top w:w="16" w:type="dxa"/>
              <w:left w:w="0" w:type="dxa"/>
              <w:bottom w:w="16" w:type="dxa"/>
              <w:right w:w="0" w:type="dxa"/>
            </w:tcMar>
          </w:tcPr>
          <w:p w14:paraId="50E49591" w14:textId="77777777" w:rsidR="00F46372" w:rsidRDefault="00554BD1">
            <w:pPr>
              <w:jc w:val="center"/>
            </w:pPr>
            <w:r>
              <w:rPr>
                <w:sz w:val="18"/>
              </w:rPr>
              <w:t>........................</w:t>
            </w:r>
          </w:p>
        </w:tc>
        <w:tc>
          <w:tcPr>
            <w:tcW w:w="567" w:type="dxa"/>
            <w:tcMar>
              <w:top w:w="16" w:type="dxa"/>
              <w:left w:w="0" w:type="dxa"/>
              <w:bottom w:w="16" w:type="dxa"/>
              <w:right w:w="0" w:type="dxa"/>
            </w:tcMar>
          </w:tcPr>
          <w:p w14:paraId="6C4ABEA7" w14:textId="655C83B3" w:rsidR="00F46372" w:rsidRDefault="00554BD1">
            <w:pPr>
              <w:jc w:val="right"/>
            </w:pPr>
            <w:r>
              <w:rPr>
                <w:sz w:val="18"/>
              </w:rPr>
              <w:t>4</w:t>
            </w:r>
          </w:p>
        </w:tc>
      </w:tr>
      <w:tr w:rsidR="00F46372" w14:paraId="6046D2CB" w14:textId="77777777">
        <w:trPr>
          <w:jc w:val="center"/>
        </w:trPr>
        <w:tc>
          <w:tcPr>
            <w:tcW w:w="7597" w:type="dxa"/>
            <w:tcMar>
              <w:top w:w="16" w:type="dxa"/>
              <w:left w:w="0" w:type="dxa"/>
              <w:bottom w:w="16" w:type="dxa"/>
              <w:right w:w="0" w:type="dxa"/>
            </w:tcMar>
          </w:tcPr>
          <w:p w14:paraId="1389FC2E" w14:textId="77777777" w:rsidR="00F46372" w:rsidRDefault="00554BD1">
            <w:r>
              <w:rPr>
                <w:sz w:val="18"/>
              </w:rPr>
              <w:t xml:space="preserve">3.4 Formalisation and market access are </w:t>
            </w:r>
            <w:r>
              <w:rPr>
                <w:sz w:val="18"/>
              </w:rPr>
              <w:t>difficult</w:t>
            </w:r>
          </w:p>
        </w:tc>
        <w:tc>
          <w:tcPr>
            <w:tcW w:w="1361" w:type="dxa"/>
            <w:tcMar>
              <w:top w:w="16" w:type="dxa"/>
              <w:left w:w="0" w:type="dxa"/>
              <w:bottom w:w="16" w:type="dxa"/>
              <w:right w:w="0" w:type="dxa"/>
            </w:tcMar>
          </w:tcPr>
          <w:p w14:paraId="2F9C1FEB" w14:textId="77777777" w:rsidR="00F46372" w:rsidRDefault="00554BD1">
            <w:pPr>
              <w:jc w:val="center"/>
            </w:pPr>
            <w:r>
              <w:rPr>
                <w:sz w:val="18"/>
              </w:rPr>
              <w:t>........................</w:t>
            </w:r>
          </w:p>
        </w:tc>
        <w:tc>
          <w:tcPr>
            <w:tcW w:w="567" w:type="dxa"/>
            <w:tcMar>
              <w:top w:w="16" w:type="dxa"/>
              <w:left w:w="0" w:type="dxa"/>
              <w:bottom w:w="16" w:type="dxa"/>
              <w:right w:w="0" w:type="dxa"/>
            </w:tcMar>
          </w:tcPr>
          <w:p w14:paraId="13813E7C" w14:textId="7EE625DF" w:rsidR="00F46372" w:rsidRDefault="00554BD1">
            <w:pPr>
              <w:jc w:val="right"/>
            </w:pPr>
            <w:r>
              <w:rPr>
                <w:sz w:val="18"/>
              </w:rPr>
              <w:t>4</w:t>
            </w:r>
          </w:p>
        </w:tc>
      </w:tr>
      <w:tr w:rsidR="00F46372" w14:paraId="54CAC834" w14:textId="77777777">
        <w:trPr>
          <w:jc w:val="center"/>
        </w:trPr>
        <w:tc>
          <w:tcPr>
            <w:tcW w:w="7597" w:type="dxa"/>
            <w:tcMar>
              <w:top w:w="16" w:type="dxa"/>
              <w:left w:w="0" w:type="dxa"/>
              <w:bottom w:w="16" w:type="dxa"/>
              <w:right w:w="0" w:type="dxa"/>
            </w:tcMar>
          </w:tcPr>
          <w:p w14:paraId="181194FC" w14:textId="77777777" w:rsidR="00F46372" w:rsidRDefault="00554BD1">
            <w:r>
              <w:rPr>
                <w:sz w:val="18"/>
              </w:rPr>
              <w:t>3.5 Care work and social norms limit opportunity</w:t>
            </w:r>
          </w:p>
        </w:tc>
        <w:tc>
          <w:tcPr>
            <w:tcW w:w="1361" w:type="dxa"/>
            <w:tcMar>
              <w:top w:w="16" w:type="dxa"/>
              <w:left w:w="0" w:type="dxa"/>
              <w:bottom w:w="16" w:type="dxa"/>
              <w:right w:w="0" w:type="dxa"/>
            </w:tcMar>
          </w:tcPr>
          <w:p w14:paraId="758D35DA" w14:textId="77777777" w:rsidR="00F46372" w:rsidRDefault="00554BD1">
            <w:pPr>
              <w:jc w:val="center"/>
            </w:pPr>
            <w:r>
              <w:rPr>
                <w:sz w:val="18"/>
              </w:rPr>
              <w:t>........................</w:t>
            </w:r>
          </w:p>
        </w:tc>
        <w:tc>
          <w:tcPr>
            <w:tcW w:w="567" w:type="dxa"/>
            <w:tcMar>
              <w:top w:w="16" w:type="dxa"/>
              <w:left w:w="0" w:type="dxa"/>
              <w:bottom w:w="16" w:type="dxa"/>
              <w:right w:w="0" w:type="dxa"/>
            </w:tcMar>
          </w:tcPr>
          <w:p w14:paraId="4557CFC6" w14:textId="07228CEF" w:rsidR="00F46372" w:rsidRDefault="00554BD1">
            <w:pPr>
              <w:jc w:val="right"/>
            </w:pPr>
            <w:r>
              <w:rPr>
                <w:sz w:val="18"/>
              </w:rPr>
              <w:t>4</w:t>
            </w:r>
          </w:p>
        </w:tc>
      </w:tr>
      <w:tr w:rsidR="00F46372" w14:paraId="32B9CF8A" w14:textId="77777777">
        <w:trPr>
          <w:jc w:val="center"/>
        </w:trPr>
        <w:tc>
          <w:tcPr>
            <w:tcW w:w="7597" w:type="dxa"/>
            <w:tcMar>
              <w:top w:w="16" w:type="dxa"/>
              <w:left w:w="0" w:type="dxa"/>
              <w:bottom w:w="16" w:type="dxa"/>
              <w:right w:w="0" w:type="dxa"/>
            </w:tcMar>
          </w:tcPr>
          <w:p w14:paraId="026F549A" w14:textId="77777777" w:rsidR="00F46372" w:rsidRDefault="00554BD1">
            <w:r>
              <w:rPr>
                <w:b/>
                <w:sz w:val="18"/>
              </w:rPr>
              <w:t>4. Recommendations and Discussion</w:t>
            </w:r>
          </w:p>
        </w:tc>
        <w:tc>
          <w:tcPr>
            <w:tcW w:w="1361" w:type="dxa"/>
            <w:tcMar>
              <w:top w:w="16" w:type="dxa"/>
              <w:left w:w="0" w:type="dxa"/>
              <w:bottom w:w="16" w:type="dxa"/>
              <w:right w:w="0" w:type="dxa"/>
            </w:tcMar>
          </w:tcPr>
          <w:p w14:paraId="040D4608" w14:textId="77777777" w:rsidR="00F46372" w:rsidRDefault="00554BD1">
            <w:pPr>
              <w:jc w:val="center"/>
            </w:pPr>
            <w:r>
              <w:rPr>
                <w:sz w:val="18"/>
              </w:rPr>
              <w:t>........................</w:t>
            </w:r>
          </w:p>
        </w:tc>
        <w:tc>
          <w:tcPr>
            <w:tcW w:w="567" w:type="dxa"/>
            <w:tcMar>
              <w:top w:w="16" w:type="dxa"/>
              <w:left w:w="0" w:type="dxa"/>
              <w:bottom w:w="16" w:type="dxa"/>
              <w:right w:w="0" w:type="dxa"/>
            </w:tcMar>
          </w:tcPr>
          <w:p w14:paraId="0C444939" w14:textId="3EC95BC6" w:rsidR="00F46372" w:rsidRDefault="00554BD1">
            <w:pPr>
              <w:jc w:val="right"/>
            </w:pPr>
            <w:r>
              <w:rPr>
                <w:sz w:val="18"/>
              </w:rPr>
              <w:t>4</w:t>
            </w:r>
          </w:p>
        </w:tc>
      </w:tr>
      <w:tr w:rsidR="00F46372" w14:paraId="1F841345" w14:textId="77777777">
        <w:trPr>
          <w:jc w:val="center"/>
        </w:trPr>
        <w:tc>
          <w:tcPr>
            <w:tcW w:w="7597" w:type="dxa"/>
            <w:tcMar>
              <w:top w:w="16" w:type="dxa"/>
              <w:left w:w="0" w:type="dxa"/>
              <w:bottom w:w="16" w:type="dxa"/>
              <w:right w:w="0" w:type="dxa"/>
            </w:tcMar>
          </w:tcPr>
          <w:p w14:paraId="1D5BA26D" w14:textId="77777777" w:rsidR="00F46372" w:rsidRDefault="00554BD1">
            <w:r>
              <w:rPr>
                <w:sz w:val="18"/>
              </w:rPr>
              <w:t>4.1 Establish local women’s enterprise desks</w:t>
            </w:r>
          </w:p>
        </w:tc>
        <w:tc>
          <w:tcPr>
            <w:tcW w:w="1361" w:type="dxa"/>
            <w:tcMar>
              <w:top w:w="16" w:type="dxa"/>
              <w:left w:w="0" w:type="dxa"/>
              <w:bottom w:w="16" w:type="dxa"/>
              <w:right w:w="0" w:type="dxa"/>
            </w:tcMar>
          </w:tcPr>
          <w:p w14:paraId="5F72F282" w14:textId="77777777" w:rsidR="00F46372" w:rsidRDefault="00554BD1">
            <w:pPr>
              <w:jc w:val="center"/>
            </w:pPr>
            <w:r>
              <w:rPr>
                <w:sz w:val="18"/>
              </w:rPr>
              <w:t>........................</w:t>
            </w:r>
          </w:p>
        </w:tc>
        <w:tc>
          <w:tcPr>
            <w:tcW w:w="567" w:type="dxa"/>
            <w:tcMar>
              <w:top w:w="16" w:type="dxa"/>
              <w:left w:w="0" w:type="dxa"/>
              <w:bottom w:w="16" w:type="dxa"/>
              <w:right w:w="0" w:type="dxa"/>
            </w:tcMar>
          </w:tcPr>
          <w:p w14:paraId="57CE46EF" w14:textId="232EF4E7" w:rsidR="00F46372" w:rsidRDefault="00554BD1">
            <w:pPr>
              <w:jc w:val="right"/>
            </w:pPr>
            <w:r>
              <w:rPr>
                <w:sz w:val="18"/>
              </w:rPr>
              <w:t>4</w:t>
            </w:r>
          </w:p>
        </w:tc>
      </w:tr>
      <w:tr w:rsidR="00F46372" w14:paraId="7E1C44EA" w14:textId="77777777">
        <w:trPr>
          <w:jc w:val="center"/>
        </w:trPr>
        <w:tc>
          <w:tcPr>
            <w:tcW w:w="7597" w:type="dxa"/>
            <w:tcMar>
              <w:top w:w="16" w:type="dxa"/>
              <w:left w:w="0" w:type="dxa"/>
              <w:bottom w:w="16" w:type="dxa"/>
              <w:right w:w="0" w:type="dxa"/>
            </w:tcMar>
          </w:tcPr>
          <w:p w14:paraId="28E40CBE" w14:textId="77777777" w:rsidR="00F46372" w:rsidRDefault="00554BD1">
            <w:r>
              <w:rPr>
                <w:sz w:val="18"/>
              </w:rPr>
              <w:t>4.2 Create a finance ladder for business growth</w:t>
            </w:r>
          </w:p>
        </w:tc>
        <w:tc>
          <w:tcPr>
            <w:tcW w:w="1361" w:type="dxa"/>
            <w:tcMar>
              <w:top w:w="16" w:type="dxa"/>
              <w:left w:w="0" w:type="dxa"/>
              <w:bottom w:w="16" w:type="dxa"/>
              <w:right w:w="0" w:type="dxa"/>
            </w:tcMar>
          </w:tcPr>
          <w:p w14:paraId="4FC9A439" w14:textId="77777777" w:rsidR="00F46372" w:rsidRDefault="00554BD1">
            <w:pPr>
              <w:jc w:val="center"/>
            </w:pPr>
            <w:r>
              <w:rPr>
                <w:sz w:val="18"/>
              </w:rPr>
              <w:t>........................</w:t>
            </w:r>
          </w:p>
        </w:tc>
        <w:tc>
          <w:tcPr>
            <w:tcW w:w="567" w:type="dxa"/>
            <w:tcMar>
              <w:top w:w="16" w:type="dxa"/>
              <w:left w:w="0" w:type="dxa"/>
              <w:bottom w:w="16" w:type="dxa"/>
              <w:right w:w="0" w:type="dxa"/>
            </w:tcMar>
          </w:tcPr>
          <w:p w14:paraId="05ADF853" w14:textId="5B7E6562" w:rsidR="00F46372" w:rsidRDefault="00554BD1">
            <w:pPr>
              <w:jc w:val="right"/>
            </w:pPr>
            <w:r>
              <w:rPr>
                <w:sz w:val="18"/>
              </w:rPr>
              <w:t>5</w:t>
            </w:r>
          </w:p>
        </w:tc>
      </w:tr>
      <w:tr w:rsidR="00F46372" w14:paraId="6073E9AD" w14:textId="77777777">
        <w:trPr>
          <w:jc w:val="center"/>
        </w:trPr>
        <w:tc>
          <w:tcPr>
            <w:tcW w:w="7597" w:type="dxa"/>
            <w:tcMar>
              <w:top w:w="16" w:type="dxa"/>
              <w:left w:w="0" w:type="dxa"/>
              <w:bottom w:w="16" w:type="dxa"/>
              <w:right w:w="0" w:type="dxa"/>
            </w:tcMar>
          </w:tcPr>
          <w:p w14:paraId="1D8CD120" w14:textId="77777777" w:rsidR="00F46372" w:rsidRDefault="00554BD1">
            <w:r>
              <w:rPr>
                <w:sz w:val="18"/>
              </w:rPr>
              <w:t>4.3 Provide mentoring instead of one-time training</w:t>
            </w:r>
          </w:p>
        </w:tc>
        <w:tc>
          <w:tcPr>
            <w:tcW w:w="1361" w:type="dxa"/>
            <w:tcMar>
              <w:top w:w="16" w:type="dxa"/>
              <w:left w:w="0" w:type="dxa"/>
              <w:bottom w:w="16" w:type="dxa"/>
              <w:right w:w="0" w:type="dxa"/>
            </w:tcMar>
          </w:tcPr>
          <w:p w14:paraId="3E3F85E0" w14:textId="77777777" w:rsidR="00F46372" w:rsidRDefault="00554BD1">
            <w:pPr>
              <w:jc w:val="center"/>
            </w:pPr>
            <w:r>
              <w:rPr>
                <w:sz w:val="18"/>
              </w:rPr>
              <w:t>........................</w:t>
            </w:r>
          </w:p>
        </w:tc>
        <w:tc>
          <w:tcPr>
            <w:tcW w:w="567" w:type="dxa"/>
            <w:tcMar>
              <w:top w:w="16" w:type="dxa"/>
              <w:left w:w="0" w:type="dxa"/>
              <w:bottom w:w="16" w:type="dxa"/>
              <w:right w:w="0" w:type="dxa"/>
            </w:tcMar>
          </w:tcPr>
          <w:p w14:paraId="25FFC6A2" w14:textId="0D0929CD" w:rsidR="00F46372" w:rsidRDefault="00554BD1">
            <w:pPr>
              <w:jc w:val="right"/>
            </w:pPr>
            <w:r>
              <w:rPr>
                <w:sz w:val="18"/>
              </w:rPr>
              <w:t>5</w:t>
            </w:r>
          </w:p>
        </w:tc>
      </w:tr>
      <w:tr w:rsidR="00F46372" w14:paraId="0D3DEBEC" w14:textId="77777777">
        <w:trPr>
          <w:jc w:val="center"/>
        </w:trPr>
        <w:tc>
          <w:tcPr>
            <w:tcW w:w="7597" w:type="dxa"/>
            <w:tcMar>
              <w:top w:w="16" w:type="dxa"/>
              <w:left w:w="0" w:type="dxa"/>
              <w:bottom w:w="16" w:type="dxa"/>
              <w:right w:w="0" w:type="dxa"/>
            </w:tcMar>
          </w:tcPr>
          <w:p w14:paraId="59D86DDC" w14:textId="77777777" w:rsidR="00F46372" w:rsidRDefault="00554BD1">
            <w:r>
              <w:rPr>
                <w:sz w:val="18"/>
              </w:rPr>
              <w:t>4.4 Connect women to repeat buyers and procurement</w:t>
            </w:r>
          </w:p>
        </w:tc>
        <w:tc>
          <w:tcPr>
            <w:tcW w:w="1361" w:type="dxa"/>
            <w:tcMar>
              <w:top w:w="16" w:type="dxa"/>
              <w:left w:w="0" w:type="dxa"/>
              <w:bottom w:w="16" w:type="dxa"/>
              <w:right w:w="0" w:type="dxa"/>
            </w:tcMar>
          </w:tcPr>
          <w:p w14:paraId="5EFB6CDB" w14:textId="77777777" w:rsidR="00F46372" w:rsidRDefault="00554BD1">
            <w:pPr>
              <w:jc w:val="center"/>
            </w:pPr>
            <w:r>
              <w:rPr>
                <w:sz w:val="18"/>
              </w:rPr>
              <w:t>........................</w:t>
            </w:r>
          </w:p>
        </w:tc>
        <w:tc>
          <w:tcPr>
            <w:tcW w:w="567" w:type="dxa"/>
            <w:tcMar>
              <w:top w:w="16" w:type="dxa"/>
              <w:left w:w="0" w:type="dxa"/>
              <w:bottom w:w="16" w:type="dxa"/>
              <w:right w:w="0" w:type="dxa"/>
            </w:tcMar>
          </w:tcPr>
          <w:p w14:paraId="6E8C08E3" w14:textId="059F45CD" w:rsidR="00F46372" w:rsidRDefault="00554BD1">
            <w:pPr>
              <w:jc w:val="right"/>
            </w:pPr>
            <w:r>
              <w:rPr>
                <w:sz w:val="18"/>
              </w:rPr>
              <w:t>5</w:t>
            </w:r>
          </w:p>
        </w:tc>
      </w:tr>
      <w:tr w:rsidR="00F46372" w14:paraId="0DFF39D2" w14:textId="77777777">
        <w:trPr>
          <w:jc w:val="center"/>
        </w:trPr>
        <w:tc>
          <w:tcPr>
            <w:tcW w:w="7597" w:type="dxa"/>
            <w:tcMar>
              <w:top w:w="16" w:type="dxa"/>
              <w:left w:w="0" w:type="dxa"/>
              <w:bottom w:w="16" w:type="dxa"/>
              <w:right w:w="0" w:type="dxa"/>
            </w:tcMar>
          </w:tcPr>
          <w:p w14:paraId="1B906F2A" w14:textId="77777777" w:rsidR="00F46372" w:rsidRDefault="00554BD1">
            <w:r>
              <w:rPr>
                <w:sz w:val="18"/>
              </w:rPr>
              <w:t>4.5 Address care, safety and accountability</w:t>
            </w:r>
          </w:p>
        </w:tc>
        <w:tc>
          <w:tcPr>
            <w:tcW w:w="1361" w:type="dxa"/>
            <w:tcMar>
              <w:top w:w="16" w:type="dxa"/>
              <w:left w:w="0" w:type="dxa"/>
              <w:bottom w:w="16" w:type="dxa"/>
              <w:right w:w="0" w:type="dxa"/>
            </w:tcMar>
          </w:tcPr>
          <w:p w14:paraId="0F055B1A" w14:textId="77777777" w:rsidR="00F46372" w:rsidRDefault="00554BD1">
            <w:pPr>
              <w:jc w:val="center"/>
            </w:pPr>
            <w:r>
              <w:rPr>
                <w:sz w:val="18"/>
              </w:rPr>
              <w:t>........................</w:t>
            </w:r>
          </w:p>
        </w:tc>
        <w:tc>
          <w:tcPr>
            <w:tcW w:w="567" w:type="dxa"/>
            <w:tcMar>
              <w:top w:w="16" w:type="dxa"/>
              <w:left w:w="0" w:type="dxa"/>
              <w:bottom w:w="16" w:type="dxa"/>
              <w:right w:w="0" w:type="dxa"/>
            </w:tcMar>
          </w:tcPr>
          <w:p w14:paraId="5B84BACD" w14:textId="688F1429" w:rsidR="00F46372" w:rsidRDefault="00554BD1">
            <w:pPr>
              <w:jc w:val="right"/>
            </w:pPr>
            <w:r>
              <w:rPr>
                <w:sz w:val="18"/>
              </w:rPr>
              <w:t>5</w:t>
            </w:r>
          </w:p>
        </w:tc>
      </w:tr>
      <w:tr w:rsidR="00F46372" w14:paraId="558E96FC" w14:textId="77777777">
        <w:trPr>
          <w:jc w:val="center"/>
        </w:trPr>
        <w:tc>
          <w:tcPr>
            <w:tcW w:w="7597" w:type="dxa"/>
            <w:tcMar>
              <w:top w:w="16" w:type="dxa"/>
              <w:left w:w="0" w:type="dxa"/>
              <w:bottom w:w="16" w:type="dxa"/>
              <w:right w:w="0" w:type="dxa"/>
            </w:tcMar>
          </w:tcPr>
          <w:p w14:paraId="1359DD9F" w14:textId="77777777" w:rsidR="00F46372" w:rsidRDefault="00554BD1">
            <w:r>
              <w:rPr>
                <w:b/>
                <w:sz w:val="18"/>
              </w:rPr>
              <w:t>5. Next Steps and Conclusion</w:t>
            </w:r>
          </w:p>
        </w:tc>
        <w:tc>
          <w:tcPr>
            <w:tcW w:w="1361" w:type="dxa"/>
            <w:tcMar>
              <w:top w:w="16" w:type="dxa"/>
              <w:left w:w="0" w:type="dxa"/>
              <w:bottom w:w="16" w:type="dxa"/>
              <w:right w:w="0" w:type="dxa"/>
            </w:tcMar>
          </w:tcPr>
          <w:p w14:paraId="7997D64E" w14:textId="77777777" w:rsidR="00F46372" w:rsidRDefault="00554BD1">
            <w:pPr>
              <w:jc w:val="center"/>
            </w:pPr>
            <w:r>
              <w:rPr>
                <w:sz w:val="18"/>
              </w:rPr>
              <w:t>........................</w:t>
            </w:r>
          </w:p>
        </w:tc>
        <w:tc>
          <w:tcPr>
            <w:tcW w:w="567" w:type="dxa"/>
            <w:tcMar>
              <w:top w:w="16" w:type="dxa"/>
              <w:left w:w="0" w:type="dxa"/>
              <w:bottom w:w="16" w:type="dxa"/>
              <w:right w:w="0" w:type="dxa"/>
            </w:tcMar>
          </w:tcPr>
          <w:p w14:paraId="51055B5B" w14:textId="6C0B735E" w:rsidR="00F46372" w:rsidRDefault="00554BD1">
            <w:pPr>
              <w:jc w:val="right"/>
            </w:pPr>
            <w:r>
              <w:rPr>
                <w:sz w:val="18"/>
              </w:rPr>
              <w:t>5</w:t>
            </w:r>
          </w:p>
        </w:tc>
      </w:tr>
      <w:tr w:rsidR="00F46372" w14:paraId="28BA9216" w14:textId="77777777">
        <w:trPr>
          <w:jc w:val="center"/>
        </w:trPr>
        <w:tc>
          <w:tcPr>
            <w:tcW w:w="7597" w:type="dxa"/>
            <w:tcMar>
              <w:top w:w="16" w:type="dxa"/>
              <w:left w:w="0" w:type="dxa"/>
              <w:bottom w:w="16" w:type="dxa"/>
              <w:right w:w="0" w:type="dxa"/>
            </w:tcMar>
          </w:tcPr>
          <w:p w14:paraId="5A433516" w14:textId="77777777" w:rsidR="00F46372" w:rsidRDefault="00554BD1">
            <w:r>
              <w:rPr>
                <w:b/>
                <w:sz w:val="18"/>
              </w:rPr>
              <w:t>Appendix A: Action Plan</w:t>
            </w:r>
          </w:p>
        </w:tc>
        <w:tc>
          <w:tcPr>
            <w:tcW w:w="1361" w:type="dxa"/>
            <w:tcMar>
              <w:top w:w="16" w:type="dxa"/>
              <w:left w:w="0" w:type="dxa"/>
              <w:bottom w:w="16" w:type="dxa"/>
              <w:right w:w="0" w:type="dxa"/>
            </w:tcMar>
          </w:tcPr>
          <w:p w14:paraId="5F586A47" w14:textId="77777777" w:rsidR="00F46372" w:rsidRDefault="00554BD1">
            <w:pPr>
              <w:jc w:val="center"/>
            </w:pPr>
            <w:r>
              <w:rPr>
                <w:sz w:val="18"/>
              </w:rPr>
              <w:t>........................</w:t>
            </w:r>
          </w:p>
        </w:tc>
        <w:tc>
          <w:tcPr>
            <w:tcW w:w="567" w:type="dxa"/>
            <w:tcMar>
              <w:top w:w="16" w:type="dxa"/>
              <w:left w:w="0" w:type="dxa"/>
              <w:bottom w:w="16" w:type="dxa"/>
              <w:right w:w="0" w:type="dxa"/>
            </w:tcMar>
          </w:tcPr>
          <w:p w14:paraId="5DF2051A" w14:textId="0CBB12A9" w:rsidR="00F46372" w:rsidRDefault="00554BD1">
            <w:pPr>
              <w:jc w:val="right"/>
            </w:pPr>
            <w:r>
              <w:rPr>
                <w:sz w:val="18"/>
              </w:rPr>
              <w:t>6</w:t>
            </w:r>
          </w:p>
        </w:tc>
      </w:tr>
      <w:tr w:rsidR="00F46372" w14:paraId="1565AA27" w14:textId="77777777">
        <w:trPr>
          <w:jc w:val="center"/>
        </w:trPr>
        <w:tc>
          <w:tcPr>
            <w:tcW w:w="7597" w:type="dxa"/>
            <w:tcMar>
              <w:top w:w="16" w:type="dxa"/>
              <w:left w:w="0" w:type="dxa"/>
              <w:bottom w:w="16" w:type="dxa"/>
              <w:right w:w="0" w:type="dxa"/>
            </w:tcMar>
          </w:tcPr>
          <w:p w14:paraId="18830F17" w14:textId="77777777" w:rsidR="00F46372" w:rsidRDefault="00554BD1">
            <w:r>
              <w:rPr>
                <w:b/>
                <w:sz w:val="18"/>
              </w:rPr>
              <w:t>Appendix B: Presentation Guide</w:t>
            </w:r>
          </w:p>
        </w:tc>
        <w:tc>
          <w:tcPr>
            <w:tcW w:w="1361" w:type="dxa"/>
            <w:tcMar>
              <w:top w:w="16" w:type="dxa"/>
              <w:left w:w="0" w:type="dxa"/>
              <w:bottom w:w="16" w:type="dxa"/>
              <w:right w:w="0" w:type="dxa"/>
            </w:tcMar>
          </w:tcPr>
          <w:p w14:paraId="76E6A890" w14:textId="77777777" w:rsidR="00F46372" w:rsidRDefault="00554BD1">
            <w:pPr>
              <w:jc w:val="center"/>
            </w:pPr>
            <w:r>
              <w:rPr>
                <w:sz w:val="18"/>
              </w:rPr>
              <w:t>........................</w:t>
            </w:r>
          </w:p>
        </w:tc>
        <w:tc>
          <w:tcPr>
            <w:tcW w:w="567" w:type="dxa"/>
            <w:tcMar>
              <w:top w:w="16" w:type="dxa"/>
              <w:left w:w="0" w:type="dxa"/>
              <w:bottom w:w="16" w:type="dxa"/>
              <w:right w:w="0" w:type="dxa"/>
            </w:tcMar>
          </w:tcPr>
          <w:p w14:paraId="09DD99E5" w14:textId="2410C394" w:rsidR="00F46372" w:rsidRDefault="00554BD1">
            <w:pPr>
              <w:jc w:val="right"/>
            </w:pPr>
            <w:r>
              <w:rPr>
                <w:sz w:val="18"/>
              </w:rPr>
              <w:t>6</w:t>
            </w:r>
          </w:p>
        </w:tc>
      </w:tr>
      <w:tr w:rsidR="00F46372" w14:paraId="3E36855A" w14:textId="77777777">
        <w:trPr>
          <w:jc w:val="center"/>
        </w:trPr>
        <w:tc>
          <w:tcPr>
            <w:tcW w:w="7597" w:type="dxa"/>
            <w:tcMar>
              <w:top w:w="16" w:type="dxa"/>
              <w:left w:w="0" w:type="dxa"/>
              <w:bottom w:w="16" w:type="dxa"/>
              <w:right w:w="0" w:type="dxa"/>
            </w:tcMar>
          </w:tcPr>
          <w:p w14:paraId="783D6A57" w14:textId="77777777" w:rsidR="00F46372" w:rsidRDefault="00554BD1">
            <w:r>
              <w:rPr>
                <w:b/>
                <w:sz w:val="18"/>
              </w:rPr>
              <w:t>References</w:t>
            </w:r>
          </w:p>
        </w:tc>
        <w:tc>
          <w:tcPr>
            <w:tcW w:w="1361" w:type="dxa"/>
            <w:tcMar>
              <w:top w:w="16" w:type="dxa"/>
              <w:left w:w="0" w:type="dxa"/>
              <w:bottom w:w="16" w:type="dxa"/>
              <w:right w:w="0" w:type="dxa"/>
            </w:tcMar>
          </w:tcPr>
          <w:p w14:paraId="67257314" w14:textId="77777777" w:rsidR="00F46372" w:rsidRDefault="00554BD1">
            <w:pPr>
              <w:jc w:val="center"/>
            </w:pPr>
            <w:r>
              <w:rPr>
                <w:sz w:val="18"/>
              </w:rPr>
              <w:t>........................</w:t>
            </w:r>
          </w:p>
        </w:tc>
        <w:tc>
          <w:tcPr>
            <w:tcW w:w="567" w:type="dxa"/>
            <w:tcMar>
              <w:top w:w="16" w:type="dxa"/>
              <w:left w:w="0" w:type="dxa"/>
              <w:bottom w:w="16" w:type="dxa"/>
              <w:right w:w="0" w:type="dxa"/>
            </w:tcMar>
          </w:tcPr>
          <w:p w14:paraId="22BCC0A0" w14:textId="524DB3F0" w:rsidR="00F46372" w:rsidRDefault="00554BD1">
            <w:pPr>
              <w:jc w:val="right"/>
            </w:pPr>
            <w:r>
              <w:rPr>
                <w:sz w:val="18"/>
              </w:rPr>
              <w:t>7</w:t>
            </w:r>
          </w:p>
        </w:tc>
      </w:tr>
    </w:tbl>
    <w:p w14:paraId="4CA6B59F" w14:textId="77777777" w:rsidR="00F46372" w:rsidRDefault="00554BD1">
      <w:r>
        <w:br w:type="page"/>
      </w:r>
    </w:p>
    <w:p w14:paraId="32926C21" w14:textId="77777777" w:rsidR="00F46372" w:rsidRDefault="00554BD1">
      <w:pPr>
        <w:pStyle w:val="Heading1"/>
      </w:pPr>
      <w:r>
        <w:lastRenderedPageBreak/>
        <w:t>Executive Summary</w:t>
      </w:r>
    </w:p>
    <w:p w14:paraId="364AFFE3" w14:textId="77777777" w:rsidR="00F46372" w:rsidRDefault="00554BD1">
      <w:r>
        <w:t>Women play an important role in Nepal’s business economy, but most women-led enterprises remain very small. The National Economic Census 2018 found that women owned 26.9</w:t>
      </w:r>
      <w:r>
        <w:t xml:space="preserve"> per cent of establishments and managed 29.6 per cent. However, 98.3 per cent of female-managed establishments were micro enterprises with fewer than ten workers. Their average sales and profits were also much lower than those of male-managed businesses.</w:t>
      </w:r>
    </w:p>
    <w:p w14:paraId="76476F65" w14:textId="77777777" w:rsidR="00F46372" w:rsidRDefault="00554BD1">
      <w:r>
        <w:t>N</w:t>
      </w:r>
      <w:r>
        <w:t xml:space="preserve">epal already offers useful support, including registration-fee discounts, concessional loans and financial-inclusion policies. The main problem is that these services are scattered. Women may receive training but no market link, or register a business but </w:t>
      </w:r>
      <w:r>
        <w:t>still fail to obtain suitable finance. Care duties, limited mobility, lack of property for collateral and weak business networks make growth harder.</w:t>
      </w:r>
    </w:p>
    <w:p w14:paraId="2D895DEB" w14:textId="77777777" w:rsidR="00F46372" w:rsidRDefault="00554BD1">
      <w:r>
        <w:t>This report recommends five connected actions:</w:t>
      </w:r>
    </w:p>
    <w:p w14:paraId="09E4CD53" w14:textId="77777777" w:rsidR="00F46372" w:rsidRDefault="00554BD1">
      <w:pPr>
        <w:pStyle w:val="ListBullet"/>
      </w:pPr>
      <w:r>
        <w:t xml:space="preserve">Create women’s enterprise service desks in selected </w:t>
      </w:r>
      <w:r>
        <w:t>municipalities.</w:t>
      </w:r>
    </w:p>
    <w:p w14:paraId="29A5B189" w14:textId="77777777" w:rsidR="00F46372" w:rsidRDefault="00554BD1">
      <w:pPr>
        <w:pStyle w:val="ListBullet"/>
      </w:pPr>
      <w:r>
        <w:t>Offer finance suited to start-up, working-capital and growth stages.</w:t>
      </w:r>
    </w:p>
    <w:p w14:paraId="54989A14" w14:textId="77777777" w:rsidR="00F46372" w:rsidRDefault="00554BD1">
      <w:pPr>
        <w:pStyle w:val="ListBullet"/>
      </w:pPr>
      <w:r>
        <w:t>Replace one-time training with practical mentoring for up to twelve months.</w:t>
      </w:r>
    </w:p>
    <w:p w14:paraId="7D5BCBC7" w14:textId="77777777" w:rsidR="00F46372" w:rsidRDefault="00554BD1">
      <w:pPr>
        <w:pStyle w:val="ListBullet"/>
      </w:pPr>
      <w:r>
        <w:t>Connect women-owned businesses to regular buyers and public procurement.</w:t>
      </w:r>
    </w:p>
    <w:p w14:paraId="45A57B51" w14:textId="77777777" w:rsidR="00F46372" w:rsidRDefault="00554BD1">
      <w:pPr>
        <w:pStyle w:val="ListBullet"/>
      </w:pPr>
      <w:r>
        <w:t>Include childcare, saf</w:t>
      </w:r>
      <w:r>
        <w:t>ety, local access and transparent monitoring in every programme.</w:t>
      </w:r>
    </w:p>
    <w:p w14:paraId="7878AD29" w14:textId="77777777" w:rsidR="00F46372" w:rsidRDefault="00554BD1">
      <w:pPr>
        <w:pStyle w:val="Heading1"/>
      </w:pPr>
      <w:r>
        <w:t>1. Introduction</w:t>
      </w:r>
    </w:p>
    <w:p w14:paraId="4897FCD3" w14:textId="77777777" w:rsidR="00F46372" w:rsidRDefault="00554BD1">
      <w:r>
        <w:t>Women across Nepal run farms, shops, food businesses, tourism services, handicraft enterprises and new digital ventures. These activities support families and local economies.</w:t>
      </w:r>
      <w:r>
        <w:t xml:space="preserve"> Still, many businesses remain informal and earn only a small profit. Supporting women entrepreneurs is therefore not only a gender-equality issue; it is also a way to increase income, create jobs and reduce economic dependence.</w:t>
      </w:r>
    </w:p>
    <w:p w14:paraId="09CAF91B" w14:textId="77777777" w:rsidR="00F46372" w:rsidRDefault="00554BD1">
      <w:r>
        <w:t>The World Bank estimated wo</w:t>
      </w:r>
      <w:r>
        <w:t>men’s paid labour-force participation at 24.4 per cent in 2023/24, compared with 52.7 per cent for men. Entrepreneurship can create opportunities where salaried jobs are limited, especially outside large cities. However, simply counting a woman as self-emp</w:t>
      </w:r>
      <w:r>
        <w:t>loyed is not enough. A good policy should help her control the business, earn a stable income and expand when there is market demand.</w:t>
      </w:r>
    </w:p>
    <w:tbl>
      <w:tblPr>
        <w:tblW w:w="0" w:type="auto"/>
        <w:jc w:val="center"/>
        <w:tblLook w:val="04A0" w:firstRow="1" w:lastRow="0" w:firstColumn="1" w:lastColumn="0" w:noHBand="0" w:noVBand="1"/>
      </w:tblPr>
      <w:tblGrid>
        <w:gridCol w:w="9581"/>
      </w:tblGrid>
      <w:tr w:rsidR="00F46372" w14:paraId="4931233E" w14:textId="77777777">
        <w:trPr>
          <w:jc w:val="center"/>
        </w:trPr>
        <w:tc>
          <w:tcPr>
            <w:tcW w:w="9581" w:type="dxa"/>
            <w:shd w:val="clear" w:color="auto" w:fill="E6F4F1"/>
            <w:tcMar>
              <w:top w:w="150" w:type="dxa"/>
              <w:left w:w="180" w:type="dxa"/>
              <w:bottom w:w="150" w:type="dxa"/>
              <w:right w:w="180" w:type="dxa"/>
            </w:tcMar>
          </w:tcPr>
          <w:p w14:paraId="4AC33B1A" w14:textId="77777777" w:rsidR="00F46372" w:rsidRDefault="00554BD1">
            <w:r>
              <w:rPr>
                <w:b/>
                <w:color w:val="17365D"/>
              </w:rPr>
              <w:t>Presentation takeaway</w:t>
            </w:r>
          </w:p>
          <w:p w14:paraId="3EBF3A6C" w14:textId="77777777" w:rsidR="00F46372" w:rsidRDefault="00554BD1">
            <w:pPr>
              <w:spacing w:after="0"/>
            </w:pPr>
            <w:r>
              <w:t>The issue is not whether Nepali women are entrepreneurial. The issue is whether their enterprises re</w:t>
            </w:r>
            <w:r>
              <w:t>ceive enough connected support to survive and grow.</w:t>
            </w:r>
          </w:p>
        </w:tc>
      </w:tr>
    </w:tbl>
    <w:p w14:paraId="7D21CB79" w14:textId="77777777" w:rsidR="00F46372" w:rsidRDefault="00554BD1">
      <w:pPr>
        <w:pStyle w:val="Heading1"/>
      </w:pPr>
      <w:r>
        <w:t>2. Methodology</w:t>
      </w:r>
    </w:p>
    <w:p w14:paraId="1487EBE1" w14:textId="77777777" w:rsidR="00F46372" w:rsidRDefault="00554BD1">
      <w:r>
        <w:t xml:space="preserve">This report is based on a review of Nepal’s laws, official statistics and recent reports from the National Statistics Office, Ministry of Finance, Nepal Rastra Bank, ILO, UN Women and </w:t>
      </w:r>
      <w:r>
        <w:t>the World Bank. The evidence was grouped into five themes: enterprise size, finance, skills, markets, and social or institutional barriers. No primary interviews were conducted. Because the latest complete Economic Census data are from 2018, the report rec</w:t>
      </w:r>
      <w:r>
        <w:t>ommends new local-level data and pilot programmes before nationwide expansion.</w:t>
      </w:r>
    </w:p>
    <w:p w14:paraId="3D70C139" w14:textId="77777777" w:rsidR="00F46372" w:rsidRDefault="00554BD1">
      <w:pPr>
        <w:pStyle w:val="Heading1"/>
      </w:pPr>
      <w:r>
        <w:t>3. Main Findings</w:t>
      </w:r>
    </w:p>
    <w:p w14:paraId="29B1812C" w14:textId="77777777" w:rsidR="00F46372" w:rsidRDefault="00554BD1">
      <w:pPr>
        <w:pStyle w:val="Heading2"/>
      </w:pPr>
      <w:r>
        <w:t>3.1 Women participate, but most enterprises remain small</w:t>
      </w:r>
    </w:p>
    <w:p w14:paraId="19B54A2E" w14:textId="77777777" w:rsidR="00F46372" w:rsidRDefault="00554BD1">
      <w:r>
        <w:t>The Economic Census counted 247,880 women-owned establishments. This shows strong participation, but wo</w:t>
      </w:r>
      <w:r>
        <w:t>men were concentrated in micro businesses and lower-capital sectors such as retail, food, accommodation and personal services. Female-managed establishments recorded average annual sales of about NPR 1 million, compared with NPR 4.1 million for male-manage</w:t>
      </w:r>
      <w:r>
        <w:t>d establishments. The policy challenge is therefore growth and productivity, not only business creation.</w:t>
      </w:r>
    </w:p>
    <w:p w14:paraId="5AEB8E57" w14:textId="77777777" w:rsidR="00F46372" w:rsidRDefault="00554BD1">
      <w:pPr>
        <w:pStyle w:val="Heading2"/>
      </w:pPr>
      <w:r>
        <w:lastRenderedPageBreak/>
        <w:t>3.2 Finance is available but difficult to use</w:t>
      </w:r>
    </w:p>
    <w:p w14:paraId="19C09253" w14:textId="77777777" w:rsidR="00F46372" w:rsidRDefault="00554BD1">
      <w:r>
        <w:t>The Economic Survey 2023/24 reported NPR 46.48 billion in outstanding women-entrepreneur concessional loa</w:t>
      </w:r>
      <w:r>
        <w:t>ns for 76,975 borrowers in mid-March 2024. Yet many women lack property in their own names, formal accounts or a long credit history. Microfinance may be easier to access but often provides loans too small or too short for expansion. Women also need cleare</w:t>
      </w:r>
      <w:r>
        <w:t>r information about eligibility, costs and repayment.</w:t>
      </w:r>
    </w:p>
    <w:p w14:paraId="0BBA3127" w14:textId="77777777" w:rsidR="00F46372" w:rsidRDefault="00554BD1">
      <w:pPr>
        <w:pStyle w:val="Heading2"/>
      </w:pPr>
      <w:r>
        <w:t>3.3 Training is not connected to business growth</w:t>
      </w:r>
    </w:p>
    <w:p w14:paraId="00FC6516" w14:textId="77777777" w:rsidR="00F46372" w:rsidRDefault="00554BD1">
      <w:r>
        <w:t xml:space="preserve">Short courses can increase knowledge, but they rarely solve problems such as pricing, packaging, taxation, quality standards, digital security and </w:t>
      </w:r>
      <w:r>
        <w:t>buyer negotiation. The ILO’s study of Kathmandu and Pokhara found gaps in finance, human capital, markets, policy, culture and support. Women need an adviser who follows their progress and connects learning to finance and real customers.</w:t>
      </w:r>
    </w:p>
    <w:p w14:paraId="6DBEAE25" w14:textId="77777777" w:rsidR="00F46372" w:rsidRDefault="00554BD1">
      <w:pPr>
        <w:pStyle w:val="Heading2"/>
      </w:pPr>
      <w:r>
        <w:t xml:space="preserve">3.4 Formalisation </w:t>
      </w:r>
      <w:r>
        <w:t>and market access are difficult</w:t>
      </w:r>
    </w:p>
    <w:p w14:paraId="472BA147" w14:textId="77777777" w:rsidR="00F46372" w:rsidRDefault="00554BD1">
      <w:r>
        <w:t>Around half of the establishments counted in 2018 were unregistered. Registration may require visits to local offices, tax authorities and industry offices. Women are unlikely to formalise if the process is confusing and reg</w:t>
      </w:r>
      <w:r>
        <w:t>istration brings no clear benefit. At the same time, small production volume, weak transport links and limited networks prevent many women from reaching larger or repeat buyers.</w:t>
      </w:r>
    </w:p>
    <w:p w14:paraId="6FD6EC18" w14:textId="77777777" w:rsidR="00F46372" w:rsidRDefault="00554BD1">
      <w:pPr>
        <w:pStyle w:val="Heading2"/>
      </w:pPr>
      <w:r>
        <w:t>3.5 Care work and social norms limit opportunity</w:t>
      </w:r>
    </w:p>
    <w:p w14:paraId="232C439D" w14:textId="77777777" w:rsidR="00F46372" w:rsidRDefault="00554BD1">
      <w:r>
        <w:t xml:space="preserve">Many women manage a business </w:t>
      </w:r>
      <w:r>
        <w:t xml:space="preserve">while also carrying most childcare, elder care and household work. This reduces the time available for production, travel, training and banking. Safety concerns and expectations about women’s movement can also restrict business choices. These are economic </w:t>
      </w:r>
      <w:r>
        <w:t>barriers because they directly affect working hours, market access and the ability to take business risks.</w:t>
      </w:r>
    </w:p>
    <w:p w14:paraId="742AB147" w14:textId="77777777" w:rsidR="00F46372" w:rsidRDefault="00554BD1">
      <w:pPr>
        <w:pStyle w:val="Heading2"/>
      </w:pPr>
      <w:r>
        <w:t>Key Evidence at a Glance</w:t>
      </w:r>
    </w:p>
    <w:tbl>
      <w:tblPr>
        <w:tblStyle w:val="TableGrid"/>
        <w:tblW w:w="0" w:type="auto"/>
        <w:jc w:val="center"/>
        <w:tblLook w:val="04A0" w:firstRow="1" w:lastRow="0" w:firstColumn="1" w:lastColumn="0" w:noHBand="0" w:noVBand="1"/>
      </w:tblPr>
      <w:tblGrid>
        <w:gridCol w:w="4790"/>
        <w:gridCol w:w="4790"/>
      </w:tblGrid>
      <w:tr w:rsidR="00F46372" w14:paraId="661400DF" w14:textId="77777777">
        <w:trPr>
          <w:cantSplit/>
          <w:tblHeader/>
          <w:jc w:val="center"/>
        </w:trPr>
        <w:tc>
          <w:tcPr>
            <w:tcW w:w="4790" w:type="dxa"/>
            <w:shd w:val="clear" w:color="auto" w:fill="17365D"/>
            <w:tcMar>
              <w:top w:w="70" w:type="dxa"/>
              <w:left w:w="80" w:type="dxa"/>
              <w:bottom w:w="70" w:type="dxa"/>
              <w:right w:w="80" w:type="dxa"/>
            </w:tcMar>
            <w:vAlign w:val="center"/>
          </w:tcPr>
          <w:p w14:paraId="24DFE96E" w14:textId="77777777" w:rsidR="00F46372" w:rsidRDefault="00554BD1">
            <w:pPr>
              <w:spacing w:after="20"/>
            </w:pPr>
            <w:r>
              <w:rPr>
                <w:b/>
                <w:color w:val="FFFFFF"/>
                <w:sz w:val="18"/>
              </w:rPr>
              <w:t>Figure</w:t>
            </w:r>
          </w:p>
        </w:tc>
        <w:tc>
          <w:tcPr>
            <w:tcW w:w="4790" w:type="dxa"/>
            <w:shd w:val="clear" w:color="auto" w:fill="17365D"/>
            <w:tcMar>
              <w:top w:w="70" w:type="dxa"/>
              <w:left w:w="80" w:type="dxa"/>
              <w:bottom w:w="70" w:type="dxa"/>
              <w:right w:w="80" w:type="dxa"/>
            </w:tcMar>
            <w:vAlign w:val="center"/>
          </w:tcPr>
          <w:p w14:paraId="3D0AE585" w14:textId="77777777" w:rsidR="00F46372" w:rsidRDefault="00554BD1">
            <w:pPr>
              <w:spacing w:after="20"/>
            </w:pPr>
            <w:r>
              <w:rPr>
                <w:b/>
                <w:color w:val="FFFFFF"/>
                <w:sz w:val="18"/>
              </w:rPr>
              <w:t>Meaning</w:t>
            </w:r>
          </w:p>
        </w:tc>
      </w:tr>
      <w:tr w:rsidR="00F46372" w14:paraId="7EE49E43" w14:textId="77777777">
        <w:trPr>
          <w:cantSplit/>
          <w:jc w:val="center"/>
        </w:trPr>
        <w:tc>
          <w:tcPr>
            <w:tcW w:w="4790" w:type="dxa"/>
            <w:tcMar>
              <w:top w:w="70" w:type="dxa"/>
              <w:left w:w="80" w:type="dxa"/>
              <w:bottom w:w="70" w:type="dxa"/>
              <w:right w:w="80" w:type="dxa"/>
            </w:tcMar>
            <w:vAlign w:val="center"/>
          </w:tcPr>
          <w:p w14:paraId="287257E2" w14:textId="77777777" w:rsidR="00F46372" w:rsidRDefault="00554BD1">
            <w:pPr>
              <w:spacing w:after="20"/>
            </w:pPr>
            <w:r>
              <w:rPr>
                <w:b/>
                <w:sz w:val="18"/>
              </w:rPr>
              <w:t>26.9%</w:t>
            </w:r>
          </w:p>
        </w:tc>
        <w:tc>
          <w:tcPr>
            <w:tcW w:w="4790" w:type="dxa"/>
            <w:tcMar>
              <w:top w:w="70" w:type="dxa"/>
              <w:left w:w="80" w:type="dxa"/>
              <w:bottom w:w="70" w:type="dxa"/>
              <w:right w:w="80" w:type="dxa"/>
            </w:tcMar>
            <w:vAlign w:val="center"/>
          </w:tcPr>
          <w:p w14:paraId="45A25005" w14:textId="77777777" w:rsidR="00F46372" w:rsidRDefault="00554BD1">
            <w:pPr>
              <w:spacing w:after="20"/>
            </w:pPr>
            <w:r>
              <w:rPr>
                <w:sz w:val="18"/>
              </w:rPr>
              <w:t>Establishments with female owners</w:t>
            </w:r>
          </w:p>
        </w:tc>
      </w:tr>
      <w:tr w:rsidR="00F46372" w14:paraId="355DECCE" w14:textId="77777777">
        <w:trPr>
          <w:cantSplit/>
          <w:jc w:val="center"/>
        </w:trPr>
        <w:tc>
          <w:tcPr>
            <w:tcW w:w="4790" w:type="dxa"/>
            <w:shd w:val="clear" w:color="auto" w:fill="F2F4F7"/>
            <w:tcMar>
              <w:top w:w="70" w:type="dxa"/>
              <w:left w:w="80" w:type="dxa"/>
              <w:bottom w:w="70" w:type="dxa"/>
              <w:right w:w="80" w:type="dxa"/>
            </w:tcMar>
            <w:vAlign w:val="center"/>
          </w:tcPr>
          <w:p w14:paraId="2398775D" w14:textId="77777777" w:rsidR="00F46372" w:rsidRDefault="00554BD1">
            <w:pPr>
              <w:spacing w:after="20"/>
            </w:pPr>
            <w:r>
              <w:rPr>
                <w:b/>
                <w:sz w:val="18"/>
              </w:rPr>
              <w:t>29.6%</w:t>
            </w:r>
          </w:p>
        </w:tc>
        <w:tc>
          <w:tcPr>
            <w:tcW w:w="4790" w:type="dxa"/>
            <w:shd w:val="clear" w:color="auto" w:fill="F2F4F7"/>
            <w:tcMar>
              <w:top w:w="70" w:type="dxa"/>
              <w:left w:w="80" w:type="dxa"/>
              <w:bottom w:w="70" w:type="dxa"/>
              <w:right w:w="80" w:type="dxa"/>
            </w:tcMar>
            <w:vAlign w:val="center"/>
          </w:tcPr>
          <w:p w14:paraId="2B27EA8D" w14:textId="77777777" w:rsidR="00F46372" w:rsidRDefault="00554BD1">
            <w:pPr>
              <w:spacing w:after="20"/>
            </w:pPr>
            <w:r>
              <w:rPr>
                <w:sz w:val="18"/>
              </w:rPr>
              <w:t>Establishments with female managers</w:t>
            </w:r>
          </w:p>
        </w:tc>
      </w:tr>
      <w:tr w:rsidR="00F46372" w14:paraId="5737B0E9" w14:textId="77777777">
        <w:trPr>
          <w:cantSplit/>
          <w:jc w:val="center"/>
        </w:trPr>
        <w:tc>
          <w:tcPr>
            <w:tcW w:w="4790" w:type="dxa"/>
            <w:tcMar>
              <w:top w:w="70" w:type="dxa"/>
              <w:left w:w="80" w:type="dxa"/>
              <w:bottom w:w="70" w:type="dxa"/>
              <w:right w:w="80" w:type="dxa"/>
            </w:tcMar>
            <w:vAlign w:val="center"/>
          </w:tcPr>
          <w:p w14:paraId="6F525C8C" w14:textId="77777777" w:rsidR="00F46372" w:rsidRDefault="00554BD1">
            <w:pPr>
              <w:spacing w:after="20"/>
            </w:pPr>
            <w:r>
              <w:rPr>
                <w:b/>
                <w:sz w:val="18"/>
              </w:rPr>
              <w:t>98.3%</w:t>
            </w:r>
          </w:p>
        </w:tc>
        <w:tc>
          <w:tcPr>
            <w:tcW w:w="4790" w:type="dxa"/>
            <w:tcMar>
              <w:top w:w="70" w:type="dxa"/>
              <w:left w:w="80" w:type="dxa"/>
              <w:bottom w:w="70" w:type="dxa"/>
              <w:right w:w="80" w:type="dxa"/>
            </w:tcMar>
            <w:vAlign w:val="center"/>
          </w:tcPr>
          <w:p w14:paraId="45B54C2A" w14:textId="77777777" w:rsidR="00F46372" w:rsidRDefault="00554BD1">
            <w:pPr>
              <w:spacing w:after="20"/>
            </w:pPr>
            <w:r>
              <w:rPr>
                <w:sz w:val="18"/>
              </w:rPr>
              <w:t>Female-managed establishments that were micro-sized</w:t>
            </w:r>
          </w:p>
        </w:tc>
      </w:tr>
      <w:tr w:rsidR="00F46372" w14:paraId="2456DD4B" w14:textId="77777777">
        <w:trPr>
          <w:cantSplit/>
          <w:jc w:val="center"/>
        </w:trPr>
        <w:tc>
          <w:tcPr>
            <w:tcW w:w="4790" w:type="dxa"/>
            <w:shd w:val="clear" w:color="auto" w:fill="F2F4F7"/>
            <w:tcMar>
              <w:top w:w="70" w:type="dxa"/>
              <w:left w:w="80" w:type="dxa"/>
              <w:bottom w:w="70" w:type="dxa"/>
              <w:right w:w="80" w:type="dxa"/>
            </w:tcMar>
            <w:vAlign w:val="center"/>
          </w:tcPr>
          <w:p w14:paraId="0E8AC9B1" w14:textId="77777777" w:rsidR="00F46372" w:rsidRDefault="00554BD1">
            <w:pPr>
              <w:spacing w:after="20"/>
            </w:pPr>
            <w:r>
              <w:rPr>
                <w:b/>
                <w:sz w:val="18"/>
              </w:rPr>
              <w:t>NPR 46.48bn</w:t>
            </w:r>
          </w:p>
        </w:tc>
        <w:tc>
          <w:tcPr>
            <w:tcW w:w="4790" w:type="dxa"/>
            <w:shd w:val="clear" w:color="auto" w:fill="F2F4F7"/>
            <w:tcMar>
              <w:top w:w="70" w:type="dxa"/>
              <w:left w:w="80" w:type="dxa"/>
              <w:bottom w:w="70" w:type="dxa"/>
              <w:right w:w="80" w:type="dxa"/>
            </w:tcMar>
            <w:vAlign w:val="center"/>
          </w:tcPr>
          <w:p w14:paraId="7D68461E" w14:textId="77777777" w:rsidR="00F46372" w:rsidRDefault="00554BD1">
            <w:pPr>
              <w:spacing w:after="20"/>
            </w:pPr>
            <w:r>
              <w:rPr>
                <w:sz w:val="18"/>
              </w:rPr>
              <w:t>Outstanding women-entrepreneur loans in mid-March 2024</w:t>
            </w:r>
          </w:p>
        </w:tc>
      </w:tr>
      <w:tr w:rsidR="00F46372" w14:paraId="61A41253" w14:textId="77777777">
        <w:trPr>
          <w:cantSplit/>
          <w:jc w:val="center"/>
        </w:trPr>
        <w:tc>
          <w:tcPr>
            <w:tcW w:w="4790" w:type="dxa"/>
            <w:tcMar>
              <w:top w:w="70" w:type="dxa"/>
              <w:left w:w="80" w:type="dxa"/>
              <w:bottom w:w="70" w:type="dxa"/>
              <w:right w:w="80" w:type="dxa"/>
            </w:tcMar>
            <w:vAlign w:val="center"/>
          </w:tcPr>
          <w:p w14:paraId="33744B68" w14:textId="77777777" w:rsidR="00F46372" w:rsidRDefault="00554BD1">
            <w:pPr>
              <w:spacing w:after="20"/>
            </w:pPr>
            <w:r>
              <w:rPr>
                <w:b/>
                <w:sz w:val="18"/>
              </w:rPr>
              <w:t>24.4%</w:t>
            </w:r>
          </w:p>
        </w:tc>
        <w:tc>
          <w:tcPr>
            <w:tcW w:w="4790" w:type="dxa"/>
            <w:tcMar>
              <w:top w:w="70" w:type="dxa"/>
              <w:left w:w="80" w:type="dxa"/>
              <w:bottom w:w="70" w:type="dxa"/>
              <w:right w:w="80" w:type="dxa"/>
            </w:tcMar>
            <w:vAlign w:val="center"/>
          </w:tcPr>
          <w:p w14:paraId="0F7DA15C" w14:textId="77777777" w:rsidR="00F46372" w:rsidRDefault="00554BD1">
            <w:pPr>
              <w:spacing w:after="20"/>
            </w:pPr>
            <w:r>
              <w:rPr>
                <w:sz w:val="18"/>
              </w:rPr>
              <w:t>Women’s paid labour-force participation in 2023/24</w:t>
            </w:r>
          </w:p>
        </w:tc>
      </w:tr>
      <w:tr w:rsidR="00F46372" w14:paraId="4D5CEF45" w14:textId="77777777">
        <w:trPr>
          <w:cantSplit/>
          <w:jc w:val="center"/>
        </w:trPr>
        <w:tc>
          <w:tcPr>
            <w:tcW w:w="4790" w:type="dxa"/>
            <w:shd w:val="clear" w:color="auto" w:fill="F2F4F7"/>
            <w:tcMar>
              <w:top w:w="70" w:type="dxa"/>
              <w:left w:w="80" w:type="dxa"/>
              <w:bottom w:w="70" w:type="dxa"/>
              <w:right w:w="80" w:type="dxa"/>
            </w:tcMar>
            <w:vAlign w:val="center"/>
          </w:tcPr>
          <w:p w14:paraId="6E5FD410" w14:textId="77777777" w:rsidR="00F46372" w:rsidRDefault="00554BD1">
            <w:pPr>
              <w:spacing w:after="20"/>
            </w:pPr>
            <w:r>
              <w:rPr>
                <w:b/>
                <w:sz w:val="18"/>
              </w:rPr>
              <w:t>0.53</w:t>
            </w:r>
          </w:p>
        </w:tc>
        <w:tc>
          <w:tcPr>
            <w:tcW w:w="4790" w:type="dxa"/>
            <w:shd w:val="clear" w:color="auto" w:fill="F2F4F7"/>
            <w:tcMar>
              <w:top w:w="70" w:type="dxa"/>
              <w:left w:w="80" w:type="dxa"/>
              <w:bottom w:w="70" w:type="dxa"/>
              <w:right w:w="80" w:type="dxa"/>
            </w:tcMar>
            <w:vAlign w:val="center"/>
          </w:tcPr>
          <w:p w14:paraId="6D5768D0" w14:textId="77777777" w:rsidR="00F46372" w:rsidRDefault="00554BD1">
            <w:pPr>
              <w:spacing w:after="20"/>
            </w:pPr>
            <w:r>
              <w:rPr>
                <w:sz w:val="18"/>
              </w:rPr>
              <w:t>Nepal’s Financial Inclusion Index in 2024/25</w:t>
            </w:r>
          </w:p>
        </w:tc>
      </w:tr>
    </w:tbl>
    <w:p w14:paraId="0153FFB7" w14:textId="77777777" w:rsidR="00F46372" w:rsidRDefault="00554BD1">
      <w:pPr>
        <w:pStyle w:val="Heading1"/>
      </w:pPr>
      <w:r>
        <w:t>4. Recommendations and Dis</w:t>
      </w:r>
      <w:r>
        <w:t>cussion</w:t>
      </w:r>
    </w:p>
    <w:tbl>
      <w:tblPr>
        <w:tblW w:w="0" w:type="auto"/>
        <w:jc w:val="center"/>
        <w:tblLook w:val="04A0" w:firstRow="1" w:lastRow="0" w:firstColumn="1" w:lastColumn="0" w:noHBand="0" w:noVBand="1"/>
      </w:tblPr>
      <w:tblGrid>
        <w:gridCol w:w="9581"/>
      </w:tblGrid>
      <w:tr w:rsidR="00F46372" w14:paraId="5F650F47" w14:textId="77777777">
        <w:trPr>
          <w:jc w:val="center"/>
        </w:trPr>
        <w:tc>
          <w:tcPr>
            <w:tcW w:w="9581" w:type="dxa"/>
            <w:shd w:val="clear" w:color="auto" w:fill="E6F4F1"/>
            <w:tcMar>
              <w:top w:w="150" w:type="dxa"/>
              <w:left w:w="180" w:type="dxa"/>
              <w:bottom w:w="150" w:type="dxa"/>
              <w:right w:w="180" w:type="dxa"/>
            </w:tcMar>
          </w:tcPr>
          <w:p w14:paraId="0E85B433" w14:textId="77777777" w:rsidR="00F46372" w:rsidRDefault="00554BD1">
            <w:r>
              <w:rPr>
                <w:b/>
                <w:color w:val="17365D"/>
              </w:rPr>
              <w:t>Recommended approach</w:t>
            </w:r>
          </w:p>
          <w:p w14:paraId="3A5EBC28" w14:textId="77777777" w:rsidR="00F46372" w:rsidRDefault="00554BD1">
            <w:pPr>
              <w:spacing w:after="0"/>
            </w:pPr>
            <w:r>
              <w:t>Create one simple pathway: register → finance → improve → sell → grow.</w:t>
            </w:r>
          </w:p>
        </w:tc>
      </w:tr>
    </w:tbl>
    <w:p w14:paraId="4307F68D" w14:textId="77777777" w:rsidR="00F46372" w:rsidRDefault="00554BD1">
      <w:pPr>
        <w:pStyle w:val="Heading2"/>
      </w:pPr>
      <w:r>
        <w:t>4.1 Establish local women’s enterprise desks</w:t>
      </w:r>
    </w:p>
    <w:p w14:paraId="238A5E4F" w14:textId="77777777" w:rsidR="00F46372" w:rsidRDefault="00554BD1">
      <w:r>
        <w:t xml:space="preserve">Pilot a single support desk in selected urban and rural municipalities. A trained adviser should </w:t>
      </w:r>
      <w:r>
        <w:t>explain registration and tax requirements, help prepare documents and refer women to banks, mentors, certification services and buyers. Mobile clinics and local-language support are necessary for remote communities.</w:t>
      </w:r>
    </w:p>
    <w:p w14:paraId="0E50C36F" w14:textId="77777777" w:rsidR="00F46372" w:rsidRDefault="00554BD1">
      <w:pPr>
        <w:pStyle w:val="ListBullet"/>
      </w:pPr>
      <w:r>
        <w:t>Lead: Ministry of Industry, provincial a</w:t>
      </w:r>
      <w:r>
        <w:t>nd local governments.</w:t>
      </w:r>
    </w:p>
    <w:p w14:paraId="4B663EC8" w14:textId="77777777" w:rsidR="00F46372" w:rsidRDefault="00554BD1">
      <w:pPr>
        <w:pStyle w:val="ListBullet"/>
      </w:pPr>
      <w:r>
        <w:t>Measure: completed registrations, referral use, processing time and cost.</w:t>
      </w:r>
    </w:p>
    <w:p w14:paraId="2C83671C" w14:textId="77777777" w:rsidR="00F46372" w:rsidRDefault="00554BD1">
      <w:pPr>
        <w:pStyle w:val="Heading2"/>
      </w:pPr>
      <w:r>
        <w:lastRenderedPageBreak/>
        <w:t>4.2 Create a finance ladder for business growth</w:t>
      </w:r>
    </w:p>
    <w:p w14:paraId="48175897" w14:textId="77777777" w:rsidR="00F46372" w:rsidRDefault="00554BD1">
      <w:r>
        <w:t>Provide different products for start-ups, working capital and business expansion. Banks should assess cash flow,</w:t>
      </w:r>
      <w:r>
        <w:t xml:space="preserve"> digital payments, purchase orders and movable assets instead of relying mainly on land. Partial credit guarantees can reduce lender risk. Rejection reasons, approval time, loan size and province-level reach should be published.</w:t>
      </w:r>
    </w:p>
    <w:p w14:paraId="42AE7445" w14:textId="77777777" w:rsidR="00F46372" w:rsidRDefault="00554BD1">
      <w:pPr>
        <w:pStyle w:val="ListBullet"/>
      </w:pPr>
      <w:r>
        <w:t>Lead: Nepal Rastra Bank, De</w:t>
      </w:r>
      <w:r>
        <w:t>posit and Credit Guarantee Fund and banks.</w:t>
      </w:r>
    </w:p>
    <w:p w14:paraId="39AF459F" w14:textId="77777777" w:rsidR="00F46372" w:rsidRDefault="00554BD1">
      <w:pPr>
        <w:pStyle w:val="ListBullet"/>
      </w:pPr>
      <w:r>
        <w:t>Measure: approval rate, repayment, average loan size and business growth.</w:t>
      </w:r>
    </w:p>
    <w:p w14:paraId="140EB457" w14:textId="77777777" w:rsidR="00F46372" w:rsidRDefault="00554BD1">
      <w:pPr>
        <w:pStyle w:val="Heading2"/>
      </w:pPr>
      <w:r>
        <w:t>4.3 Provide mentoring instead of one-time training</w:t>
      </w:r>
    </w:p>
    <w:p w14:paraId="13291D56" w14:textId="77777777" w:rsidR="00F46372" w:rsidRDefault="00554BD1">
      <w:r>
        <w:t>Give selected entrepreneurs practical support for up to twelve months. Monthly mentoring</w:t>
      </w:r>
      <w:r>
        <w:t xml:space="preserve"> should cover costing, cash flow, digital payments, quality, marketing, tax and customer service. Programmes should group women by business stage and sector. Providers should be assessed by business improvements rather than the number of trainees.</w:t>
      </w:r>
    </w:p>
    <w:p w14:paraId="2B573AC5" w14:textId="77777777" w:rsidR="00F46372" w:rsidRDefault="00554BD1">
      <w:pPr>
        <w:pStyle w:val="ListBullet"/>
      </w:pPr>
      <w:r>
        <w:t>Lead: Pr</w:t>
      </w:r>
      <w:r>
        <w:t>ovincial and local governments with CTEVT, universities and business groups.</w:t>
      </w:r>
    </w:p>
    <w:p w14:paraId="4C7658D4" w14:textId="77777777" w:rsidR="00F46372" w:rsidRDefault="00554BD1">
      <w:pPr>
        <w:pStyle w:val="ListBullet"/>
      </w:pPr>
      <w:r>
        <w:t>Measure: accounts maintained, repeat customers, sales and standards achieved.</w:t>
      </w:r>
    </w:p>
    <w:p w14:paraId="733A9EDF" w14:textId="77777777" w:rsidR="00F46372" w:rsidRDefault="00554BD1">
      <w:pPr>
        <w:pStyle w:val="Heading2"/>
      </w:pPr>
      <w:r>
        <w:t>4.4 Connect women to repeat buyers and procurement</w:t>
      </w:r>
    </w:p>
    <w:p w14:paraId="2AEDB365" w14:textId="77777777" w:rsidR="00F46372" w:rsidRDefault="00554BD1">
      <w:r>
        <w:t>Create a verified directory of women-owned and con</w:t>
      </w:r>
      <w:r>
        <w:t>trolled businesses. Public agencies and large private companies should publish purchasing opportunities, divide suitable contracts into smaller lots and run supplier-development programmes. Producer groups can combine volume, transport and packaging. The a</w:t>
      </w:r>
      <w:r>
        <w:t>im is regular orders, not only one-day exhibitions.</w:t>
      </w:r>
    </w:p>
    <w:p w14:paraId="7C07F032" w14:textId="77777777" w:rsidR="00F46372" w:rsidRDefault="00554BD1">
      <w:pPr>
        <w:pStyle w:val="ListBullet"/>
      </w:pPr>
      <w:r>
        <w:t>Lead: Industry ministry, procurement authorities, chambers and FWEAN.</w:t>
      </w:r>
    </w:p>
    <w:p w14:paraId="5796AB71" w14:textId="77777777" w:rsidR="00F46372" w:rsidRDefault="00554BD1">
      <w:pPr>
        <w:pStyle w:val="ListBullet"/>
      </w:pPr>
      <w:r>
        <w:t>Measure: value of contracts, repeat orders and provincial distribution.</w:t>
      </w:r>
    </w:p>
    <w:p w14:paraId="4A3C02DD" w14:textId="77777777" w:rsidR="00F46372" w:rsidRDefault="00554BD1">
      <w:pPr>
        <w:pStyle w:val="Heading2"/>
      </w:pPr>
      <w:r>
        <w:t>4.5 Address care, safety and accountability</w:t>
      </w:r>
    </w:p>
    <w:p w14:paraId="7B46B8F0" w14:textId="77777777" w:rsidR="00F46372" w:rsidRDefault="00554BD1">
      <w:r>
        <w:t>Enterprise programmes should include local scheduling, childcare support, safe travel and a confidential complaint process. A national coordination group should adopt one definition of a women-owned and controlled enterprise and publish annual results. Dat</w:t>
      </w:r>
      <w:r>
        <w:t>a should show who applied, who was rejected and whether supported businesses survived, increased sales or created decent jobs.</w:t>
      </w:r>
    </w:p>
    <w:p w14:paraId="6331DB87" w14:textId="77777777" w:rsidR="00F46372" w:rsidRDefault="00554BD1">
      <w:pPr>
        <w:pStyle w:val="ListBullet"/>
      </w:pPr>
      <w:r>
        <w:t>Lead: All programme owners, coordinated by the industry ministry.</w:t>
      </w:r>
    </w:p>
    <w:p w14:paraId="0ABFAC21" w14:textId="77777777" w:rsidR="00F46372" w:rsidRDefault="00554BD1">
      <w:pPr>
        <w:pStyle w:val="ListBullet"/>
      </w:pPr>
      <w:r>
        <w:t xml:space="preserve">Measure: participation across social groups, business survival </w:t>
      </w:r>
      <w:r>
        <w:t>and women’s control over decisions.</w:t>
      </w:r>
    </w:p>
    <w:p w14:paraId="763B188B" w14:textId="77777777" w:rsidR="00F46372" w:rsidRDefault="00554BD1">
      <w:pPr>
        <w:pStyle w:val="Heading1"/>
      </w:pPr>
      <w:r>
        <w:t>5. Next Steps and Conclusion</w:t>
      </w:r>
    </w:p>
    <w:p w14:paraId="5429934B" w14:textId="77777777" w:rsidR="00F46372" w:rsidRDefault="00554BD1">
      <w:r>
        <w:t>The recommended actions can be introduced in stages:</w:t>
      </w:r>
    </w:p>
    <w:p w14:paraId="5A047564" w14:textId="77777777" w:rsidR="00F46372" w:rsidRDefault="00554BD1">
      <w:pPr>
        <w:pStyle w:val="ListNumber"/>
      </w:pPr>
      <w:r>
        <w:t>First six months: agree a common definition, select pilot municipalities and map existing services.</w:t>
      </w:r>
    </w:p>
    <w:p w14:paraId="781872AA" w14:textId="77777777" w:rsidR="00F46372" w:rsidRDefault="00554BD1">
      <w:pPr>
        <w:pStyle w:val="ListNumber"/>
      </w:pPr>
      <w:r>
        <w:t>Months six to twelve: open local desks</w:t>
      </w:r>
      <w:r>
        <w:t>, train bank focal persons and begin mentoring and supplier programmes.</w:t>
      </w:r>
    </w:p>
    <w:p w14:paraId="5CF3CED4" w14:textId="77777777" w:rsidR="00F46372" w:rsidRDefault="00554BD1">
      <w:pPr>
        <w:pStyle w:val="ListNumber"/>
      </w:pPr>
      <w:r>
        <w:t>At twelve months: publish the first results dashboard and correct delays or exclusion.</w:t>
      </w:r>
    </w:p>
    <w:p w14:paraId="10528A96" w14:textId="77777777" w:rsidR="00F46372" w:rsidRDefault="00554BD1">
      <w:pPr>
        <w:pStyle w:val="ListNumber"/>
      </w:pPr>
      <w:r>
        <w:t>At twenty-four months: independently review business survival, sales, jobs and women’s decision-m</w:t>
      </w:r>
      <w:r>
        <w:t>aking, then scale what works.</w:t>
      </w:r>
    </w:p>
    <w:p w14:paraId="499B61BA" w14:textId="77777777" w:rsidR="00F46372" w:rsidRDefault="00554BD1">
      <w:r>
        <w:t>Nepal already has active women entrepreneurs, supportive laws, credit schemes and business networks. The missing element is a clear connection between these resources. A woman should not have to move from office to office or r</w:t>
      </w:r>
      <w:r>
        <w:t>epeat beginner training while still lacking finance and customers. Local entry, suitable credit, long-term mentoring, dependable markets and practical care support would make current spending more effective.</w:t>
      </w:r>
    </w:p>
    <w:p w14:paraId="6900F01D" w14:textId="77777777" w:rsidR="00F46372" w:rsidRDefault="00554BD1">
      <w:r>
        <w:t>Success should mean more than registering busine</w:t>
      </w:r>
      <w:r>
        <w:t>sses or training participants. It should mean that women genuinely control productive enterprises, earn stable incomes, create safe jobs and take part in economic decisions. A focused pilot-and-learn approach gives Nepal a realistic way to achieve that res</w:t>
      </w:r>
      <w:r>
        <w:t>ult.</w:t>
      </w:r>
    </w:p>
    <w:p w14:paraId="640876AE" w14:textId="77777777" w:rsidR="00F46372" w:rsidRDefault="00554BD1">
      <w:r>
        <w:br w:type="page"/>
      </w:r>
    </w:p>
    <w:p w14:paraId="33BDCB80" w14:textId="77777777" w:rsidR="00F46372" w:rsidRDefault="00554BD1">
      <w:pPr>
        <w:pStyle w:val="Heading1"/>
      </w:pPr>
      <w:r>
        <w:lastRenderedPageBreak/>
        <w:t>Appendix A: Action Plan</w:t>
      </w:r>
    </w:p>
    <w:tbl>
      <w:tblPr>
        <w:tblStyle w:val="TableGrid"/>
        <w:tblW w:w="0" w:type="auto"/>
        <w:jc w:val="center"/>
        <w:tblLook w:val="04A0" w:firstRow="1" w:lastRow="0" w:firstColumn="1" w:lastColumn="0" w:noHBand="0" w:noVBand="1"/>
      </w:tblPr>
      <w:tblGrid>
        <w:gridCol w:w="3194"/>
        <w:gridCol w:w="3194"/>
        <w:gridCol w:w="3194"/>
      </w:tblGrid>
      <w:tr w:rsidR="00F46372" w14:paraId="02DE5B87" w14:textId="77777777">
        <w:trPr>
          <w:cantSplit/>
          <w:tblHeader/>
          <w:jc w:val="center"/>
        </w:trPr>
        <w:tc>
          <w:tcPr>
            <w:tcW w:w="3194" w:type="dxa"/>
            <w:shd w:val="clear" w:color="auto" w:fill="17365D"/>
            <w:tcMar>
              <w:top w:w="70" w:type="dxa"/>
              <w:left w:w="80" w:type="dxa"/>
              <w:bottom w:w="70" w:type="dxa"/>
              <w:right w:w="80" w:type="dxa"/>
            </w:tcMar>
            <w:vAlign w:val="center"/>
          </w:tcPr>
          <w:p w14:paraId="1334C29F" w14:textId="77777777" w:rsidR="00F46372" w:rsidRDefault="00554BD1">
            <w:pPr>
              <w:spacing w:after="20"/>
            </w:pPr>
            <w:r>
              <w:rPr>
                <w:b/>
                <w:color w:val="FFFFFF"/>
                <w:sz w:val="18"/>
              </w:rPr>
              <w:t>Action</w:t>
            </w:r>
          </w:p>
        </w:tc>
        <w:tc>
          <w:tcPr>
            <w:tcW w:w="3194" w:type="dxa"/>
            <w:shd w:val="clear" w:color="auto" w:fill="17365D"/>
            <w:tcMar>
              <w:top w:w="70" w:type="dxa"/>
              <w:left w:w="80" w:type="dxa"/>
              <w:bottom w:w="70" w:type="dxa"/>
              <w:right w:w="80" w:type="dxa"/>
            </w:tcMar>
            <w:vAlign w:val="center"/>
          </w:tcPr>
          <w:p w14:paraId="6A1B0E6C" w14:textId="77777777" w:rsidR="00F46372" w:rsidRDefault="00554BD1">
            <w:pPr>
              <w:spacing w:after="20"/>
            </w:pPr>
            <w:r>
              <w:rPr>
                <w:b/>
                <w:color w:val="FFFFFF"/>
                <w:sz w:val="18"/>
              </w:rPr>
              <w:t>Timing</w:t>
            </w:r>
          </w:p>
        </w:tc>
        <w:tc>
          <w:tcPr>
            <w:tcW w:w="3194" w:type="dxa"/>
            <w:shd w:val="clear" w:color="auto" w:fill="17365D"/>
            <w:tcMar>
              <w:top w:w="70" w:type="dxa"/>
              <w:left w:w="80" w:type="dxa"/>
              <w:bottom w:w="70" w:type="dxa"/>
              <w:right w:w="80" w:type="dxa"/>
            </w:tcMar>
            <w:vAlign w:val="center"/>
          </w:tcPr>
          <w:p w14:paraId="2B053C12" w14:textId="77777777" w:rsidR="00F46372" w:rsidRDefault="00554BD1">
            <w:pPr>
              <w:spacing w:after="20"/>
            </w:pPr>
            <w:r>
              <w:rPr>
                <w:b/>
                <w:color w:val="FFFFFF"/>
                <w:sz w:val="18"/>
              </w:rPr>
              <w:t>Main measure</w:t>
            </w:r>
          </w:p>
        </w:tc>
      </w:tr>
      <w:tr w:rsidR="00F46372" w14:paraId="5BDF4AAF" w14:textId="77777777">
        <w:trPr>
          <w:cantSplit/>
          <w:jc w:val="center"/>
        </w:trPr>
        <w:tc>
          <w:tcPr>
            <w:tcW w:w="3194" w:type="dxa"/>
            <w:tcMar>
              <w:top w:w="70" w:type="dxa"/>
              <w:left w:w="80" w:type="dxa"/>
              <w:bottom w:w="70" w:type="dxa"/>
              <w:right w:w="80" w:type="dxa"/>
            </w:tcMar>
            <w:vAlign w:val="center"/>
          </w:tcPr>
          <w:p w14:paraId="276A0D7B" w14:textId="77777777" w:rsidR="00F46372" w:rsidRDefault="00554BD1">
            <w:pPr>
              <w:spacing w:after="20"/>
            </w:pPr>
            <w:r>
              <w:rPr>
                <w:b/>
                <w:sz w:val="18"/>
              </w:rPr>
              <w:t>Local service desks</w:t>
            </w:r>
          </w:p>
        </w:tc>
        <w:tc>
          <w:tcPr>
            <w:tcW w:w="3194" w:type="dxa"/>
            <w:tcMar>
              <w:top w:w="70" w:type="dxa"/>
              <w:left w:w="80" w:type="dxa"/>
              <w:bottom w:w="70" w:type="dxa"/>
              <w:right w:w="80" w:type="dxa"/>
            </w:tcMar>
            <w:vAlign w:val="center"/>
          </w:tcPr>
          <w:p w14:paraId="2A93ED72" w14:textId="77777777" w:rsidR="00F46372" w:rsidRDefault="00554BD1">
            <w:pPr>
              <w:spacing w:after="20"/>
            </w:pPr>
            <w:r>
              <w:rPr>
                <w:sz w:val="18"/>
              </w:rPr>
              <w:t>0–9 months</w:t>
            </w:r>
          </w:p>
        </w:tc>
        <w:tc>
          <w:tcPr>
            <w:tcW w:w="3194" w:type="dxa"/>
            <w:tcMar>
              <w:top w:w="70" w:type="dxa"/>
              <w:left w:w="80" w:type="dxa"/>
              <w:bottom w:w="70" w:type="dxa"/>
              <w:right w:w="80" w:type="dxa"/>
            </w:tcMar>
            <w:vAlign w:val="center"/>
          </w:tcPr>
          <w:p w14:paraId="0808FD05" w14:textId="77777777" w:rsidR="00F46372" w:rsidRDefault="00554BD1">
            <w:pPr>
              <w:spacing w:after="20"/>
            </w:pPr>
            <w:r>
              <w:rPr>
                <w:sz w:val="18"/>
              </w:rPr>
              <w:t>Registration, referrals, time and cost</w:t>
            </w:r>
          </w:p>
        </w:tc>
      </w:tr>
      <w:tr w:rsidR="00F46372" w14:paraId="210B214B" w14:textId="77777777">
        <w:trPr>
          <w:cantSplit/>
          <w:jc w:val="center"/>
        </w:trPr>
        <w:tc>
          <w:tcPr>
            <w:tcW w:w="3194" w:type="dxa"/>
            <w:shd w:val="clear" w:color="auto" w:fill="F2F4F7"/>
            <w:tcMar>
              <w:top w:w="70" w:type="dxa"/>
              <w:left w:w="80" w:type="dxa"/>
              <w:bottom w:w="70" w:type="dxa"/>
              <w:right w:w="80" w:type="dxa"/>
            </w:tcMar>
            <w:vAlign w:val="center"/>
          </w:tcPr>
          <w:p w14:paraId="2040F950" w14:textId="77777777" w:rsidR="00F46372" w:rsidRDefault="00554BD1">
            <w:pPr>
              <w:spacing w:after="20"/>
            </w:pPr>
            <w:r>
              <w:rPr>
                <w:b/>
                <w:sz w:val="18"/>
              </w:rPr>
              <w:t>Finance ladder</w:t>
            </w:r>
          </w:p>
        </w:tc>
        <w:tc>
          <w:tcPr>
            <w:tcW w:w="3194" w:type="dxa"/>
            <w:shd w:val="clear" w:color="auto" w:fill="F2F4F7"/>
            <w:tcMar>
              <w:top w:w="70" w:type="dxa"/>
              <w:left w:w="80" w:type="dxa"/>
              <w:bottom w:w="70" w:type="dxa"/>
              <w:right w:w="80" w:type="dxa"/>
            </w:tcMar>
            <w:vAlign w:val="center"/>
          </w:tcPr>
          <w:p w14:paraId="77A92E74" w14:textId="77777777" w:rsidR="00F46372" w:rsidRDefault="00554BD1">
            <w:pPr>
              <w:spacing w:after="20"/>
            </w:pPr>
            <w:r>
              <w:rPr>
                <w:sz w:val="18"/>
              </w:rPr>
              <w:t>3–12 months</w:t>
            </w:r>
          </w:p>
        </w:tc>
        <w:tc>
          <w:tcPr>
            <w:tcW w:w="3194" w:type="dxa"/>
            <w:shd w:val="clear" w:color="auto" w:fill="F2F4F7"/>
            <w:tcMar>
              <w:top w:w="70" w:type="dxa"/>
              <w:left w:w="80" w:type="dxa"/>
              <w:bottom w:w="70" w:type="dxa"/>
              <w:right w:w="80" w:type="dxa"/>
            </w:tcMar>
            <w:vAlign w:val="center"/>
          </w:tcPr>
          <w:p w14:paraId="3068016B" w14:textId="77777777" w:rsidR="00F46372" w:rsidRDefault="00554BD1">
            <w:pPr>
              <w:spacing w:after="20"/>
            </w:pPr>
            <w:r>
              <w:rPr>
                <w:sz w:val="18"/>
              </w:rPr>
              <w:t>Approvals, repayment, loan size and reach</w:t>
            </w:r>
          </w:p>
        </w:tc>
      </w:tr>
      <w:tr w:rsidR="00F46372" w14:paraId="7FCFFC78" w14:textId="77777777">
        <w:trPr>
          <w:cantSplit/>
          <w:jc w:val="center"/>
        </w:trPr>
        <w:tc>
          <w:tcPr>
            <w:tcW w:w="3194" w:type="dxa"/>
            <w:tcMar>
              <w:top w:w="70" w:type="dxa"/>
              <w:left w:w="80" w:type="dxa"/>
              <w:bottom w:w="70" w:type="dxa"/>
              <w:right w:w="80" w:type="dxa"/>
            </w:tcMar>
            <w:vAlign w:val="center"/>
          </w:tcPr>
          <w:p w14:paraId="4308EF4C" w14:textId="77777777" w:rsidR="00F46372" w:rsidRDefault="00554BD1">
            <w:pPr>
              <w:spacing w:after="20"/>
            </w:pPr>
            <w:r>
              <w:rPr>
                <w:b/>
                <w:sz w:val="18"/>
              </w:rPr>
              <w:t>Twelve-month mentoring</w:t>
            </w:r>
          </w:p>
        </w:tc>
        <w:tc>
          <w:tcPr>
            <w:tcW w:w="3194" w:type="dxa"/>
            <w:tcMar>
              <w:top w:w="70" w:type="dxa"/>
              <w:left w:w="80" w:type="dxa"/>
              <w:bottom w:w="70" w:type="dxa"/>
              <w:right w:w="80" w:type="dxa"/>
            </w:tcMar>
            <w:vAlign w:val="center"/>
          </w:tcPr>
          <w:p w14:paraId="48D1012A" w14:textId="77777777" w:rsidR="00F46372" w:rsidRDefault="00554BD1">
            <w:pPr>
              <w:spacing w:after="20"/>
            </w:pPr>
            <w:r>
              <w:rPr>
                <w:sz w:val="18"/>
              </w:rPr>
              <w:t>6–18 months</w:t>
            </w:r>
          </w:p>
        </w:tc>
        <w:tc>
          <w:tcPr>
            <w:tcW w:w="3194" w:type="dxa"/>
            <w:tcMar>
              <w:top w:w="70" w:type="dxa"/>
              <w:left w:w="80" w:type="dxa"/>
              <w:bottom w:w="70" w:type="dxa"/>
              <w:right w:w="80" w:type="dxa"/>
            </w:tcMar>
            <w:vAlign w:val="center"/>
          </w:tcPr>
          <w:p w14:paraId="152677D6" w14:textId="77777777" w:rsidR="00F46372" w:rsidRDefault="00554BD1">
            <w:pPr>
              <w:spacing w:after="20"/>
            </w:pPr>
            <w:r>
              <w:rPr>
                <w:sz w:val="18"/>
              </w:rPr>
              <w:t xml:space="preserve">Sales, </w:t>
            </w:r>
            <w:r>
              <w:rPr>
                <w:sz w:val="18"/>
              </w:rPr>
              <w:t>records, standards and customers</w:t>
            </w:r>
          </w:p>
        </w:tc>
      </w:tr>
      <w:tr w:rsidR="00F46372" w14:paraId="40D0F41E" w14:textId="77777777">
        <w:trPr>
          <w:cantSplit/>
          <w:jc w:val="center"/>
        </w:trPr>
        <w:tc>
          <w:tcPr>
            <w:tcW w:w="3194" w:type="dxa"/>
            <w:shd w:val="clear" w:color="auto" w:fill="F2F4F7"/>
            <w:tcMar>
              <w:top w:w="70" w:type="dxa"/>
              <w:left w:w="80" w:type="dxa"/>
              <w:bottom w:w="70" w:type="dxa"/>
              <w:right w:w="80" w:type="dxa"/>
            </w:tcMar>
            <w:vAlign w:val="center"/>
          </w:tcPr>
          <w:p w14:paraId="69157C7B" w14:textId="77777777" w:rsidR="00F46372" w:rsidRDefault="00554BD1">
            <w:pPr>
              <w:spacing w:after="20"/>
            </w:pPr>
            <w:r>
              <w:rPr>
                <w:b/>
                <w:sz w:val="18"/>
              </w:rPr>
              <w:t>Supplier development</w:t>
            </w:r>
          </w:p>
        </w:tc>
        <w:tc>
          <w:tcPr>
            <w:tcW w:w="3194" w:type="dxa"/>
            <w:shd w:val="clear" w:color="auto" w:fill="F2F4F7"/>
            <w:tcMar>
              <w:top w:w="70" w:type="dxa"/>
              <w:left w:w="80" w:type="dxa"/>
              <w:bottom w:w="70" w:type="dxa"/>
              <w:right w:w="80" w:type="dxa"/>
            </w:tcMar>
            <w:vAlign w:val="center"/>
          </w:tcPr>
          <w:p w14:paraId="7855624E" w14:textId="77777777" w:rsidR="00F46372" w:rsidRDefault="00554BD1">
            <w:pPr>
              <w:spacing w:after="20"/>
            </w:pPr>
            <w:r>
              <w:rPr>
                <w:sz w:val="18"/>
              </w:rPr>
              <w:t>6–24 months</w:t>
            </w:r>
          </w:p>
        </w:tc>
        <w:tc>
          <w:tcPr>
            <w:tcW w:w="3194" w:type="dxa"/>
            <w:shd w:val="clear" w:color="auto" w:fill="F2F4F7"/>
            <w:tcMar>
              <w:top w:w="70" w:type="dxa"/>
              <w:left w:w="80" w:type="dxa"/>
              <w:bottom w:w="70" w:type="dxa"/>
              <w:right w:w="80" w:type="dxa"/>
            </w:tcMar>
            <w:vAlign w:val="center"/>
          </w:tcPr>
          <w:p w14:paraId="7EA9528D" w14:textId="77777777" w:rsidR="00F46372" w:rsidRDefault="00554BD1">
            <w:pPr>
              <w:spacing w:after="20"/>
            </w:pPr>
            <w:r>
              <w:rPr>
                <w:sz w:val="18"/>
              </w:rPr>
              <w:t>Contracts and repeat orders</w:t>
            </w:r>
          </w:p>
        </w:tc>
      </w:tr>
      <w:tr w:rsidR="00F46372" w14:paraId="79EB44B0" w14:textId="77777777">
        <w:trPr>
          <w:cantSplit/>
          <w:jc w:val="center"/>
        </w:trPr>
        <w:tc>
          <w:tcPr>
            <w:tcW w:w="3194" w:type="dxa"/>
            <w:tcMar>
              <w:top w:w="70" w:type="dxa"/>
              <w:left w:w="80" w:type="dxa"/>
              <w:bottom w:w="70" w:type="dxa"/>
              <w:right w:w="80" w:type="dxa"/>
            </w:tcMar>
            <w:vAlign w:val="center"/>
          </w:tcPr>
          <w:p w14:paraId="2B31F758" w14:textId="77777777" w:rsidR="00F46372" w:rsidRDefault="00554BD1">
            <w:pPr>
              <w:spacing w:after="20"/>
            </w:pPr>
            <w:r>
              <w:rPr>
                <w:b/>
                <w:sz w:val="18"/>
              </w:rPr>
              <w:t>Shared dashboard</w:t>
            </w:r>
          </w:p>
        </w:tc>
        <w:tc>
          <w:tcPr>
            <w:tcW w:w="3194" w:type="dxa"/>
            <w:tcMar>
              <w:top w:w="70" w:type="dxa"/>
              <w:left w:w="80" w:type="dxa"/>
              <w:bottom w:w="70" w:type="dxa"/>
              <w:right w:w="80" w:type="dxa"/>
            </w:tcMar>
            <w:vAlign w:val="center"/>
          </w:tcPr>
          <w:p w14:paraId="36EAB9A5" w14:textId="77777777" w:rsidR="00F46372" w:rsidRDefault="00554BD1">
            <w:pPr>
              <w:spacing w:after="20"/>
            </w:pPr>
            <w:r>
              <w:rPr>
                <w:sz w:val="18"/>
              </w:rPr>
              <w:t>From month 6</w:t>
            </w:r>
          </w:p>
        </w:tc>
        <w:tc>
          <w:tcPr>
            <w:tcW w:w="3194" w:type="dxa"/>
            <w:tcMar>
              <w:top w:w="70" w:type="dxa"/>
              <w:left w:w="80" w:type="dxa"/>
              <w:bottom w:w="70" w:type="dxa"/>
              <w:right w:w="80" w:type="dxa"/>
            </w:tcMar>
            <w:vAlign w:val="center"/>
          </w:tcPr>
          <w:p w14:paraId="65E0BE23" w14:textId="77777777" w:rsidR="00F46372" w:rsidRDefault="00554BD1">
            <w:pPr>
              <w:spacing w:after="20"/>
            </w:pPr>
            <w:r>
              <w:rPr>
                <w:sz w:val="18"/>
              </w:rPr>
              <w:t>Survival, jobs and women’s decision-making</w:t>
            </w:r>
          </w:p>
        </w:tc>
      </w:tr>
    </w:tbl>
    <w:p w14:paraId="51B71D6E" w14:textId="77777777" w:rsidR="00F46372" w:rsidRDefault="00554BD1">
      <w:pPr>
        <w:pStyle w:val="Heading1"/>
      </w:pPr>
      <w:r>
        <w:t>Appendix B: Presentation Guide</w:t>
      </w:r>
    </w:p>
    <w:p w14:paraId="78F0EAC9" w14:textId="77777777" w:rsidR="00F46372" w:rsidRDefault="00554BD1">
      <w:pPr>
        <w:pStyle w:val="ListBullet"/>
      </w:pPr>
      <w:r>
        <w:t>Slide 1 — Topic and central message</w:t>
      </w:r>
    </w:p>
    <w:p w14:paraId="4D6C1B74" w14:textId="77777777" w:rsidR="00F46372" w:rsidRDefault="00554BD1">
      <w:pPr>
        <w:pStyle w:val="ListBullet"/>
      </w:pPr>
      <w:r>
        <w:t xml:space="preserve">Slide 2 — Why </w:t>
      </w:r>
      <w:r>
        <w:t>women’s entrepreneurship matters in Nepal</w:t>
      </w:r>
    </w:p>
    <w:p w14:paraId="4766037D" w14:textId="77777777" w:rsidR="00F46372" w:rsidRDefault="00554BD1">
      <w:pPr>
        <w:pStyle w:val="ListBullet"/>
      </w:pPr>
      <w:r>
        <w:t>Slide 3 — Key statistics</w:t>
      </w:r>
    </w:p>
    <w:p w14:paraId="2FA09DCA" w14:textId="77777777" w:rsidR="00F46372" w:rsidRDefault="00554BD1">
      <w:pPr>
        <w:pStyle w:val="ListBullet"/>
      </w:pPr>
      <w:r>
        <w:t>Slide 4 — Main barriers: finance, skills, markets and care</w:t>
      </w:r>
    </w:p>
    <w:p w14:paraId="3FD21DE2" w14:textId="77777777" w:rsidR="00F46372" w:rsidRDefault="00554BD1">
      <w:pPr>
        <w:pStyle w:val="ListBullet"/>
      </w:pPr>
      <w:r>
        <w:t>Slide 5 — Recommendations 1 and 2: local desks and finance</w:t>
      </w:r>
    </w:p>
    <w:p w14:paraId="7AD13639" w14:textId="77777777" w:rsidR="00F46372" w:rsidRDefault="00554BD1">
      <w:pPr>
        <w:pStyle w:val="ListBullet"/>
      </w:pPr>
      <w:r>
        <w:t>Slide 6 — Recommendations 3 and 4: mentoring and buyers</w:t>
      </w:r>
    </w:p>
    <w:p w14:paraId="471A21B7" w14:textId="77777777" w:rsidR="00F46372" w:rsidRDefault="00554BD1">
      <w:pPr>
        <w:pStyle w:val="ListBullet"/>
      </w:pPr>
      <w:r>
        <w:t>Slide 7 — Recom</w:t>
      </w:r>
      <w:r>
        <w:t>mendation 5 and implementation timeline</w:t>
      </w:r>
    </w:p>
    <w:p w14:paraId="508C50CE" w14:textId="77777777" w:rsidR="00F46372" w:rsidRDefault="00554BD1">
      <w:pPr>
        <w:pStyle w:val="ListBullet"/>
      </w:pPr>
      <w:r>
        <w:t>Slide 8 — Conclusion: measure business growth, not attendance</w:t>
      </w:r>
    </w:p>
    <w:p w14:paraId="3204DB2F" w14:textId="77777777" w:rsidR="00F46372" w:rsidRDefault="00554BD1">
      <w:r>
        <w:br w:type="page"/>
      </w:r>
    </w:p>
    <w:p w14:paraId="7F596693" w14:textId="77777777" w:rsidR="00F46372" w:rsidRDefault="00554BD1">
      <w:pPr>
        <w:pStyle w:val="Heading1"/>
      </w:pPr>
      <w:r>
        <w:lastRenderedPageBreak/>
        <w:t>References</w:t>
      </w:r>
    </w:p>
    <w:p w14:paraId="23C100B4" w14:textId="77777777" w:rsidR="00F46372" w:rsidRDefault="00554BD1">
      <w:pPr>
        <w:spacing w:after="100"/>
        <w:ind w:left="340" w:hanging="340"/>
      </w:pPr>
      <w:r>
        <w:t xml:space="preserve">Central Bureau of Statistics. (2021). National Economic Census 2018: Analytical report—Women in business. </w:t>
      </w:r>
      <w:hyperlink r:id="rId8">
        <w:r>
          <w:rPr>
            <w:color w:val="0E7490"/>
            <w:u w:val="single"/>
          </w:rPr>
          <w:t>Available online</w:t>
        </w:r>
      </w:hyperlink>
    </w:p>
    <w:p w14:paraId="3E44B110" w14:textId="77777777" w:rsidR="00F46372" w:rsidRDefault="00554BD1">
      <w:pPr>
        <w:spacing w:after="100"/>
        <w:ind w:left="340" w:hanging="340"/>
      </w:pPr>
      <w:r>
        <w:t xml:space="preserve">Department of Industry. (2020). The Industrial Enterprises Act, 2076 (2020). </w:t>
      </w:r>
      <w:hyperlink r:id="rId9">
        <w:r>
          <w:rPr>
            <w:color w:val="0E7490"/>
            <w:u w:val="single"/>
          </w:rPr>
          <w:t>Available online</w:t>
        </w:r>
      </w:hyperlink>
    </w:p>
    <w:p w14:paraId="6C498B13" w14:textId="77777777" w:rsidR="00F46372" w:rsidRDefault="00554BD1">
      <w:pPr>
        <w:spacing w:after="100"/>
        <w:ind w:left="340" w:hanging="340"/>
      </w:pPr>
      <w:r>
        <w:t xml:space="preserve">International Labour Organization. (2023). Building inclusive entrepreneurship ecosystems in Nepal. </w:t>
      </w:r>
      <w:hyperlink r:id="rId10">
        <w:r>
          <w:rPr>
            <w:color w:val="0E7490"/>
            <w:u w:val="single"/>
          </w:rPr>
          <w:t>Available online</w:t>
        </w:r>
      </w:hyperlink>
    </w:p>
    <w:p w14:paraId="5C69570E" w14:textId="77777777" w:rsidR="00F46372" w:rsidRDefault="00554BD1">
      <w:pPr>
        <w:spacing w:after="100"/>
        <w:ind w:left="340" w:hanging="340"/>
      </w:pPr>
      <w:r>
        <w:t xml:space="preserve">Ministry of Finance. (2024). Economic Survey 2023/24. </w:t>
      </w:r>
      <w:hyperlink r:id="rId11">
        <w:r>
          <w:rPr>
            <w:color w:val="0E7490"/>
            <w:u w:val="single"/>
          </w:rPr>
          <w:t>Available online</w:t>
        </w:r>
      </w:hyperlink>
    </w:p>
    <w:p w14:paraId="503D975E" w14:textId="77777777" w:rsidR="00F46372" w:rsidRDefault="00554BD1">
      <w:pPr>
        <w:spacing w:after="100"/>
        <w:ind w:left="340" w:hanging="340"/>
      </w:pPr>
      <w:r>
        <w:t xml:space="preserve">Nepal Rastra Bank. (2026). </w:t>
      </w:r>
      <w:r>
        <w:t xml:space="preserve">Financial Inclusion Index for Nepal 2025. </w:t>
      </w:r>
      <w:hyperlink r:id="rId12">
        <w:r>
          <w:rPr>
            <w:color w:val="0E7490"/>
            <w:u w:val="single"/>
          </w:rPr>
          <w:t>Available online</w:t>
        </w:r>
      </w:hyperlink>
    </w:p>
    <w:p w14:paraId="65E4BE79" w14:textId="77777777" w:rsidR="00F46372" w:rsidRDefault="00554BD1">
      <w:pPr>
        <w:spacing w:after="100"/>
        <w:ind w:left="340" w:hanging="340"/>
      </w:pPr>
      <w:r>
        <w:t xml:space="preserve">UN Women. (2023). Accelerating the financial inclusion of women in Nepal. </w:t>
      </w:r>
      <w:hyperlink r:id="rId13">
        <w:r>
          <w:rPr>
            <w:color w:val="0E7490"/>
            <w:u w:val="single"/>
          </w:rPr>
          <w:t>Available online</w:t>
        </w:r>
      </w:hyperlink>
    </w:p>
    <w:p w14:paraId="136C132F" w14:textId="77777777" w:rsidR="00F46372" w:rsidRDefault="00554BD1">
      <w:pPr>
        <w:spacing w:after="100"/>
        <w:ind w:left="340" w:hanging="340"/>
      </w:pPr>
      <w:r>
        <w:t xml:space="preserve">World Bank. (2024). Women’s labor force participation in Nepal: An exploration of the role of social norms. </w:t>
      </w:r>
      <w:hyperlink r:id="rId14">
        <w:r>
          <w:rPr>
            <w:color w:val="0E7490"/>
            <w:u w:val="single"/>
          </w:rPr>
          <w:t>Available online</w:t>
        </w:r>
      </w:hyperlink>
    </w:p>
    <w:p w14:paraId="3428A2C7" w14:textId="77777777" w:rsidR="00F46372" w:rsidRDefault="00554BD1">
      <w:pPr>
        <w:spacing w:after="100"/>
        <w:ind w:left="340" w:hanging="340"/>
      </w:pPr>
      <w:r>
        <w:t>World Bank. (</w:t>
      </w:r>
      <w:r>
        <w:t xml:space="preserve">2025). Nurturing Nepali talent to foster economic growth. </w:t>
      </w:r>
      <w:hyperlink r:id="rId15">
        <w:r>
          <w:rPr>
            <w:color w:val="0E7490"/>
            <w:u w:val="single"/>
          </w:rPr>
          <w:t>Available online</w:t>
        </w:r>
      </w:hyperlink>
    </w:p>
    <w:sectPr w:rsidR="00F46372" w:rsidSect="00034616">
      <w:headerReference w:type="default" r:id="rId16"/>
      <w:footerReference w:type="default" r:id="rId17"/>
      <w:pgSz w:w="11906" w:h="16838"/>
      <w:pgMar w:top="1020" w:right="1134" w:bottom="964" w:left="1191"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F1900" w14:textId="77777777" w:rsidR="00000000" w:rsidRDefault="00554BD1">
      <w:pPr>
        <w:spacing w:after="0" w:line="240" w:lineRule="auto"/>
      </w:pPr>
      <w:r>
        <w:separator/>
      </w:r>
    </w:p>
  </w:endnote>
  <w:endnote w:type="continuationSeparator" w:id="0">
    <w:p w14:paraId="2E9846D2" w14:textId="77777777" w:rsidR="00000000" w:rsidRDefault="00554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F66FD" w14:textId="77777777" w:rsidR="00F46372" w:rsidRDefault="00554BD1">
    <w:pPr>
      <w:pStyle w:val="Footer"/>
      <w:jc w:val="right"/>
    </w:pPr>
    <w:r>
      <w:rPr>
        <w:color w:val="667085"/>
        <w:sz w:val="16"/>
      </w:rPr>
      <w:t xml:space="preserve">Supporting Women Entrepreneurs in Nepal   •   </w:t>
    </w:r>
    <w:r>
      <w:rPr>
        <w:color w:val="667085"/>
        <w:sz w:val="16"/>
      </w:rPr>
      <w:fldChar w:fldCharType="begin"/>
    </w:r>
    <w:r>
      <w:rPr>
        <w:color w:val="667085"/>
        <w:sz w:val="16"/>
      </w:rPr>
      <w:instrText xml:space="preserve"> PAGE </w:instrText>
    </w:r>
    <w:r>
      <w:rPr>
        <w:color w:val="667085"/>
        <w:sz w:val="16"/>
      </w:rPr>
      <w:fldChar w:fldCharType="separate"/>
    </w:r>
    <w:r>
      <w:rPr>
        <w:noProof/>
        <w:color w:val="667085"/>
        <w:sz w:val="16"/>
      </w:rPr>
      <w:t>2</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988AF" w14:textId="77777777" w:rsidR="00000000" w:rsidRDefault="00554BD1">
      <w:pPr>
        <w:spacing w:after="0" w:line="240" w:lineRule="auto"/>
      </w:pPr>
      <w:r>
        <w:separator/>
      </w:r>
    </w:p>
  </w:footnote>
  <w:footnote w:type="continuationSeparator" w:id="0">
    <w:p w14:paraId="317E07DA" w14:textId="77777777" w:rsidR="00000000" w:rsidRDefault="00554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54EF" w14:textId="77777777" w:rsidR="00F46372" w:rsidRDefault="00554BD1">
    <w:pPr>
      <w:pStyle w:val="Header"/>
      <w:jc w:val="right"/>
    </w:pPr>
    <w:r>
      <w:rPr>
        <w:b/>
        <w:color w:val="667085"/>
        <w:sz w:val="16"/>
      </w:rPr>
      <w:t>CONCISE RECOMMENDATI</w:t>
    </w:r>
    <w:r>
      <w:rPr>
        <w:b/>
        <w:color w:val="667085"/>
        <w:sz w:val="16"/>
      </w:rPr>
      <w:t>ON REPORT   |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BD1"/>
    <w:rsid w:val="00AA1D8D"/>
    <w:rsid w:val="00B47730"/>
    <w:rsid w:val="00CB0664"/>
    <w:rsid w:val="00F46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EAC36A"/>
  <w14:defaultImageDpi w14:val="300"/>
  <w15:docId w15:val="{579E9EAE-6796-4B9E-9FC3-9F088E0EE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Aptos" w:eastAsia="Aptos" w:hAnsi="Aptos"/>
      <w:color w:val="263238"/>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E749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sz w:val="20"/>
    </w:rPr>
  </w:style>
  <w:style w:type="paragraph" w:styleId="ListBullet2">
    <w:name w:val="List Bullet 2"/>
    <w:basedOn w:val="Normal"/>
    <w:uiPriority w:val="99"/>
    <w:unhideWhenUsed/>
    <w:rsid w:val="00326F90"/>
    <w:pPr>
      <w:numPr>
        <w:numId w:val="2"/>
      </w:numPr>
      <w:spacing w:after="5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wmscdnone.gov.np/media/app/public/36/posts/1693998585_42.pdf" TargetMode="External"/><Relationship Id="rId13" Type="http://schemas.openxmlformats.org/officeDocument/2006/relationships/hyperlink" Target="https://asiapacific.unwomen.org/en/digital-library/publications/2023/07/accelerating-the-financial-inclusion-of-women-in-nepa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rb.org.np/contents/uploads/2026/02/FInancial-Inclusion-Index-2025.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wmscdntwo.gov.np/media/pdf_upload/MOF_Economic%20Survey%20ENG%202023-24%20book%20Final_for%20WEB_miwtpw0.pdf" TargetMode="External"/><Relationship Id="rId5" Type="http://schemas.openxmlformats.org/officeDocument/2006/relationships/webSettings" Target="webSettings.xml"/><Relationship Id="rId15" Type="http://schemas.openxmlformats.org/officeDocument/2006/relationships/hyperlink" Target="https://thedocs.worldbank.org/en/doc/046021b791dda7b320bc3b778fcd99b6-0310012025/original/Nepal-HCR-long-PPT-Feb-28-2025.pdf" TargetMode="External"/><Relationship Id="rId10" Type="http://schemas.openxmlformats.org/officeDocument/2006/relationships/hyperlink" Target="https://www.ilo.org/publications/building-inclusive-entrepreneurship-ecosystems-nepal-analysis-kathmandu-an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oind.gov.np/detail/5c6a4832-321c-40b9-8b54-a0f4e94edce0" TargetMode="External"/><Relationship Id="rId14" Type="http://schemas.openxmlformats.org/officeDocument/2006/relationships/hyperlink" Target="https://documents.worldbank.org/en/publication/documents-reports/documentdetail/099816406182414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2077</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 Report on Supporting Women Entrepreneurs in Nepal</dc:title>
  <dc:subject>Concise, presentation-friendly recommendation report</dc:subject>
  <dc:creator>python-docx</dc:creator>
  <cp:keywords>Nepal, women entrepreneurs, recommendation report, presentation</cp:keywords>
  <dc:description>generated by python-docx</dc:description>
  <cp:lastModifiedBy>Saisab Dhakal</cp:lastModifiedBy>
  <cp:revision>2</cp:revision>
  <dcterms:created xsi:type="dcterms:W3CDTF">2013-12-23T23:15:00Z</dcterms:created>
  <dcterms:modified xsi:type="dcterms:W3CDTF">2026-09-14T15:23:00Z</dcterms:modified>
  <cp:category/>
</cp:coreProperties>
</file>