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ind w:left="-180" w:firstLine="0"/>
        <w:rPr>
          <w:b w:val="1"/>
          <w:sz w:val="34"/>
          <w:szCs w:val="34"/>
        </w:rPr>
      </w:pPr>
      <w:bookmarkStart w:colFirst="0" w:colLast="0" w:name="_wo4a913n935p" w:id="0"/>
      <w:bookmarkEnd w:id="0"/>
      <w:r w:rsidDel="00000000" w:rsidR="00000000" w:rsidRPr="00000000">
        <w:rPr>
          <w:b w:val="1"/>
          <w:sz w:val="34"/>
          <w:szCs w:val="34"/>
          <w:rtl w:val="0"/>
        </w:rPr>
        <w:t xml:space="preserve">Final Syllabus of Fifth</w:t>
      </w:r>
    </w:p>
    <w:p w:rsidR="00000000" w:rsidDel="00000000" w:rsidP="00000000" w:rsidRDefault="00000000" w:rsidRPr="00000000" w14:paraId="0000000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v1r7c35nlfe0" w:id="1"/>
      <w:bookmarkEnd w:id="1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Networking</w:t>
      </w:r>
    </w:p>
    <w:p w:rsidR="00000000" w:rsidDel="00000000" w:rsidP="00000000" w:rsidRDefault="00000000" w:rsidRPr="00000000" w14:paraId="0000000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Sobuj Sir</w:t>
        <w:br w:type="textWrapping"/>
      </w:r>
    </w:p>
    <w:p w:rsidR="00000000" w:rsidDel="00000000" w:rsidP="00000000" w:rsidRDefault="00000000" w:rsidRPr="00000000" w14:paraId="00000004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TCP/IP Book → Ch(1-4) slide only, 5 (full slide + book)</w:t>
      </w:r>
    </w:p>
    <w:p w:rsidR="00000000" w:rsidDel="00000000" w:rsidP="00000000" w:rsidRDefault="00000000" w:rsidRPr="00000000" w14:paraId="00000005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Pearson → Ch. 1, 4, 5</w:t>
        <w:br w:type="textWrapping"/>
      </w:r>
    </w:p>
    <w:p w:rsidR="00000000" w:rsidDel="00000000" w:rsidP="00000000" w:rsidRDefault="00000000" w:rsidRPr="00000000" w14:paraId="0000000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Sarna Mam</w:t>
        <w:br w:type="textWrapping"/>
      </w:r>
    </w:p>
    <w:p w:rsidR="00000000" w:rsidDel="00000000" w:rsidP="00000000" w:rsidRDefault="00000000" w:rsidRPr="00000000" w14:paraId="0000000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Pearson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Ch. 2</w:t>
      </w:r>
    </w:p>
    <w:p w:rsidR="00000000" w:rsidDel="00000000" w:rsidP="00000000" w:rsidRDefault="00000000" w:rsidRPr="00000000" w14:paraId="00000008">
      <w:pPr>
        <w:numPr>
          <w:ilvl w:val="1"/>
          <w:numId w:val="5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TCP/IP →Ch. 19,23, 14, 15, also similar topic from from chapter 2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92m4h0ao4pgb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Microprocessor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Chinmoy Sir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1, 2 </w:t>
      </w:r>
      <w:r w:rsidDel="00000000" w:rsidR="00000000" w:rsidRPr="00000000">
        <w:rPr>
          <w:i w:val="1"/>
          <w:rtl w:val="0"/>
        </w:rPr>
        <w:t xml:space="preserve">(Intel + Hall Rao)</w:t>
      </w:r>
    </w:p>
    <w:p w:rsidR="00000000" w:rsidDel="00000000" w:rsidP="00000000" w:rsidRDefault="00000000" w:rsidRPr="00000000" w14:paraId="0000000C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3 </w:t>
      </w:r>
      <w:r w:rsidDel="00000000" w:rsidR="00000000" w:rsidRPr="00000000">
        <w:rPr>
          <w:i w:val="1"/>
          <w:rtl w:val="0"/>
        </w:rPr>
        <w:t xml:space="preserve">(Hall Rao)</w:t>
      </w:r>
    </w:p>
    <w:p w:rsidR="00000000" w:rsidDel="00000000" w:rsidP="00000000" w:rsidRDefault="00000000" w:rsidRPr="00000000" w14:paraId="0000000D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10</w:t>
      </w:r>
      <w:r w:rsidDel="00000000" w:rsidR="00000000" w:rsidRPr="00000000">
        <w:rPr>
          <w:i w:val="1"/>
          <w:rtl w:val="0"/>
        </w:rPr>
        <w:t xml:space="preserve"> (Intel)</w:t>
      </w:r>
    </w:p>
    <w:p w:rsidR="00000000" w:rsidDel="00000000" w:rsidP="00000000" w:rsidRDefault="00000000" w:rsidRPr="00000000" w14:paraId="0000000E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highlight w:val="yellow"/>
          <w:rtl w:val="0"/>
        </w:rPr>
        <w:t xml:space="preserve">upcoming…</w:t>
      </w:r>
      <w:r w:rsidDel="00000000" w:rsidR="00000000" w:rsidRPr="00000000">
        <w:rPr>
          <w:i w:val="1"/>
          <w:rtl w:val="0"/>
        </w:rPr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Mahabub Sir</w:t>
        <w:br w:type="textWrapping"/>
      </w:r>
    </w:p>
    <w:p w:rsidR="00000000" w:rsidDel="00000000" w:rsidP="00000000" w:rsidRDefault="00000000" w:rsidRPr="00000000" w14:paraId="00000010">
      <w:pPr>
        <w:numPr>
          <w:ilvl w:val="1"/>
          <w:numId w:val="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1, 2, 3, 4, 5, 6, 9 </w:t>
      </w:r>
      <w:r w:rsidDel="00000000" w:rsidR="00000000" w:rsidRPr="00000000">
        <w:rPr>
          <w:i w:val="1"/>
          <w:rtl w:val="0"/>
        </w:rPr>
        <w:t xml:space="preserve">(9.1, 9.2)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rtl w:val="0"/>
        </w:rPr>
        <w:t xml:space="preserve">(Intel) </w:t>
      </w:r>
    </w:p>
    <w:p w:rsidR="00000000" w:rsidDel="00000000" w:rsidP="00000000" w:rsidRDefault="00000000" w:rsidRPr="00000000" w14:paraId="00000011">
      <w:pPr>
        <w:numPr>
          <w:ilvl w:val="1"/>
          <w:numId w:val="8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rtl w:val="0"/>
        </w:rPr>
        <w:t xml:space="preserve">Ch 1-6 (Ytha yu book) - </w:t>
      </w:r>
      <w:r w:rsidDel="00000000" w:rsidR="00000000" w:rsidRPr="00000000">
        <w:rPr>
          <w:rFonts w:ascii="Vrinda" w:cs="Vrinda" w:eastAsia="Vrinda" w:hAnsi="Vrinda"/>
          <w:i w:val="1"/>
          <w:highlight w:val="yellow"/>
          <w:rtl w:val="0"/>
        </w:rPr>
        <w:t xml:space="preserve">তবে স্যার অবশ্য পুরো বই পড়তে বলেছে</w:t>
      </w:r>
      <w:r w:rsidDel="00000000" w:rsidR="00000000" w:rsidRPr="00000000">
        <w:rPr>
          <w:i w:val="1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31ni4me1ryjy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COA (Computer Organization &amp; Architecture) — William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Chinmoy Sir</w:t>
        <w:br w:type="textWrapping"/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3</w:t>
      </w:r>
    </w:p>
    <w:p w:rsidR="00000000" w:rsidDel="00000000" w:rsidP="00000000" w:rsidRDefault="00000000" w:rsidRPr="00000000" w14:paraId="00000015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7 </w:t>
      </w:r>
      <w:r w:rsidDel="00000000" w:rsidR="00000000" w:rsidRPr="00000000">
        <w:rPr>
          <w:i w:val="1"/>
          <w:rtl w:val="0"/>
        </w:rPr>
        <w:t xml:space="preserve">(Slide 1-29)</w:t>
      </w:r>
    </w:p>
    <w:p w:rsidR="00000000" w:rsidDel="00000000" w:rsidP="00000000" w:rsidRDefault="00000000" w:rsidRPr="00000000" w14:paraId="0000001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9 </w:t>
      </w:r>
      <w:r w:rsidDel="00000000" w:rsidR="00000000" w:rsidRPr="00000000">
        <w:rPr>
          <w:i w:val="1"/>
          <w:rtl w:val="0"/>
        </w:rPr>
        <w:t xml:space="preserve">(Slide 1-15)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Atik Sir</w:t>
        <w:br w:type="textWrapping"/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Ch. 4, 5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spacing w:after="24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upcoming…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hke67zxg4duz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AI (Artificial Intelligence)</w:t>
      </w:r>
    </w:p>
    <w:p w:rsidR="00000000" w:rsidDel="00000000" w:rsidP="00000000" w:rsidRDefault="00000000" w:rsidRPr="00000000" w14:paraId="0000001B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42u9njo7p5z7" w:id="5"/>
      <w:bookmarkEnd w:id="5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Masud Sir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Chapter 02 (Intelligent Agent)</w:t>
        <w:br w:type="textWrapping"/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Agents &amp; Environment</w:t>
        <w:br w:type="textWrapping"/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Rationality (concept)</w:t>
        <w:br w:type="textWrapping"/>
      </w:r>
    </w:p>
    <w:p w:rsidR="00000000" w:rsidDel="00000000" w:rsidP="00000000" w:rsidRDefault="00000000" w:rsidRPr="00000000" w14:paraId="0000001F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Nature of environments</w:t>
        <w:br w:type="textWrapping"/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Structure of agents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Chapter 03 (Solving problems by searching)</w:t>
        <w:br w:type="textWrapping"/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Problem solving agents</w:t>
        <w:br w:type="textWrapping"/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Example problems</w:t>
        <w:br w:type="textWrapping"/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Searching for solution </w:t>
      </w:r>
      <w:r w:rsidDel="00000000" w:rsidR="00000000" w:rsidRPr="00000000">
        <w:rPr>
          <w:i w:val="1"/>
          <w:rtl w:val="0"/>
        </w:rPr>
        <w:t xml:space="preserve">(till page 81)</w:t>
        <w:br w:type="textWrapping"/>
      </w:r>
    </w:p>
    <w:p w:rsidR="00000000" w:rsidDel="00000000" w:rsidP="00000000" w:rsidRDefault="00000000" w:rsidRPr="00000000" w14:paraId="0000002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Uninformed search strategies</w:t>
        <w:br w:type="textWrapping"/>
      </w:r>
    </w:p>
    <w:p w:rsidR="00000000" w:rsidDel="00000000" w:rsidP="00000000" w:rsidRDefault="00000000" w:rsidRPr="00000000" w14:paraId="00000026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Breadth-first search</w:t>
        <w:br w:type="textWrapping"/>
      </w:r>
    </w:p>
    <w:p w:rsidR="00000000" w:rsidDel="00000000" w:rsidP="00000000" w:rsidRDefault="00000000" w:rsidRPr="00000000" w14:paraId="00000027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BFS</w:t>
        <w:br w:type="textWrapping"/>
      </w:r>
    </w:p>
    <w:p w:rsidR="00000000" w:rsidDel="00000000" w:rsidP="00000000" w:rsidRDefault="00000000" w:rsidRPr="00000000" w14:paraId="00000028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Uniform cost search</w:t>
        <w:br w:type="textWrapping"/>
      </w:r>
    </w:p>
    <w:p w:rsidR="00000000" w:rsidDel="00000000" w:rsidP="00000000" w:rsidRDefault="00000000" w:rsidRPr="00000000" w14:paraId="00000029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DFS</w:t>
        <w:br w:type="textWrapping"/>
      </w:r>
    </w:p>
    <w:p w:rsidR="00000000" w:rsidDel="00000000" w:rsidP="00000000" w:rsidRDefault="00000000" w:rsidRPr="00000000" w14:paraId="0000002A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Depth-limited search</w:t>
        <w:br w:type="textWrapping"/>
      </w:r>
    </w:p>
    <w:p w:rsidR="00000000" w:rsidDel="00000000" w:rsidP="00000000" w:rsidRDefault="00000000" w:rsidRPr="00000000" w14:paraId="0000002B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Iterative deepening search</w:t>
        <w:br w:type="textWrapping"/>
      </w:r>
    </w:p>
    <w:p w:rsidR="00000000" w:rsidDel="00000000" w:rsidP="00000000" w:rsidRDefault="00000000" w:rsidRPr="00000000" w14:paraId="0000002C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Bidirectional search</w:t>
        <w:br w:type="textWrapping"/>
      </w:r>
    </w:p>
    <w:p w:rsidR="00000000" w:rsidDel="00000000" w:rsidP="00000000" w:rsidRDefault="00000000" w:rsidRPr="00000000" w14:paraId="0000002D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Comparing uninformed search algorithms</w:t>
        <w:br w:type="textWrapping"/>
      </w:r>
    </w:p>
    <w:p w:rsidR="00000000" w:rsidDel="00000000" w:rsidP="00000000" w:rsidRDefault="00000000" w:rsidRPr="00000000" w14:paraId="0000002E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rtl w:val="0"/>
        </w:rPr>
        <w:t xml:space="preserve">Informed search strategies</w:t>
        <w:br w:type="textWrapping"/>
      </w:r>
    </w:p>
    <w:p w:rsidR="00000000" w:rsidDel="00000000" w:rsidP="00000000" w:rsidRDefault="00000000" w:rsidRPr="00000000" w14:paraId="0000002F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Greedy best-first search</w:t>
        <w:br w:type="textWrapping"/>
      </w:r>
    </w:p>
    <w:p w:rsidR="00000000" w:rsidDel="00000000" w:rsidP="00000000" w:rsidRDefault="00000000" w:rsidRPr="00000000" w14:paraId="00000030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A*</w:t>
        <w:br w:type="textWrapping"/>
      </w:r>
    </w:p>
    <w:p w:rsidR="00000000" w:rsidDel="00000000" w:rsidP="00000000" w:rsidRDefault="00000000" w:rsidRPr="00000000" w14:paraId="00000031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Heuristic functions</w:t>
        <w:br w:type="textWrapping"/>
      </w:r>
    </w:p>
    <w:p w:rsidR="00000000" w:rsidDel="00000000" w:rsidP="00000000" w:rsidRDefault="00000000" w:rsidRPr="00000000" w14:paraId="00000032">
      <w:pPr>
        <w:numPr>
          <w:ilvl w:val="2"/>
          <w:numId w:val="4"/>
        </w:numPr>
        <w:spacing w:after="0" w:afterAutospacing="0" w:before="0" w:beforeAutospacing="0" w:lineRule="auto"/>
        <w:ind w:left="2160" w:hanging="360"/>
      </w:pPr>
      <w:r w:rsidDel="00000000" w:rsidR="00000000" w:rsidRPr="00000000">
        <w:rPr>
          <w:rtl w:val="0"/>
        </w:rPr>
        <w:t xml:space="preserve">8-puzzle problem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Chapter 04 (Local search &amp; optimization problems)</w:t>
        <w:br w:type="textWrapping"/>
      </w:r>
    </w:p>
    <w:p w:rsidR="00000000" w:rsidDel="00000000" w:rsidP="00000000" w:rsidRDefault="00000000" w:rsidRPr="00000000" w14:paraId="00000034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Hill climbing search</w:t>
        <w:br w:type="textWrapping"/>
      </w:r>
    </w:p>
    <w:p w:rsidR="00000000" w:rsidDel="00000000" w:rsidP="00000000" w:rsidRDefault="00000000" w:rsidRPr="00000000" w14:paraId="00000035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Simulated annealing</w:t>
        <w:br w:type="textWrapping"/>
      </w:r>
    </w:p>
    <w:p w:rsidR="00000000" w:rsidDel="00000000" w:rsidP="00000000" w:rsidRDefault="00000000" w:rsidRPr="00000000" w14:paraId="00000036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Local beam search</w:t>
        <w:br w:type="textWrapping"/>
      </w:r>
    </w:p>
    <w:p w:rsidR="00000000" w:rsidDel="00000000" w:rsidP="00000000" w:rsidRDefault="00000000" w:rsidRPr="00000000" w14:paraId="00000037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Genetic / Evolutionary algorithm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Chapter 13 (Quantifying uncertainty)</w:t>
        <w:br w:type="textWrapping"/>
      </w:r>
    </w:p>
    <w:p w:rsidR="00000000" w:rsidDel="00000000" w:rsidP="00000000" w:rsidRDefault="00000000" w:rsidRPr="00000000" w14:paraId="00000039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13.1 Self study</w:t>
        <w:br w:type="textWrapping"/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13.2 - 13.5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Chapter 18 (Learning from examples)</w:t>
        <w:br w:type="textWrapping"/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18.1-18.7.4 (18.5 skipped)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4"/>
        <w:keepNext w:val="0"/>
        <w:keepLines w:val="0"/>
        <w:spacing w:after="40" w:before="240" w:lineRule="auto"/>
        <w:rPr/>
      </w:pPr>
      <w:bookmarkStart w:colFirst="0" w:colLast="0" w:name="_14ez5b1p2kc" w:id="6"/>
      <w:bookmarkEnd w:id="6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Mahabub Sir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Chapter 1, 2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wcsfe1kl9941" w:id="7"/>
      <w:bookmarkEnd w:id="7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Tpointtech Topics( </w:t>
      </w:r>
      <w:hyperlink r:id="rId6">
        <w:r w:rsidDel="00000000" w:rsidR="00000000" w:rsidRPr="00000000">
          <w:rPr>
            <w:b w:val="1"/>
            <w:color w:val="1155cc"/>
            <w:sz w:val="22"/>
            <w:szCs w:val="22"/>
            <w:u w:val="single"/>
            <w:rtl w:val="0"/>
          </w:rPr>
          <w:t xml:space="preserve">Artificial Intelligence (AI) - Tpoint Tech</w:t>
        </w:r>
      </w:hyperlink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Knowledge-Based Agent in Artificial Intelligence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Knowledge Representation in AI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Techniques of Knowledge Representation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Propositional Logic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Rules of Inference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The Wumpus World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Knowledge Base for the Wumpus World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First-Order Logic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Knowledge Engineering in First-Order Logic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Inference in First-Order Logic</w:t>
        <w:br w:type="textWrapping"/>
      </w:r>
    </w:p>
    <w:p w:rsidR="00000000" w:rsidDel="00000000" w:rsidP="00000000" w:rsidRDefault="00000000" w:rsidRPr="00000000" w14:paraId="0000004A">
      <w:pPr>
        <w:pStyle w:val="Heading4"/>
        <w:keepNext w:val="0"/>
        <w:keepLines w:val="0"/>
        <w:spacing w:after="40" w:before="240" w:lineRule="auto"/>
        <w:rPr>
          <w:b w:val="1"/>
          <w:color w:val="000000"/>
          <w:sz w:val="22"/>
          <w:szCs w:val="22"/>
        </w:rPr>
      </w:pPr>
      <w:bookmarkStart w:colFirst="0" w:colLast="0" w:name="_js2ep7cmnbc1" w:id="8"/>
      <w:bookmarkEnd w:id="8"/>
      <w:r w:rsidDel="00000000" w:rsidR="00000000" w:rsidRPr="00000000">
        <w:rPr>
          <w:b w:val="1"/>
          <w:color w:val="000000"/>
          <w:sz w:val="22"/>
          <w:szCs w:val="22"/>
          <w:rtl w:val="0"/>
        </w:rPr>
        <w:t xml:space="preserve">Other AI Topics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Neural Network </w:t>
      </w:r>
      <w:r w:rsidDel="00000000" w:rsidR="00000000" w:rsidRPr="00000000">
        <w:rPr>
          <w:i w:val="1"/>
          <w:rtl w:val="0"/>
        </w:rPr>
        <w:t xml:space="preserve">(Slides: Ch 1, Ch 2)</w:t>
        <w:br w:type="textWrapping"/>
      </w:r>
    </w:p>
    <w:p w:rsidR="00000000" w:rsidDel="00000000" w:rsidP="00000000" w:rsidRDefault="00000000" w:rsidRPr="00000000" w14:paraId="0000004C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Lecture 5 Logic</w:t>
        <w:br w:type="textWrapping"/>
      </w:r>
    </w:p>
    <w:p w:rsidR="00000000" w:rsidDel="00000000" w:rsidP="00000000" w:rsidRDefault="00000000" w:rsidRPr="00000000" w14:paraId="0000004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Activation Function</w:t>
        <w:br w:type="textWrapping"/>
      </w:r>
    </w:p>
    <w:p w:rsidR="00000000" w:rsidDel="00000000" w:rsidP="00000000" w:rsidRDefault="00000000" w:rsidRPr="00000000" w14:paraId="0000004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Propagation</w:t>
        <w:br w:type="textWrapping"/>
      </w:r>
    </w:p>
    <w:p w:rsidR="00000000" w:rsidDel="00000000" w:rsidP="00000000" w:rsidRDefault="00000000" w:rsidRPr="00000000" w14:paraId="0000004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Lecture 1 Uncertainty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Robotics Notes</w:t>
        <w:br w:type="textWrapping"/>
      </w:r>
    </w:p>
    <w:p w:rsidR="00000000" w:rsidDel="00000000" w:rsidP="00000000" w:rsidRDefault="00000000" w:rsidRPr="00000000" w14:paraId="00000051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jh0uqfusku5n" w:id="9"/>
      <w:bookmarkEnd w:id="9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Numerical Methods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Cramer's Rule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Iteration Method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Bisection Method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False Position Method (Regula Falsi)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Newton Raphson Method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Gauss Elimination Method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Gauss Jordan Elimination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Interpolation — Diagonal &amp; Horizontal Differences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Trapezoidal Rules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Simpson 1/3 Rule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Simpson 3/8 Rule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Euler’s Method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Runge-Kutta Method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Least Squares Regression</w:t>
        <w:br w:type="textWrapping"/>
      </w:r>
    </w:p>
    <w:p w:rsidR="00000000" w:rsidDel="00000000" w:rsidP="00000000" w:rsidRDefault="00000000" w:rsidRPr="00000000" w14:paraId="0000006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Linear Regression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Polynomial Regression</w:t>
        <w:br w:type="textWrapping"/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Logistic Regression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Milne’s Method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Picard’s Method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Stochastic Gradient Descent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Lagrange Interpolation Method</w:t>
        <w:br w:type="textWrapping"/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Vrind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tpointtech.com/artificial-intelligence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