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8919A">
      <w:pPr>
        <w:spacing w:before="2600"/>
      </w:pPr>
    </w:p>
    <w:p w14:paraId="1C9F268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3B82F6"/>
          <w:sz w:val="64"/>
          <w:szCs w:val="64"/>
        </w:rPr>
        <w:t>函数棋</w:t>
      </w:r>
    </w:p>
    <w:p w14:paraId="58B6A630">
      <w:pPr>
        <w:spacing w:after="400"/>
        <w:jc w:val="center"/>
      </w:pPr>
      <w:r>
        <w:rPr>
          <w:rFonts w:ascii="微软雅黑" w:hAnsi="微软雅黑" w:eastAsia="微软雅黑" w:cs="微软雅黑"/>
          <w:b/>
          <w:bCs/>
          <w:color w:val="22C55E"/>
          <w:sz w:val="44"/>
          <w:szCs w:val="44"/>
        </w:rPr>
        <w:t>游戏规则</w:t>
      </w:r>
    </w:p>
    <w:p w14:paraId="57FB4130">
      <w:pPr>
        <w:pBdr>
          <w:bottom w:val="single" w:color="EAB308" w:sz="12" w:space="1"/>
        </w:pBdr>
        <w:spacing w:before="120" w:after="500"/>
        <w:jc w:val="center"/>
      </w:pPr>
    </w:p>
    <w:p w14:paraId="7282FFE4">
      <w:pPr>
        <w:spacing w:after="300"/>
        <w:jc w:val="center"/>
      </w:pPr>
      <w:r>
        <w:rPr>
          <w:rFonts w:ascii="微软雅黑" w:hAnsi="微软雅黑" w:eastAsia="微软雅黑" w:cs="微软雅黑"/>
          <w:color w:val="6B7280"/>
          <w:sz w:val="24"/>
          <w:szCs w:val="24"/>
        </w:rPr>
        <w:t>数学函数 × 策略对战 · 双人 / 人机回合制</w:t>
      </w:r>
    </w:p>
    <w:p w14:paraId="6AA04B90">
      <w:pPr>
        <w:jc w:val="center"/>
      </w:pPr>
      <w:r>
        <w:rPr>
          <w:rFonts w:ascii="微软雅黑" w:hAnsi="微软雅黑" w:eastAsia="微软雅黑" w:cs="微软雅黑"/>
          <w:color w:val="9CA3AF"/>
          <w:sz w:val="20"/>
          <w:szCs w:val="20"/>
        </w:rPr>
        <w:t>纯 HTML5 Canvas · 无框架 · 无依赖</w:t>
      </w:r>
    </w:p>
    <w:p w14:paraId="12D5D0A4">
      <w:r>
        <w:br w:type="page"/>
      </w:r>
    </w:p>
    <w:p w14:paraId="4695D09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函数棋是一款"数学函数 + 策略对战"的双人（或人机）回合制网页游戏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一方挑选"目标</w:t>
      </w:r>
    </w:p>
    <w:p w14:paraId="71E7DBD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格"，另一方编写数学函数表达式让函数图像穿过目标格得分，同时避开对手设置的"禁止区"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0B1551D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表达式越简洁，得分越高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40C2D8BD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一、核心概念</w:t>
      </w:r>
    </w:p>
    <w:p w14:paraId="2A32BC4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棋盘</w:t>
      </w:r>
    </w:p>
    <w:p w14:paraId="43E4B84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坐标系：左下角为原点，横轴为 x（实数），纵轴为 y（实数）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CBFCE8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本地/联机对战的棋盘范围随回合自动扩展（第 1~4 回合 ±5，之后 +1/每回合，上</w:t>
      </w:r>
    </w:p>
    <w:p w14:paraId="0280E2A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限 ±10）；闯关模式固定 20x20；竞速模式固定 20x20（坐标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03B21B5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函数表达式</w:t>
      </w:r>
    </w:p>
    <w:p w14:paraId="567BA5B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以变量 x 为核心的数学表达式，如 x+1、x^2、sin(x) 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1F3FBB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系统将该表达式在棋盘范围内逐个像素采样，绘制成连续折线（即函数图像）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B8EE7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若折线穿过"目标格"即命中；若穿过"禁止区"即犯规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FE3B0F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元素锁定（Element Lock）</w:t>
      </w:r>
    </w:p>
    <w:p w14:paraId="242A042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对手可以在回合开始前锁定某些数学元素（如 +、-、sin、数字等），本轮你不能在</w:t>
      </w:r>
    </w:p>
    <w:p w14:paraId="47F57735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表达式中使用被锁定的元素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165BFCA0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回合流程（本地/联机模式）</w:t>
      </w:r>
    </w:p>
    <w:p w14:paraId="5E57057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1. SELECT_TARGET — 当前回合的"选格者"挑选目标格（棋盘上的网格）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BA38CE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2. SET_FORBIDDEN — 选格者的对手设置禁止区（不得穿过的格子）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70DA99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3. SET_LOCKS    — 对手锁定特定元素，限制选格者可用的运算符/常量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5566557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4. INPUT_FUNCTION — 选格者输入函数表达式，系统求值、渲染并判定命中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E1FB12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5. EVALUATE     — 判定结果（命中/犯规），结算得分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D803ED7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6. SWITCH_PLAYER — 交换角色，进入下一回合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F26AFA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前 4 回合特殊规则（热身期）</w:t>
      </w:r>
    </w:p>
    <w:p w14:paraId="039C557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第 1~4 回合不设禁止区（0 个）且不可锁定元素（0 个锁），让新手熟悉机制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5859E3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选格顺序：A 选第 1~2 回合，B 选第 3~4 回合（交替执行）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39534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从第 5 回合起：</w:t>
      </w:r>
    </w:p>
    <w:p w14:paraId="69A3B621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禁止区数量由难度决定（见下文）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7F63AB0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元素锁定数量：第 5~12 回合最多 1 个锁，第 13 回合起最多 2 个锁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E7AA2AA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禁止区设置者：奇数回合为 B，偶数回合为 A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666C0B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二、函数表达式语法</w:t>
      </w:r>
    </w:p>
    <w:p w14:paraId="3405105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支持的运算符（按优先级排列）：</w:t>
      </w:r>
    </w:p>
    <w:p w14:paraId="02DE9E7D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+　加法　　　　　　　　　　　　　 -　减法（也可作一元负号）</w:t>
      </w:r>
    </w:p>
    <w:p w14:paraId="02688CDF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*　乘法　（不可省略，不能用 ）     /　除法</w:t>
      </w:r>
    </w:p>
    <w:p w14:paraId="7B84BF88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^　乘方　（如 x^2、x^(1/2)）     !　阶乘（如 x!、3!）</w:t>
      </w:r>
    </w:p>
    <w:p w14:paraId="094637D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( )　括号用于分组和控制优先级</w:t>
      </w:r>
    </w:p>
    <w:p w14:paraId="0AC0B8B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支持的一元函数（可嵌套）：</w:t>
      </w:r>
    </w:p>
    <w:p w14:paraId="11C8C4A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sin(x)　正弦　　 cos(x)　余弦　　 tan(x)　正切</w:t>
      </w:r>
    </w:p>
    <w:p w14:paraId="1BDB6563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log(x)　常用对数　 ln(x)　 自然对数</w:t>
      </w:r>
    </w:p>
    <w:p w14:paraId="222C404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sqrt(x) 平方根（等价于 x^(1/2)）</w:t>
      </w:r>
    </w:p>
    <w:p w14:paraId="4329923F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abs(x)　绝对值</w:t>
      </w:r>
    </w:p>
    <w:p w14:paraId="60B53A7B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exp(x)　e 的 x 次方</w:t>
      </w:r>
    </w:p>
    <w:p w14:paraId="48C861BF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支持的数学常量：</w:t>
      </w:r>
    </w:p>
    <w:p w14:paraId="7A87902E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π 或 pi　　圆周率　≈ 3.14159</w:t>
      </w:r>
    </w:p>
    <w:p w14:paraId="7D32BF46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e　 　　　自然常数 ≈ 2.71828</w:t>
      </w:r>
    </w:p>
    <w:p w14:paraId="56D31BF9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i　　　　 虚数单位（√−1）</w:t>
      </w:r>
    </w:p>
    <w:p w14:paraId="07EFFCB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中间计算支持复数，但最终函数图像仅在虚部足够小（&lt; 1e-10）时认为可绘制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竖直渐</w:t>
      </w:r>
    </w:p>
    <w:p w14:paraId="6296C483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近线（如 1/x 的 x=0 处）会自动断开，不会错误命中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1BC6720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示例合法表达式：</w:t>
      </w:r>
    </w:p>
    <w:p w14:paraId="62F60964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x^2 + 3</w:t>
      </w:r>
    </w:p>
    <w:p w14:paraId="3D653452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sin(x) + cos(2*x)</w:t>
      </w:r>
    </w:p>
    <w:p w14:paraId="16DDA4C7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sqrt(x^3 - 4*x)</w:t>
      </w:r>
    </w:p>
    <w:p w14:paraId="759C6681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e^x</w:t>
      </w:r>
    </w:p>
    <w:p w14:paraId="3A641CB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(x+1)! / (x-1)!</w:t>
      </w:r>
    </w:p>
    <w:p w14:paraId="382FF55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abs(tan(x/π))</w:t>
      </w:r>
    </w:p>
    <w:p w14:paraId="0B381924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三、命中判定</w:t>
      </w:r>
    </w:p>
    <w:p w14:paraId="31C871BA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目标格命中</w:t>
      </w:r>
    </w:p>
    <w:p w14:paraId="005E276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系统将函数图像采样为密集折线（每段 20 个采样点），逐段检查是否与目标格区域</w:t>
      </w:r>
    </w:p>
    <w:p w14:paraId="1792A834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相交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7A03122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判定为"视觉穿过"：只要折线进入格子内部即算命中（宽口径），不需要所有点都</w:t>
      </w:r>
    </w:p>
    <w:p w14:paraId="7401E935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在格内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35E947C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适应容差：约 0.8 像素（范围=5），范围更大时容差按比例缩小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14410D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禁止区判定</w:t>
      </w:r>
    </w:p>
    <w:p w14:paraId="4377ADB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与目标格判定机制相同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函数图像进入任意一个禁止区即犯规，本回合直接失败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9BD1936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四、得分体系</w:t>
      </w:r>
    </w:p>
    <w:p w14:paraId="06856072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回合基础得分</w:t>
      </w:r>
    </w:p>
    <w:p w14:paraId="1CEDD5D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命中所有目标格且未触碰禁止区 → 成功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85759D4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表达式越简洁（字符数少、结构简单）得分越高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995980E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函数类型评分（简洁度）</w:t>
      </w:r>
    </w:p>
    <w:p w14:paraId="3D08B4A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常量函数（如 3）       → 最高分</w:t>
      </w:r>
    </w:p>
    <w:p w14:paraId="3AC104C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一次函数（如 x+2）     → 高分</w:t>
      </w:r>
    </w:p>
    <w:p w14:paraId="3C328D7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二次函数（如 x^2+1）   → 中高分</w:t>
      </w:r>
    </w:p>
    <w:p w14:paraId="5F6AE31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三角函数（如 sin(x)）  → 中等分</w:t>
      </w:r>
    </w:p>
    <w:p w14:paraId="0C6458D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复杂/高次函数          → 基础分</w:t>
      </w:r>
    </w:p>
    <w:p w14:paraId="4445FF2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函数越复杂、嵌套越深，评分越低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D490DF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得分的最终用途</w:t>
      </w:r>
    </w:p>
    <w:p w14:paraId="7051AF1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本地/人机对战：每回合得分计入双方累计；先获得超过总回合数一半胜场者获胜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FEA49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闯关模式：通过即可获得 1~3 星评定（取决于表达式质量）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FDAF98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竞速模式：计时通关，根据用时获得 1~5 星评定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FD9F20A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五、游戏模式</w:t>
      </w:r>
    </w:p>
    <w:p w14:paraId="40B3C651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① 本地对战（2P）</w:t>
      </w:r>
    </w:p>
    <w:p w14:paraId="2E5F2E0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两名玩家轮流进行回合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A 先手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40CA3A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难度选择决定：禁止区数量、目标格数量、回合时间限制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D112631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难度配置：</w:t>
      </w:r>
    </w:p>
    <w:tbl>
      <w:tblPr>
        <w:tblStyle w:val="11"/>
        <w:tblW w:w="7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0"/>
        <w:gridCol w:w="1400"/>
        <w:gridCol w:w="1400"/>
        <w:gridCol w:w="1250"/>
        <w:gridCol w:w="1000"/>
        <w:gridCol w:w="1400"/>
      </w:tblGrid>
      <w:tr w14:paraId="4C65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9D2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难度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596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目标格/回合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625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禁止区/回合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C48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时间限(秒)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45EA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回合数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3A9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胜利需胜场</w:t>
            </w:r>
          </w:p>
        </w:tc>
      </w:tr>
      <w:tr w14:paraId="1A728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F44C2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简单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50D5A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3502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5D29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888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A9F7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</w:t>
            </w:r>
          </w:p>
        </w:tc>
      </w:tr>
      <w:tr w14:paraId="41F6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4E55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普通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3A7A8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70A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636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300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EE8D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04AA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4</w:t>
            </w:r>
          </w:p>
        </w:tc>
      </w:tr>
      <w:tr w14:paraId="656A7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0EDD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困难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C3C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C8A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16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CABF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44F3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793A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5</w:t>
            </w:r>
          </w:p>
        </w:tc>
      </w:tr>
      <w:tr w14:paraId="58C00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D4056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专家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65C3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A8720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64</w:t>
            </w:r>
          </w:p>
        </w:tc>
        <w:tc>
          <w:tcPr>
            <w:tcW w:w="125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57B4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60</w:t>
            </w:r>
          </w:p>
        </w:tc>
        <w:tc>
          <w:tcPr>
            <w:tcW w:w="10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BCDB1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DE1A3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7</w:t>
            </w:r>
          </w:p>
        </w:tc>
      </w:tr>
    </w:tbl>
    <w:p w14:paraId="1ADFEE0D">
      <w:pPr>
        <w:spacing w:after="140"/>
      </w:pPr>
    </w:p>
    <w:p w14:paraId="70A3E70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② 人机对战（AI）</w:t>
      </w:r>
    </w:p>
    <w:p w14:paraId="7376C7F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规则与本地对战相同，对手由 Summa 机器人接管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8E47D3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玩家始终为 A 方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FD27241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③ 闯关模式（Campaign）</w:t>
      </w:r>
    </w:p>
    <w:p w14:paraId="5DF2AAE3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单人模式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关卡从 levels.txt 加载（共 81 关，含"专家 ???"难度）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FDB25D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每关预设目标格、禁止区和锁定元素，无需手动选格/禁格阶段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CC5778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棋盘固定 20x20（可无限扩展）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73D6B2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通关进度自动保存到 localStorage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2C11A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关卡星级评定：表达式命中和简洁度综合评定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85C643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自定义关卡包（自制关卡）：</w:t>
      </w:r>
    </w:p>
    <w:p w14:paraId="2B068231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难度界面提供"导入 .js 关卡"与"粘贴文本"两个入口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C1D5998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支持导入 .js/.json 文件，或直接粘贴 JSON 数组 / {levels:[...]} / JS 数组字面量文本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5C336F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导入后难度网格中出现以文件名命名的"自制关卡"入口，点击进入全部关卡（无解锁限制）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14995CF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自定义包与官方关卡完全隔离：不写内置通关进度、不计入 LR∑、不记录最佳记录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E7E3A6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④ 竞速模式（Race）</w:t>
      </w:r>
    </w:p>
    <w:p w14:paraId="50EF4F6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单人模式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30 个等级，每级 10 题，每题目标格/禁止区/锁定元素随机生成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97D6584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固定 20x20 棋盘（坐标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6EF69B9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从等级 1 开始自动晋级，按总用时评定星级：</w:t>
      </w:r>
    </w:p>
    <w:tbl>
      <w:tblPr>
        <w:tblStyle w:val="11"/>
        <w:tblW w:w="4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2100"/>
      </w:tblGrid>
      <w:tr w14:paraId="34B4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D9C3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用时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1E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83D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1"/>
                <w:szCs w:val="21"/>
              </w:rPr>
              <w:t>星级</w:t>
            </w:r>
          </w:p>
        </w:tc>
      </w:tr>
      <w:tr w14:paraId="4B2BE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E66BC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1BE4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★★★★★</w:t>
            </w:r>
          </w:p>
        </w:tc>
      </w:tr>
      <w:tr w14:paraId="3318E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C96D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＜150s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7A3A4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★★★★</w:t>
            </w:r>
          </w:p>
        </w:tc>
      </w:tr>
      <w:tr w14:paraId="02B1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99D8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＜300s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4E5E5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★★★</w:t>
            </w:r>
          </w:p>
        </w:tc>
      </w:tr>
      <w:tr w14:paraId="2276A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D53B6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＜1000s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0F7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270B7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★★</w:t>
            </w:r>
          </w:p>
        </w:tc>
      </w:tr>
      <w:tr w14:paraId="5E64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E91A19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否则</w:t>
            </w:r>
          </w:p>
        </w:tc>
        <w:tc>
          <w:tcPr>
            <w:tcW w:w="2100" w:type="dxa"/>
            <w:tcBorders>
              <w:top w:val="single" w:color="B9C7D9" w:sz="0" w:space="0"/>
              <w:left w:val="single" w:color="B9C7D9" w:sz="0" w:space="0"/>
              <w:bottom w:val="single" w:color="B9C7D9" w:sz="0" w:space="0"/>
              <w:right w:val="single" w:color="B9C7D9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67DC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1F2937"/>
                <w:sz w:val="20"/>
                <w:szCs w:val="20"/>
              </w:rPr>
              <w:t>★</w:t>
            </w:r>
          </w:p>
        </w:tc>
      </w:tr>
    </w:tbl>
    <w:p w14:paraId="58932DD6">
      <w:pPr>
        <w:pStyle w:val="16"/>
        <w:numPr>
          <w:ilvl w:val="0"/>
          <w:numId w:val="1"/>
        </w:numPr>
        <w:spacing w:after="70" w:line="300" w:lineRule="auto"/>
      </w:pPr>
      <w:bookmarkStart w:id="0" w:name="_GoBack"/>
      <w:bookmarkEnd w:id="0"/>
      <w:r>
        <w:rPr>
          <w:rFonts w:ascii="微软雅黑" w:hAnsi="微软雅黑" w:eastAsia="微软雅黑" w:cs="微软雅黑"/>
          <w:color w:val="1F2937"/>
          <w:sz w:val="21"/>
          <w:szCs w:val="21"/>
        </w:rPr>
        <w:t>每题失败可重试，不扣时间；失败重试次数不限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469387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竞速最高成绩自动保存到 localStorage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EB38B0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自定义竞速关卡（自制关卡）：</w:t>
      </w:r>
    </w:p>
    <w:p w14:paraId="5686F364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竞速界面提供"自定义竞速"按钮，弹窗中可设置允许区数量（1~398）、禁止区数量</w:t>
      </w:r>
    </w:p>
    <w:p w14:paraId="507B4724">
      <w:pPr>
        <w:spacing w:after="14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（0~398，与允许区之和须小于 400）、锁定元素数量（启用反三角函数前 0~20，启用后</w:t>
      </w:r>
    </w:p>
    <w:p w14:paraId="56C5C3C2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0~23）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4BEDE4A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开始后随机生成一盘自定义竞速对局；允许区即目标格，禁止区即禁止格，锁定元素随机</w:t>
      </w:r>
    </w:p>
    <w:p w14:paraId="1FAEF1EA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落在允许区内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3C537FD4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自定义局与官方竞速完全隔离：不晋级、不解除解锁、不计星级、不记录最佳成绩、不显示</w:t>
      </w:r>
    </w:p>
    <w:p w14:paraId="0660C628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NEW RECORD；完成后只能重玩同一自定义局（重新随机布局）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259703B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⑤ 测试模式（Test）</w:t>
      </w:r>
    </w:p>
    <w:p w14:paraId="181BA44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自由测试模式，无目标格、禁止区、元素锁定、时间限制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74317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棋盘 20x20（坐标 -10~9）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78FEDE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适合调试表达式或尝试新函数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E292C18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⑥ 联机对战（P2P + 匹配大厅）</w:t>
      </w:r>
    </w:p>
    <w:p w14:paraId="37AC396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通过 PeerJS 实现浏览器直连对战；需先启动信令服务器（`server/` 目录）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7A5D715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匹配大厅（Lobby）：通过 WebSocket 连接服务器的 /lobby 端点（与 PeerJS 同端口），</w:t>
      </w:r>
    </w:p>
    <w:p w14:paraId="592B8F03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支持"创建房间（进大厅）""加入"与"大厅列表"三种入口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564B4D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创建房间：房主填写配置后登记到大厅，得到房间码；访客可在列表或输入房间码加入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4C129D2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A 为房主，先手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5114EBDF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长效模式（可选）：勾选后房间有效期 30 分钟（房间号以 00 开头），普通房间约 5 分钟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EC96DDE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房间到期会被服务器清理，房主侧收到"房间已过期"提示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0A93256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房主离开联机界面时，已创建的房间保留（顶部状态条常驻），有对手加入仍会自动切入对</w:t>
      </w:r>
    </w:p>
    <w:p w14:paraId="59D7951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局；只有关闭页面才弹出确认提醒（房间将失效）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8E675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观战：房主默认允许观战（建房时可取消勾选）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F5B6B1D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开局后若观战开启，房间仍保留在大厅列表并标记"对战中"，其他玩家可直接点"观战"进入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19D29E3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观众为只读模式（禁点击/悬停/提交/清除），可实时看到房主状态快照；观战不走 WebRTC，</w:t>
      </w:r>
    </w:p>
    <w:p w14:paraId="67D933C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数据经大厅 WebSocket 转发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7E1F135">
      <w:pPr>
        <w:pStyle w:val="16"/>
        <w:numPr>
          <w:ilvl w:val="1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房主对局中可随时切换观战开关；关闭会立即踢出观众并从大厅隐藏房间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917E2C5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掉线处理：断线弹窗仅提供"返回主菜单"，不做重试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722D4E6">
      <w:pPr>
        <w:spacing w:before="360" w:after="160"/>
      </w:pPr>
      <w:r>
        <w:rPr>
          <w:rFonts w:ascii="微软雅黑" w:hAnsi="微软雅黑" w:eastAsia="微软雅黑" w:cs="微软雅黑"/>
          <w:b/>
          <w:bCs/>
          <w:color w:val="EAB308"/>
          <w:sz w:val="26"/>
          <w:szCs w:val="26"/>
        </w:rPr>
        <w:t xml:space="preserve">◆ </w:t>
      </w:r>
      <w:r>
        <w:rPr>
          <w:rFonts w:ascii="微软雅黑" w:hAnsi="微软雅黑" w:eastAsia="微软雅黑" w:cs="微软雅黑"/>
          <w:b/>
          <w:bCs/>
          <w:color w:val="16A34A"/>
          <w:sz w:val="26"/>
          <w:szCs w:val="26"/>
        </w:rPr>
        <w:t>⑦ 关卡编辑器（Editor）</w:t>
      </w:r>
    </w:p>
    <w:p w14:paraId="0C72019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单人创作工具，用于制作自定义闯关关卡包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9E2A9CC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在主界面选择"关卡编辑器"模式并点击"开始游戏"，即就地打开编辑器（不再跳转独立页面）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AFDB8B8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可编辑：关卡 ID、难度、nextId、目标格（targetCells）、禁止区（forbiddenCells）、</w:t>
      </w:r>
    </w:p>
    <w:p w14:paraId="45130FE9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锁定元素（lockedElements）；支持多关卡增删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0C8D28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操作：左键放置目标 / 右键放置禁止（网格右上角按钮可互换左右键）；长按拖动可框选或</w:t>
      </w:r>
    </w:p>
    <w:p w14:paraId="6ABF788A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路径涂满；支持 Ctrl+Z 撤回；点击精度可选 1/2 ~ 1/10，点击基准可选左下角/中心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027A10A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导出：生成 .js 关卡包片段，可复制或下载（如 campaignLevels.fragment.js），</w:t>
      </w:r>
    </w:p>
    <w:p w14:paraId="54C3A09E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供闯关模式"导入"使用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3F4C9683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六、规则细节</w:t>
      </w:r>
    </w:p>
    <w:p w14:paraId="5A5CEC1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选格规则</w:t>
      </w:r>
    </w:p>
    <w:p w14:paraId="3162391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目标格、禁止区格子不可与之前回合已使用的格子（usedCells）重叠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0FA1EF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选目标格时可点击已选中的格子取消选择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CFC1BC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达到最大目标数后，每选一个新格子会自动替换最后一个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2F9FF7C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元素锁定规则</w:t>
      </w:r>
    </w:p>
    <w:p w14:paraId="589DF127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锁定元素限制书写者可用的运算符/函数/常量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A98420D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竞速模式自己设计的"冲突组"保护机制：+/-/^ 组不能全部同时锁定，</w:t>
      </w:r>
    </w:p>
    <w:p w14:paraId="172E9CF4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!/sin/cos/tan 组同理（防止完全无解）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255671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锁定元素不可为当前回合已见于目标表达式中的元素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39B39C9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限时规则</w:t>
      </w:r>
    </w:p>
    <w:p w14:paraId="618C1F71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输入表达式阶段有倒计时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  <w:r>
        <w:rPr>
          <w:rFonts w:ascii="微软雅黑" w:hAnsi="微软雅黑" w:eastAsia="微软雅黑" w:cs="微软雅黑"/>
          <w:color w:val="1F2937"/>
          <w:sz w:val="21"/>
          <w:szCs w:val="21"/>
        </w:rPr>
        <w:t>超时则该回合失败（视为未命中/超时），直接切换玩家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9D3FF66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其他阶段（选格、禁格、锁元素）无时间限制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2DD5993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路径连续性</w:t>
      </w:r>
    </w:p>
    <w:p w14:paraId="6839CB39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系统采样函数并生成折线，相邻采样点的跳跃（如 1/x 在 0 两侧）会被自动检测</w:t>
      </w:r>
    </w:p>
    <w:p w14:paraId="2D48B28C">
      <w:pPr>
        <w:spacing w:before="26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并断开，避免错误命中</w:t>
      </w:r>
      <w:r>
        <w:rPr>
          <w:rFonts w:hint="eastAsia" w:cs="微软雅黑"/>
          <w:b/>
          <w:bCs/>
          <w:color w:val="374151"/>
          <w:sz w:val="23"/>
          <w:szCs w:val="23"/>
          <w:lang w:eastAsia="zh-CN"/>
        </w:rPr>
        <w:t xml:space="preserve">   </w:t>
      </w:r>
    </w:p>
    <w:p w14:paraId="6CF6F946">
      <w:pPr>
        <w:spacing w:before="260" w:after="120"/>
      </w:pPr>
      <w:r>
        <w:rPr>
          <w:rFonts w:ascii="微软雅黑" w:hAnsi="微软雅黑" w:eastAsia="微软雅黑" w:cs="微软雅黑"/>
          <w:b/>
          <w:bCs/>
          <w:color w:val="374151"/>
          <w:sz w:val="23"/>
          <w:szCs w:val="23"/>
        </w:rPr>
        <w:t>usedCells 机制</w:t>
      </w:r>
    </w:p>
    <w:p w14:paraId="2596B5E2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已被选为目标格或禁止区的坐标在本局中记录为 usedCells，后续回合不可再用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1AC5371B">
      <w:pPr>
        <w:pStyle w:val="16"/>
        <w:numPr>
          <w:ilvl w:val="0"/>
          <w:numId w:val="1"/>
        </w:numPr>
        <w:spacing w:after="70" w:line="300" w:lineRule="auto"/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竞速每道题重新随机生成，不记录 usedCells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4CB1EAC">
      <w:pPr>
        <w:pBdr>
          <w:bottom w:val="single" w:color="3B82F6" w:sz="8" w:space="4"/>
        </w:pBdr>
        <w:spacing w:before="480" w:after="200"/>
      </w:pPr>
      <w:r>
        <w:rPr>
          <w:rFonts w:ascii="微软雅黑" w:hAnsi="微软雅黑" w:eastAsia="微软雅黑" w:cs="微软雅黑"/>
          <w:b/>
          <w:bCs/>
          <w:color w:val="1E3A8A"/>
          <w:sz w:val="30"/>
          <w:szCs w:val="30"/>
        </w:rPr>
        <w:t>七、技术说明（供开发者参考）</w:t>
      </w:r>
    </w:p>
    <w:p w14:paraId="1F8A9B50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解析引擎：FunctionParser.js（AST 解析，支持复数中间运算）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48CA5445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碰撞检测：CollisionDetector.js（视觉采样法，每段折线 20 个采样点）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57ECEEFC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坐标系统：GridSystem.js 提供统一的"数学坐标 ↔ Canvas 像素"换算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6E2D1BFE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联机信令：PeerJS + server/index.js（Express + PeerServer）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2D79D188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存储：localStorage 用于闯关进度、竞速最佳成绩保存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p w14:paraId="74A24BBD">
      <w:pPr>
        <w:spacing w:after="140" w:line="300" w:lineRule="auto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color w:val="1F2937"/>
          <w:sz w:val="21"/>
          <w:szCs w:val="21"/>
        </w:rPr>
        <w:t>- 项目技术栈：纯 HTML5 Canvas + 原生 ES6 JS，无框架/无打包器/无 npm 依赖</w:t>
      </w:r>
      <w:r>
        <w:rPr>
          <w:rFonts w:hint="eastAsia" w:cs="微软雅黑"/>
          <w:color w:val="1F2937"/>
          <w:sz w:val="21"/>
          <w:szCs w:val="21"/>
          <w:lang w:eastAsia="zh-CN"/>
        </w:rPr>
        <w:t xml:space="preserve">   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90659">
    <w:pPr>
      <w:pBdr>
        <w:top w:val="single" w:color="3B82F6" w:sz="4" w:space="4"/>
      </w:pBdr>
      <w:jc w:val="center"/>
    </w:pPr>
    <w:r>
      <w:rPr>
        <w:rFonts w:ascii="微软雅黑" w:hAnsi="微软雅黑" w:eastAsia="微软雅黑" w:cs="微软雅黑"/>
        <w:color w:val="9CA3AF"/>
        <w:sz w:val="18"/>
        <w:szCs w:val="18"/>
      </w:rPr>
      <w:t xml:space="preserve">函数棋 · 游戏规则   第 </w:t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9CA3AF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9CA3AF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9CA3AF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560" w:hanging="260"/>
      </w:pPr>
    </w:lvl>
    <w:lvl w:ilvl="1" w:tentative="0">
      <w:start w:val="1"/>
      <w:numFmt w:val="bullet"/>
      <w:lvlText w:val="○"/>
      <w:lvlJc w:val="left"/>
      <w:pPr>
        <w:ind w:left="104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EA12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F2937"/>
      <w:sz w:val="22"/>
      <w:szCs w:val="22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F2937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F2937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F2937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F2937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3549</Words>
  <Characters>4291</Characters>
  <TotalTime>1</TotalTime>
  <ScaleCrop>false</ScaleCrop>
  <LinksUpToDate>false</LinksUpToDate>
  <CharactersWithSpaces>4795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2026-08-03T14:48:00Z</dcterms:created>
  <dc:creator>Un-named</dc:creator>
  <cp:lastModifiedBy>test</cp:lastModifiedBy>
  <dcterms:modified xsi:type="dcterms:W3CDTF">2026-08-03T14:50:38Z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eyJoZGlkIjoiZGE2ZTM5N2I3NTlkNWE4MmFkZmVlOTQ2NGYwMDliNWYiLCJ1c2VySWQiOiI5NTkzOTkzOTcifQ==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00405FE94D80465CA28C89C7E349E559_12</vt:lpwstr>
  </property>
</Properties>
</file>