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2AE8"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08E7B4AA" w14:textId="77777777" w:rsidR="00155575" w:rsidRPr="0017548B" w:rsidRDefault="00155575" w:rsidP="00155575">
      <w:pPr>
        <w:spacing w:after="0"/>
        <w:rPr>
          <w:bCs/>
          <w:i/>
          <w:iCs/>
          <w:sz w:val="21"/>
          <w:szCs w:val="21"/>
        </w:rPr>
      </w:pPr>
    </w:p>
    <w:p w14:paraId="3C0AA1F1"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EF37FA0" w14:textId="77777777" w:rsidR="00155575" w:rsidRPr="00EE10F3" w:rsidRDefault="00155575" w:rsidP="00155575">
      <w:pPr>
        <w:spacing w:after="120"/>
        <w:ind w:left="360"/>
        <w:contextualSpacing/>
        <w:rPr>
          <w:szCs w:val="21"/>
        </w:rPr>
      </w:pPr>
    </w:p>
    <w:p w14:paraId="5E741E99"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27C6CEFE"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10FF9FF9"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39A8C1B0"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2BE63970"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Now, we find the z-score for X=50 minutes using the given mean (μ=45 minutes) and standard deviation (σ=8 minutes):</w:t>
      </w:r>
    </w:p>
    <w:p w14:paraId="3A3640D3"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0.625</w:t>
      </w:r>
    </w:p>
    <w:p w14:paraId="4E61AEE6"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Z= 50−45/8</w:t>
      </w:r>
    </w:p>
    <w:p w14:paraId="147F9C01"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 xml:space="preserve"> =0.625</w:t>
      </w:r>
    </w:p>
    <w:p w14:paraId="7E907BCC"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p>
    <w:p w14:paraId="3DAAF056" w14:textId="3FE75210" w:rsidR="00CE265C"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Now, we look up this z-score in the standard normal distribution table to find the probability that the service time exceeds 50 minutes. The table gives us the probability that a standard normal random variable is less than Z, so we subtract this from 1 to get the probability that it's greater than Z.</w:t>
      </w:r>
    </w:p>
    <w:p w14:paraId="61D2D5A0"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p>
    <w:p w14:paraId="705A58C7"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Using a standard normal distribution table or calculator, we find that the probability corresponding to Z=0.625 is approximately 0.7340.</w:t>
      </w:r>
    </w:p>
    <w:p w14:paraId="550CBB95"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p>
    <w:p w14:paraId="6485358B" w14:textId="77777777" w:rsidR="00CE265C"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 xml:space="preserve">Therefore, the probability that the service manager cannot meet his commitment is </w:t>
      </w:r>
    </w:p>
    <w:p w14:paraId="1A1B598D" w14:textId="6563FD58" w:rsidR="00155575" w:rsidRPr="00CE265C" w:rsidRDefault="00CE265C" w:rsidP="00CE265C">
      <w:pPr>
        <w:autoSpaceDE w:val="0"/>
        <w:autoSpaceDN w:val="0"/>
        <w:adjustRightInd w:val="0"/>
        <w:spacing w:after="120"/>
        <w:ind w:left="360"/>
        <w:contextualSpacing/>
        <w:rPr>
          <w:color w:val="244061" w:themeColor="accent1" w:themeShade="80"/>
          <w:szCs w:val="21"/>
        </w:rPr>
      </w:pPr>
      <w:r w:rsidRPr="00CE265C">
        <w:rPr>
          <w:color w:val="244061" w:themeColor="accent1" w:themeShade="80"/>
          <w:szCs w:val="21"/>
        </w:rPr>
        <w:t xml:space="preserve">1−0.7340 = </w:t>
      </w:r>
      <w:proofErr w:type="gramStart"/>
      <w:r w:rsidRPr="00CE265C">
        <w:rPr>
          <w:color w:val="244061" w:themeColor="accent1" w:themeShade="80"/>
          <w:szCs w:val="21"/>
        </w:rPr>
        <w:t>0.2660,which</w:t>
      </w:r>
      <w:proofErr w:type="gramEnd"/>
      <w:r w:rsidRPr="00CE265C">
        <w:rPr>
          <w:color w:val="244061" w:themeColor="accent1" w:themeShade="80"/>
          <w:szCs w:val="21"/>
        </w:rPr>
        <w:t xml:space="preserve"> is closest to option B: 0.2676. So, the correct answer is B.</w:t>
      </w:r>
    </w:p>
    <w:p w14:paraId="58944A15" w14:textId="77777777" w:rsidR="00CE265C" w:rsidRPr="00EE10F3" w:rsidRDefault="00CE265C" w:rsidP="00155575">
      <w:pPr>
        <w:autoSpaceDE w:val="0"/>
        <w:autoSpaceDN w:val="0"/>
        <w:adjustRightInd w:val="0"/>
        <w:spacing w:after="120"/>
        <w:contextualSpacing/>
        <w:rPr>
          <w:szCs w:val="21"/>
        </w:rPr>
      </w:pPr>
    </w:p>
    <w:p w14:paraId="26473D2F"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1602E814" w14:textId="76E42A52"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03DC569F" w14:textId="77777777" w:rsidR="00CE265C" w:rsidRPr="00CE265C" w:rsidRDefault="00CE265C" w:rsidP="00CE265C">
      <w:pPr>
        <w:autoSpaceDE w:val="0"/>
        <w:autoSpaceDN w:val="0"/>
        <w:adjustRightInd w:val="0"/>
        <w:spacing w:after="120"/>
        <w:ind w:left="1080"/>
        <w:contextualSpacing/>
        <w:rPr>
          <w:szCs w:val="21"/>
        </w:rPr>
      </w:pPr>
      <w:r w:rsidRPr="00CE265C">
        <w:rPr>
          <w:szCs w:val="21"/>
        </w:rPr>
        <w:t>False.</w:t>
      </w:r>
    </w:p>
    <w:p w14:paraId="36F3D486" w14:textId="77777777" w:rsidR="00CE265C" w:rsidRPr="00CE265C" w:rsidRDefault="00CE265C" w:rsidP="00CE265C">
      <w:pPr>
        <w:autoSpaceDE w:val="0"/>
        <w:autoSpaceDN w:val="0"/>
        <w:adjustRightInd w:val="0"/>
        <w:spacing w:after="120"/>
        <w:ind w:left="1080"/>
        <w:contextualSpacing/>
        <w:rPr>
          <w:szCs w:val="21"/>
        </w:rPr>
      </w:pPr>
    </w:p>
    <w:p w14:paraId="432CEC73" w14:textId="77777777" w:rsidR="00CE265C" w:rsidRPr="00CE265C" w:rsidRDefault="00CE265C" w:rsidP="00CE265C">
      <w:pPr>
        <w:autoSpaceDE w:val="0"/>
        <w:autoSpaceDN w:val="0"/>
        <w:adjustRightInd w:val="0"/>
        <w:spacing w:after="120"/>
        <w:ind w:left="1080"/>
        <w:contextualSpacing/>
        <w:rPr>
          <w:szCs w:val="21"/>
        </w:rPr>
      </w:pPr>
      <w:r w:rsidRPr="00CE265C">
        <w:rPr>
          <w:szCs w:val="21"/>
        </w:rPr>
        <w:t>We can use the empirical rule (or the 68-95-99.7 rule) to answer this question. The empirical rule tells us that 68% of the employees will have ages within 1 standard deviation of the mean, which is 6 years. In other words, 68% of the employees will be between 32 and 44 years old. The remaining 32% of the employees will be outside of this range, with half of them being older than 44 and the other half being younger than 32. Therefore, we can expect that there will be more employees between 38 and 44 years old than there are employees older than 44 years old.</w:t>
      </w:r>
    </w:p>
    <w:p w14:paraId="2D77D477" w14:textId="77777777" w:rsidR="00CE265C" w:rsidRPr="00CE265C" w:rsidRDefault="00CE265C" w:rsidP="00CE265C">
      <w:pPr>
        <w:autoSpaceDE w:val="0"/>
        <w:autoSpaceDN w:val="0"/>
        <w:adjustRightInd w:val="0"/>
        <w:spacing w:after="120"/>
        <w:ind w:left="1080"/>
        <w:contextualSpacing/>
        <w:rPr>
          <w:szCs w:val="21"/>
        </w:rPr>
      </w:pPr>
    </w:p>
    <w:p w14:paraId="691EA727" w14:textId="77777777" w:rsidR="00CE265C" w:rsidRPr="00CE265C" w:rsidRDefault="00CE265C" w:rsidP="00CE265C">
      <w:pPr>
        <w:autoSpaceDE w:val="0"/>
        <w:autoSpaceDN w:val="0"/>
        <w:adjustRightInd w:val="0"/>
        <w:spacing w:after="120"/>
        <w:ind w:left="1080"/>
        <w:contextualSpacing/>
        <w:rPr>
          <w:szCs w:val="21"/>
        </w:rPr>
      </w:pPr>
    </w:p>
    <w:p w14:paraId="57FF7FC6" w14:textId="77777777" w:rsidR="00CE265C" w:rsidRPr="00CE265C" w:rsidRDefault="00CE265C" w:rsidP="00CE265C">
      <w:pPr>
        <w:autoSpaceDE w:val="0"/>
        <w:autoSpaceDN w:val="0"/>
        <w:adjustRightInd w:val="0"/>
        <w:spacing w:after="120"/>
        <w:ind w:left="1080"/>
        <w:contextualSpacing/>
        <w:rPr>
          <w:szCs w:val="21"/>
        </w:rPr>
      </w:pPr>
    </w:p>
    <w:p w14:paraId="7FD5AB63" w14:textId="77777777" w:rsidR="00CE265C" w:rsidRPr="00CE265C" w:rsidRDefault="00CE265C" w:rsidP="00CE265C">
      <w:pPr>
        <w:autoSpaceDE w:val="0"/>
        <w:autoSpaceDN w:val="0"/>
        <w:adjustRightInd w:val="0"/>
        <w:spacing w:after="120"/>
        <w:ind w:left="1080"/>
        <w:contextualSpacing/>
        <w:rPr>
          <w:szCs w:val="21"/>
        </w:rPr>
      </w:pPr>
    </w:p>
    <w:p w14:paraId="2A3880C1" w14:textId="54B0346B" w:rsidR="00CE265C" w:rsidRDefault="00CE265C" w:rsidP="00CE265C">
      <w:pPr>
        <w:autoSpaceDE w:val="0"/>
        <w:autoSpaceDN w:val="0"/>
        <w:adjustRightInd w:val="0"/>
        <w:spacing w:after="120"/>
        <w:ind w:left="1080"/>
        <w:contextualSpacing/>
        <w:rPr>
          <w:szCs w:val="21"/>
        </w:rPr>
      </w:pPr>
    </w:p>
    <w:p w14:paraId="06D7D194" w14:textId="77777777" w:rsidR="00CE265C" w:rsidRPr="00EE10F3" w:rsidRDefault="00CE265C" w:rsidP="00CE265C">
      <w:pPr>
        <w:autoSpaceDE w:val="0"/>
        <w:autoSpaceDN w:val="0"/>
        <w:adjustRightInd w:val="0"/>
        <w:spacing w:after="120"/>
        <w:ind w:left="1080"/>
        <w:contextualSpacing/>
        <w:rPr>
          <w:szCs w:val="21"/>
        </w:rPr>
      </w:pPr>
    </w:p>
    <w:p w14:paraId="088DFCFE" w14:textId="252F55CB"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3FB0744" w14:textId="70529038" w:rsidR="00B813D6" w:rsidRDefault="00B813D6" w:rsidP="00B813D6">
      <w:pPr>
        <w:autoSpaceDE w:val="0"/>
        <w:autoSpaceDN w:val="0"/>
        <w:adjustRightInd w:val="0"/>
        <w:spacing w:after="120"/>
        <w:ind w:left="1080"/>
        <w:contextualSpacing/>
        <w:rPr>
          <w:szCs w:val="21"/>
        </w:rPr>
      </w:pPr>
    </w:p>
    <w:p w14:paraId="6A15AEC2" w14:textId="34A1F4EF" w:rsidR="00B813D6" w:rsidRDefault="00B813D6" w:rsidP="00B813D6">
      <w:pPr>
        <w:autoSpaceDE w:val="0"/>
        <w:autoSpaceDN w:val="0"/>
        <w:adjustRightInd w:val="0"/>
        <w:spacing w:after="120"/>
        <w:ind w:left="1080"/>
        <w:contextualSpacing/>
        <w:rPr>
          <w:color w:val="244061" w:themeColor="accent1" w:themeShade="80"/>
          <w:szCs w:val="21"/>
        </w:rPr>
      </w:pPr>
      <w:r w:rsidRPr="00B813D6">
        <w:rPr>
          <w:color w:val="244061" w:themeColor="accent1" w:themeShade="80"/>
          <w:szCs w:val="21"/>
        </w:rPr>
        <w:t>True.</w:t>
      </w:r>
    </w:p>
    <w:p w14:paraId="443E50C3" w14:textId="77777777" w:rsidR="00B813D6" w:rsidRPr="00B813D6" w:rsidRDefault="00B813D6" w:rsidP="00B813D6">
      <w:pPr>
        <w:autoSpaceDE w:val="0"/>
        <w:autoSpaceDN w:val="0"/>
        <w:adjustRightInd w:val="0"/>
        <w:spacing w:after="120"/>
        <w:ind w:left="1080"/>
        <w:contextualSpacing/>
        <w:rPr>
          <w:color w:val="244061" w:themeColor="accent1" w:themeShade="80"/>
          <w:szCs w:val="21"/>
        </w:rPr>
      </w:pPr>
    </w:p>
    <w:p w14:paraId="2A73B05A" w14:textId="54B4229C" w:rsidR="00B813D6" w:rsidRPr="00B813D6" w:rsidRDefault="00B813D6" w:rsidP="00B813D6">
      <w:pPr>
        <w:autoSpaceDE w:val="0"/>
        <w:autoSpaceDN w:val="0"/>
        <w:adjustRightInd w:val="0"/>
        <w:spacing w:after="120"/>
        <w:ind w:left="1080"/>
        <w:contextualSpacing/>
        <w:rPr>
          <w:color w:val="244061" w:themeColor="accent1" w:themeShade="80"/>
          <w:szCs w:val="21"/>
        </w:rPr>
      </w:pPr>
      <w:r w:rsidRPr="00B813D6">
        <w:rPr>
          <w:color w:val="244061" w:themeColor="accent1" w:themeShade="80"/>
          <w:szCs w:val="21"/>
        </w:rPr>
        <w:t>We can use the standard normal distribution to calculate the probability that an employee is younger than 30 years old. The standard normal distribution is a normal distribution with a mean of 0 and a standard deviation of 1. We can convert the age of 30 years old to a standard normal variable (z) using the following formula</w:t>
      </w:r>
    </w:p>
    <w:p w14:paraId="4A2F58D1" w14:textId="77777777" w:rsidR="00155575" w:rsidRPr="00EE10F3" w:rsidRDefault="00155575" w:rsidP="00155575">
      <w:pPr>
        <w:autoSpaceDE w:val="0"/>
        <w:autoSpaceDN w:val="0"/>
        <w:adjustRightInd w:val="0"/>
        <w:spacing w:after="120"/>
        <w:contextualSpacing/>
        <w:rPr>
          <w:szCs w:val="21"/>
        </w:rPr>
      </w:pPr>
    </w:p>
    <w:p w14:paraId="156F1AC7" w14:textId="6A5F70AF"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6A72E1D5" w14:textId="544E96AC" w:rsidR="00B813D6" w:rsidRDefault="00B813D6" w:rsidP="00B813D6">
      <w:pPr>
        <w:autoSpaceDE w:val="0"/>
        <w:autoSpaceDN w:val="0"/>
        <w:adjustRightInd w:val="0"/>
        <w:spacing w:after="120"/>
        <w:ind w:left="360"/>
        <w:contextualSpacing/>
        <w:rPr>
          <w:szCs w:val="21"/>
        </w:rPr>
      </w:pPr>
    </w:p>
    <w:p w14:paraId="398429E2" w14:textId="77777777" w:rsidR="00B813D6" w:rsidRPr="00B813D6" w:rsidRDefault="00B813D6" w:rsidP="00B813D6">
      <w:pPr>
        <w:autoSpaceDE w:val="0"/>
        <w:autoSpaceDN w:val="0"/>
        <w:adjustRightInd w:val="0"/>
        <w:spacing w:after="120"/>
        <w:ind w:left="360"/>
        <w:contextualSpacing/>
        <w:rPr>
          <w:color w:val="244061" w:themeColor="accent1" w:themeShade="80"/>
          <w:szCs w:val="21"/>
        </w:rPr>
      </w:pPr>
      <w:r w:rsidRPr="00B813D6">
        <w:rPr>
          <w:color w:val="244061" w:themeColor="accent1" w:themeShade="80"/>
          <w:szCs w:val="21"/>
        </w:rPr>
        <w:t>Mean of 2X1: 2μ</w:t>
      </w:r>
    </w:p>
    <w:p w14:paraId="1E478C03" w14:textId="77777777" w:rsidR="00B813D6" w:rsidRPr="00B813D6" w:rsidRDefault="00B813D6" w:rsidP="00B813D6">
      <w:pPr>
        <w:autoSpaceDE w:val="0"/>
        <w:autoSpaceDN w:val="0"/>
        <w:adjustRightInd w:val="0"/>
        <w:spacing w:after="120"/>
        <w:ind w:left="360"/>
        <w:contextualSpacing/>
        <w:rPr>
          <w:color w:val="244061" w:themeColor="accent1" w:themeShade="80"/>
          <w:szCs w:val="21"/>
        </w:rPr>
      </w:pPr>
      <w:r w:rsidRPr="00B813D6">
        <w:rPr>
          <w:color w:val="244061" w:themeColor="accent1" w:themeShade="80"/>
          <w:szCs w:val="21"/>
        </w:rPr>
        <w:t>Variance of 2X1: 4σ^2</w:t>
      </w:r>
    </w:p>
    <w:p w14:paraId="39D303EA" w14:textId="77777777" w:rsidR="00B813D6" w:rsidRPr="00B813D6" w:rsidRDefault="00B813D6" w:rsidP="00B813D6">
      <w:pPr>
        <w:autoSpaceDE w:val="0"/>
        <w:autoSpaceDN w:val="0"/>
        <w:adjustRightInd w:val="0"/>
        <w:spacing w:after="120"/>
        <w:ind w:left="360"/>
        <w:contextualSpacing/>
        <w:rPr>
          <w:color w:val="244061" w:themeColor="accent1" w:themeShade="80"/>
          <w:szCs w:val="21"/>
        </w:rPr>
      </w:pPr>
      <w:r w:rsidRPr="00B813D6">
        <w:rPr>
          <w:color w:val="244061" w:themeColor="accent1" w:themeShade="80"/>
          <w:szCs w:val="21"/>
        </w:rPr>
        <w:t>Mean of X1 + X2: μ + μ = 2μ</w:t>
      </w:r>
    </w:p>
    <w:p w14:paraId="65F72CB5" w14:textId="6F4A0404" w:rsidR="00B813D6" w:rsidRPr="00B813D6" w:rsidRDefault="00B813D6" w:rsidP="00B813D6">
      <w:pPr>
        <w:autoSpaceDE w:val="0"/>
        <w:autoSpaceDN w:val="0"/>
        <w:adjustRightInd w:val="0"/>
        <w:spacing w:after="120"/>
        <w:ind w:left="360"/>
        <w:contextualSpacing/>
        <w:rPr>
          <w:color w:val="244061" w:themeColor="accent1" w:themeShade="80"/>
          <w:szCs w:val="21"/>
        </w:rPr>
      </w:pPr>
      <w:r w:rsidRPr="00B813D6">
        <w:rPr>
          <w:color w:val="244061" w:themeColor="accent1" w:themeShade="80"/>
          <w:szCs w:val="21"/>
        </w:rPr>
        <w:t>Variance of X1 + X2: σ^2 + σ^2 = 2σ^2</w:t>
      </w:r>
    </w:p>
    <w:p w14:paraId="6262F764" w14:textId="77777777" w:rsidR="00155575" w:rsidRPr="00EE10F3" w:rsidRDefault="00155575" w:rsidP="00155575">
      <w:pPr>
        <w:spacing w:after="120"/>
        <w:contextualSpacing/>
        <w:rPr>
          <w:szCs w:val="21"/>
        </w:rPr>
      </w:pPr>
    </w:p>
    <w:p w14:paraId="09B9B2E3"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34107619" w14:textId="77777777" w:rsidR="00155575" w:rsidRPr="00EE10F3" w:rsidRDefault="00155575" w:rsidP="00155575">
      <w:pPr>
        <w:spacing w:after="120"/>
        <w:ind w:left="360"/>
        <w:contextualSpacing/>
        <w:rPr>
          <w:szCs w:val="21"/>
        </w:rPr>
      </w:pPr>
    </w:p>
    <w:p w14:paraId="768F696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76CCA4AF"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23D6B401"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7EC4498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4B459E9A"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48E25CC7" w14:textId="6869E997" w:rsidR="00155575" w:rsidRDefault="00155575" w:rsidP="00155575">
      <w:pPr>
        <w:spacing w:after="120"/>
        <w:ind w:left="1080"/>
        <w:contextualSpacing/>
        <w:rPr>
          <w:szCs w:val="21"/>
        </w:rPr>
      </w:pPr>
    </w:p>
    <w:p w14:paraId="53EDB2EB" w14:textId="77777777" w:rsidR="00B813D6" w:rsidRPr="00B813D6" w:rsidRDefault="00B813D6" w:rsidP="00B813D6">
      <w:pPr>
        <w:spacing w:after="120"/>
        <w:ind w:left="1080"/>
        <w:contextualSpacing/>
        <w:rPr>
          <w:color w:val="244061" w:themeColor="accent1" w:themeShade="80"/>
          <w:szCs w:val="21"/>
        </w:rPr>
      </w:pPr>
      <w:r w:rsidRPr="00B813D6">
        <w:rPr>
          <w:color w:val="244061" w:themeColor="accent1" w:themeShade="80"/>
          <w:szCs w:val="21"/>
        </w:rPr>
        <w:t xml:space="preserve">To find the values </w:t>
      </w:r>
    </w:p>
    <w:p w14:paraId="60F5BAE9" w14:textId="77777777" w:rsidR="00B813D6" w:rsidRPr="00B813D6" w:rsidRDefault="00B813D6" w:rsidP="00B813D6">
      <w:pPr>
        <w:spacing w:after="120"/>
        <w:ind w:left="1080"/>
        <w:contextualSpacing/>
        <w:rPr>
          <w:color w:val="244061" w:themeColor="accent1" w:themeShade="80"/>
          <w:szCs w:val="21"/>
        </w:rPr>
      </w:pPr>
      <w:r w:rsidRPr="00B813D6">
        <w:rPr>
          <w:color w:val="244061" w:themeColor="accent1" w:themeShade="80"/>
          <w:szCs w:val="21"/>
        </w:rPr>
        <w:t>a and b such that the probability of the random variable X taking a value between them is 0.99, we need to find the values that encompass the central 99% of the normal distribution. In other words, we want to find a and b such that:</w:t>
      </w:r>
    </w:p>
    <w:p w14:paraId="642BC0B5" w14:textId="25E5E909" w:rsidR="00B813D6" w:rsidRPr="00B813D6" w:rsidRDefault="00B813D6" w:rsidP="00B813D6">
      <w:pPr>
        <w:spacing w:after="120"/>
        <w:ind w:left="1080"/>
        <w:contextualSpacing/>
        <w:rPr>
          <w:color w:val="244061" w:themeColor="accent1" w:themeShade="80"/>
          <w:szCs w:val="21"/>
        </w:rPr>
      </w:pPr>
      <w:r w:rsidRPr="00B813D6">
        <w:rPr>
          <w:color w:val="244061" w:themeColor="accent1" w:themeShade="80"/>
          <w:szCs w:val="21"/>
        </w:rPr>
        <w:t>P(</w:t>
      </w:r>
      <w:proofErr w:type="spellStart"/>
      <w:r w:rsidRPr="00B813D6">
        <w:rPr>
          <w:color w:val="244061" w:themeColor="accent1" w:themeShade="80"/>
          <w:szCs w:val="21"/>
        </w:rPr>
        <w:t>a≤X≤</w:t>
      </w:r>
      <w:proofErr w:type="gramStart"/>
      <w:r w:rsidRPr="00B813D6">
        <w:rPr>
          <w:color w:val="244061" w:themeColor="accent1" w:themeShade="80"/>
          <w:szCs w:val="21"/>
        </w:rPr>
        <w:t>b</w:t>
      </w:r>
      <w:proofErr w:type="spellEnd"/>
      <w:r w:rsidRPr="00B813D6">
        <w:rPr>
          <w:color w:val="244061" w:themeColor="accent1" w:themeShade="80"/>
          <w:szCs w:val="21"/>
        </w:rPr>
        <w:t>)=</w:t>
      </w:r>
      <w:proofErr w:type="gramEnd"/>
      <w:r w:rsidRPr="00B813D6">
        <w:rPr>
          <w:color w:val="244061" w:themeColor="accent1" w:themeShade="80"/>
          <w:szCs w:val="21"/>
        </w:rPr>
        <w:t>0.99</w:t>
      </w:r>
    </w:p>
    <w:p w14:paraId="7D8CD2D7" w14:textId="77777777" w:rsidR="00B813D6" w:rsidRPr="00B813D6" w:rsidRDefault="00B813D6" w:rsidP="00B813D6">
      <w:pPr>
        <w:spacing w:after="120"/>
        <w:ind w:left="1080"/>
        <w:contextualSpacing/>
        <w:rPr>
          <w:color w:val="244061" w:themeColor="accent1" w:themeShade="80"/>
          <w:szCs w:val="21"/>
        </w:rPr>
      </w:pPr>
    </w:p>
    <w:p w14:paraId="1E81824F" w14:textId="77777777" w:rsidR="00B813D6" w:rsidRPr="00B813D6" w:rsidRDefault="00B813D6" w:rsidP="00B813D6">
      <w:pPr>
        <w:spacing w:after="120"/>
        <w:ind w:left="1080"/>
        <w:contextualSpacing/>
        <w:rPr>
          <w:color w:val="244061" w:themeColor="accent1" w:themeShade="80"/>
          <w:szCs w:val="21"/>
        </w:rPr>
      </w:pPr>
      <w:r w:rsidRPr="00B813D6">
        <w:rPr>
          <w:color w:val="244061" w:themeColor="accent1" w:themeShade="80"/>
          <w:szCs w:val="21"/>
        </w:rPr>
        <w:t>P(100−10×20≤X≤100+10×</w:t>
      </w:r>
      <w:proofErr w:type="gramStart"/>
      <w:r w:rsidRPr="00B813D6">
        <w:rPr>
          <w:color w:val="244061" w:themeColor="accent1" w:themeShade="80"/>
          <w:szCs w:val="21"/>
        </w:rPr>
        <w:t>20)=</w:t>
      </w:r>
      <w:proofErr w:type="gramEnd"/>
      <w:r w:rsidRPr="00B813D6">
        <w:rPr>
          <w:color w:val="244061" w:themeColor="accent1" w:themeShade="80"/>
          <w:szCs w:val="21"/>
        </w:rPr>
        <w:t>0.99</w:t>
      </w:r>
    </w:p>
    <w:p w14:paraId="6970E272" w14:textId="77777777" w:rsidR="00B813D6" w:rsidRPr="00B813D6" w:rsidRDefault="00B813D6" w:rsidP="00B813D6">
      <w:pPr>
        <w:spacing w:after="120"/>
        <w:ind w:left="1080"/>
        <w:contextualSpacing/>
        <w:rPr>
          <w:color w:val="244061" w:themeColor="accent1" w:themeShade="80"/>
          <w:szCs w:val="21"/>
        </w:rPr>
      </w:pPr>
    </w:p>
    <w:p w14:paraId="42333713" w14:textId="2AAC0FC6" w:rsidR="00B813D6" w:rsidRPr="00B813D6" w:rsidRDefault="00B813D6" w:rsidP="00B813D6">
      <w:pPr>
        <w:spacing w:after="120"/>
        <w:ind w:left="1080"/>
        <w:contextualSpacing/>
        <w:rPr>
          <w:color w:val="244061" w:themeColor="accent1" w:themeShade="80"/>
          <w:szCs w:val="21"/>
        </w:rPr>
      </w:pPr>
      <w:r w:rsidRPr="00B813D6">
        <w:rPr>
          <w:color w:val="244061" w:themeColor="accent1" w:themeShade="80"/>
          <w:szCs w:val="21"/>
        </w:rPr>
        <w:t>P(80≤X≤</w:t>
      </w:r>
      <w:proofErr w:type="gramStart"/>
      <w:r w:rsidRPr="00B813D6">
        <w:rPr>
          <w:color w:val="244061" w:themeColor="accent1" w:themeShade="80"/>
          <w:szCs w:val="21"/>
        </w:rPr>
        <w:t>120)=</w:t>
      </w:r>
      <w:proofErr w:type="gramEnd"/>
      <w:r w:rsidRPr="00B813D6">
        <w:rPr>
          <w:color w:val="244061" w:themeColor="accent1" w:themeShade="80"/>
          <w:szCs w:val="21"/>
        </w:rPr>
        <w:t>0.99</w:t>
      </w:r>
    </w:p>
    <w:p w14:paraId="2F0E082C"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w:t>
      </w:r>
      <w:r w:rsidRPr="00EE10F3">
        <w:rPr>
          <w:color w:val="000000"/>
          <w:szCs w:val="21"/>
        </w:rPr>
        <w:lastRenderedPageBreak/>
        <w:t>respectively. Both the profits are in $ Million. Answer the following questions about the total profit of the company in Rupees. Assume that $1 = Rs. 45</w:t>
      </w:r>
    </w:p>
    <w:p w14:paraId="485C5D92" w14:textId="4EEE1711"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1EF7CEBB" w14:textId="23C29076" w:rsidR="00B813D6" w:rsidRDefault="00B813D6" w:rsidP="00B813D6">
      <w:pPr>
        <w:spacing w:after="120"/>
        <w:ind w:left="1080"/>
        <w:contextualSpacing/>
        <w:rPr>
          <w:szCs w:val="21"/>
        </w:rPr>
      </w:pPr>
    </w:p>
    <w:p w14:paraId="2153D6E1" w14:textId="77777777" w:rsidR="007D46F0"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R1:(225−2× sqrt 64800,225+2×sqrt64800)</w:t>
      </w:r>
    </w:p>
    <w:p w14:paraId="28673BDF" w14:textId="77777777" w:rsidR="007D46F0" w:rsidRPr="007D46F0" w:rsidRDefault="007D46F0" w:rsidP="007D46F0">
      <w:pPr>
        <w:spacing w:after="120"/>
        <w:ind w:left="1080"/>
        <w:contextualSpacing/>
        <w:rPr>
          <w:color w:val="244061" w:themeColor="accent1" w:themeShade="80"/>
          <w:szCs w:val="21"/>
        </w:rPr>
      </w:pPr>
    </w:p>
    <w:p w14:paraId="1B70B474" w14:textId="77777777" w:rsidR="007D46F0"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(315−2×sqrt85050,315+2×85050</w:t>
      </w:r>
    </w:p>
    <w:p w14:paraId="7A2CBF01" w14:textId="4DC782D5" w:rsidR="00B813D6"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R2:(315−2× 85050 ,315+2×85050)</w:t>
      </w:r>
    </w:p>
    <w:p w14:paraId="1A7E7EDC" w14:textId="79F30429"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7AF3907A" w14:textId="6CFA94A0" w:rsidR="007D46F0" w:rsidRDefault="007D46F0" w:rsidP="007D46F0">
      <w:pPr>
        <w:spacing w:after="120"/>
        <w:ind w:left="1080"/>
        <w:contextualSpacing/>
        <w:rPr>
          <w:szCs w:val="21"/>
        </w:rPr>
      </w:pPr>
    </w:p>
    <w:p w14:paraId="51BAF7C1" w14:textId="77777777" w:rsidR="007D46F0"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The 5th percentile corresponds to a z-score of approximately -1.645 for a standard normal distribution. You can use this z-score to find the value for each division:</w:t>
      </w:r>
    </w:p>
    <w:p w14:paraId="0CBF7F3B" w14:textId="77777777" w:rsidR="007D46F0" w:rsidRPr="007D46F0" w:rsidRDefault="007D46F0" w:rsidP="007D46F0">
      <w:pPr>
        <w:spacing w:after="120"/>
        <w:ind w:left="1080"/>
        <w:contextualSpacing/>
        <w:rPr>
          <w:color w:val="244061" w:themeColor="accent1" w:themeShade="80"/>
          <w:szCs w:val="21"/>
        </w:rPr>
      </w:pPr>
    </w:p>
    <w:p w14:paraId="2980C54A" w14:textId="77777777" w:rsidR="007D46F0"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R1:225+(−1.</w:t>
      </w:r>
      <w:proofErr w:type="gramStart"/>
      <w:r w:rsidRPr="007D46F0">
        <w:rPr>
          <w:color w:val="244061" w:themeColor="accent1" w:themeShade="80"/>
          <w:szCs w:val="21"/>
        </w:rPr>
        <w:t>645)×</w:t>
      </w:r>
      <w:proofErr w:type="gramEnd"/>
      <w:r w:rsidRPr="007D46F0">
        <w:rPr>
          <w:color w:val="244061" w:themeColor="accent1" w:themeShade="80"/>
          <w:szCs w:val="21"/>
        </w:rPr>
        <w:t xml:space="preserve"> sqrt64800</w:t>
      </w:r>
    </w:p>
    <w:p w14:paraId="6424A526" w14:textId="4C1D6CF7" w:rsidR="007D46F0"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R2:315+(−1.</w:t>
      </w:r>
      <w:proofErr w:type="gramStart"/>
      <w:r w:rsidRPr="007D46F0">
        <w:rPr>
          <w:color w:val="244061" w:themeColor="accent1" w:themeShade="80"/>
          <w:szCs w:val="21"/>
        </w:rPr>
        <w:t>645)×</w:t>
      </w:r>
      <w:proofErr w:type="gramEnd"/>
      <w:r w:rsidRPr="007D46F0">
        <w:rPr>
          <w:color w:val="244061" w:themeColor="accent1" w:themeShade="80"/>
          <w:szCs w:val="21"/>
        </w:rPr>
        <w:t xml:space="preserve"> sqrt85050</w:t>
      </w:r>
    </w:p>
    <w:p w14:paraId="01D58914" w14:textId="1FEA2BB4"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67D1874C" w14:textId="77777777" w:rsidR="007D46F0"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To determine which division has a larger probability of making a loss, you need to compare the probabilities of having negative profits for each division. This involves finding the cumulative distribution function (CDF) values for zero profits for both distributions and comparing them. The division with a higher CDF at zero has a larger probability of making a loss.</w:t>
      </w:r>
    </w:p>
    <w:p w14:paraId="6C406C09" w14:textId="77777777" w:rsidR="007D46F0" w:rsidRPr="007D46F0" w:rsidRDefault="007D46F0" w:rsidP="007D46F0">
      <w:pPr>
        <w:spacing w:after="120"/>
        <w:ind w:left="1080"/>
        <w:contextualSpacing/>
        <w:rPr>
          <w:color w:val="244061" w:themeColor="accent1" w:themeShade="80"/>
          <w:szCs w:val="21"/>
        </w:rPr>
      </w:pPr>
      <w:r w:rsidRPr="007D46F0">
        <w:rPr>
          <w:color w:val="244061" w:themeColor="accent1" w:themeShade="80"/>
          <w:szCs w:val="21"/>
        </w:rPr>
        <w:t>​</w:t>
      </w:r>
    </w:p>
    <w:p w14:paraId="7E7D9804" w14:textId="77777777" w:rsidR="007D46F0" w:rsidRPr="007D46F0" w:rsidRDefault="007D46F0" w:rsidP="007D46F0">
      <w:pPr>
        <w:spacing w:after="120"/>
        <w:ind w:left="1080"/>
        <w:contextualSpacing/>
        <w:rPr>
          <w:szCs w:val="21"/>
        </w:rPr>
      </w:pPr>
    </w:p>
    <w:p w14:paraId="759B6869" w14:textId="77777777" w:rsidR="007D46F0" w:rsidRPr="00BE289C" w:rsidRDefault="007D46F0" w:rsidP="007D46F0">
      <w:pPr>
        <w:spacing w:after="120"/>
        <w:ind w:left="1080"/>
        <w:contextualSpacing/>
        <w:rPr>
          <w:szCs w:val="21"/>
        </w:rPr>
      </w:pPr>
    </w:p>
    <w:sectPr w:rsidR="007D46F0"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3885037">
    <w:abstractNumId w:val="0"/>
  </w:num>
  <w:num w:numId="2" w16cid:durableId="1976792210">
    <w:abstractNumId w:val="3"/>
  </w:num>
  <w:num w:numId="3" w16cid:durableId="1886092183">
    <w:abstractNumId w:val="4"/>
  </w:num>
  <w:num w:numId="4" w16cid:durableId="1617760927">
    <w:abstractNumId w:val="2"/>
  </w:num>
  <w:num w:numId="5" w16cid:durableId="2096123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7D46F0"/>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3D6"/>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265C"/>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996A"/>
  <w15:docId w15:val="{E5ADCCC7-ECAE-4CCD-BB4A-E62F3D3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1564">
      <w:bodyDiv w:val="1"/>
      <w:marLeft w:val="0"/>
      <w:marRight w:val="0"/>
      <w:marTop w:val="0"/>
      <w:marBottom w:val="0"/>
      <w:divBdr>
        <w:top w:val="none" w:sz="0" w:space="0" w:color="auto"/>
        <w:left w:val="none" w:sz="0" w:space="0" w:color="auto"/>
        <w:bottom w:val="none" w:sz="0" w:space="0" w:color="auto"/>
        <w:right w:val="none" w:sz="0" w:space="0" w:color="auto"/>
      </w:divBdr>
    </w:div>
    <w:div w:id="9707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Masum Vali</cp:lastModifiedBy>
  <cp:revision>6</cp:revision>
  <dcterms:created xsi:type="dcterms:W3CDTF">2013-09-25T17:43:00Z</dcterms:created>
  <dcterms:modified xsi:type="dcterms:W3CDTF">2023-11-10T14:25:00Z</dcterms:modified>
</cp:coreProperties>
</file>