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33A" w14:textId="064C5574" w:rsidR="00B267BF" w:rsidRPr="00B267BF" w:rsidRDefault="00B267BF" w:rsidP="00B267BF">
      <w:pPr>
        <w:jc w:val="center"/>
        <w:rPr>
          <w:b/>
          <w:bCs/>
          <w:sz w:val="36"/>
          <w:szCs w:val="36"/>
          <w:u w:val="single"/>
          <w:rtl/>
        </w:rPr>
      </w:pPr>
      <w:r w:rsidRPr="00B267BF">
        <w:rPr>
          <w:rFonts w:hint="cs"/>
          <w:b/>
          <w:bCs/>
          <w:sz w:val="36"/>
          <w:szCs w:val="36"/>
          <w:u w:val="single"/>
          <w:rtl/>
        </w:rPr>
        <w:t>פרויקט חלק א:</w:t>
      </w:r>
    </w:p>
    <w:p w14:paraId="397702E8" w14:textId="60E692E2" w:rsidR="00B267BF" w:rsidRPr="00B267BF" w:rsidRDefault="00B267BF" w:rsidP="00B267BF">
      <w:pPr>
        <w:jc w:val="center"/>
        <w:rPr>
          <w:b/>
          <w:bCs/>
          <w:sz w:val="28"/>
          <w:szCs w:val="28"/>
          <w:u w:val="single"/>
          <w:rtl/>
        </w:rPr>
      </w:pPr>
      <w:r w:rsidRPr="00B267BF">
        <w:rPr>
          <w:rFonts w:hint="cs"/>
          <w:b/>
          <w:bCs/>
          <w:sz w:val="28"/>
          <w:szCs w:val="28"/>
          <w:u w:val="single"/>
          <w:rtl/>
        </w:rPr>
        <w:t>מגישים:</w:t>
      </w:r>
    </w:p>
    <w:p w14:paraId="089DD414" w14:textId="4C1EB5E3" w:rsidR="00B267BF" w:rsidRPr="00B267BF" w:rsidRDefault="00B267BF" w:rsidP="00B267BF">
      <w:pPr>
        <w:jc w:val="center"/>
        <w:rPr>
          <w:sz w:val="28"/>
          <w:szCs w:val="28"/>
          <w:rtl/>
        </w:rPr>
      </w:pPr>
      <w:r w:rsidRPr="00B267BF">
        <w:rPr>
          <w:rFonts w:hint="cs"/>
          <w:sz w:val="28"/>
          <w:szCs w:val="28"/>
          <w:rtl/>
        </w:rPr>
        <w:t xml:space="preserve">שי </w:t>
      </w:r>
      <w:proofErr w:type="spellStart"/>
      <w:r w:rsidRPr="00B267BF">
        <w:rPr>
          <w:rFonts w:hint="cs"/>
          <w:sz w:val="28"/>
          <w:szCs w:val="28"/>
          <w:rtl/>
        </w:rPr>
        <w:t>קיקוזשוילי</w:t>
      </w:r>
      <w:proofErr w:type="spellEnd"/>
      <w:r w:rsidRPr="00B267BF">
        <w:rPr>
          <w:rFonts w:hint="cs"/>
          <w:sz w:val="28"/>
          <w:szCs w:val="28"/>
          <w:rtl/>
        </w:rPr>
        <w:t>- 206202384</w:t>
      </w:r>
    </w:p>
    <w:p w14:paraId="51349137" w14:textId="5FF4D474" w:rsidR="00B267BF" w:rsidRPr="00B267BF" w:rsidRDefault="00B267BF" w:rsidP="00B267BF">
      <w:pPr>
        <w:jc w:val="center"/>
        <w:rPr>
          <w:sz w:val="28"/>
          <w:szCs w:val="28"/>
        </w:rPr>
      </w:pPr>
      <w:r w:rsidRPr="00B267BF">
        <w:rPr>
          <w:rFonts w:hint="cs"/>
          <w:sz w:val="28"/>
          <w:szCs w:val="28"/>
          <w:rtl/>
        </w:rPr>
        <w:t xml:space="preserve">אורן </w:t>
      </w:r>
      <w:proofErr w:type="spellStart"/>
      <w:r w:rsidRPr="00B267BF">
        <w:rPr>
          <w:rFonts w:hint="cs"/>
          <w:sz w:val="28"/>
          <w:szCs w:val="28"/>
          <w:rtl/>
        </w:rPr>
        <w:t>אלבזיז</w:t>
      </w:r>
      <w:proofErr w:type="spellEnd"/>
      <w:r w:rsidRPr="00B267BF">
        <w:rPr>
          <w:rFonts w:hint="cs"/>
          <w:sz w:val="28"/>
          <w:szCs w:val="28"/>
          <w:rtl/>
        </w:rPr>
        <w:t>- 204864532</w:t>
      </w:r>
    </w:p>
    <w:p w14:paraId="56FF4A3F" w14:textId="05D2B677" w:rsidR="003841FC" w:rsidRDefault="003841FC">
      <w:pPr>
        <w:rPr>
          <w:rtl/>
        </w:rPr>
      </w:pPr>
    </w:p>
    <w:p w14:paraId="426FC94A" w14:textId="63C38941" w:rsidR="003841FC" w:rsidRDefault="003841FC">
      <w:pPr>
        <w:rPr>
          <w:rtl/>
        </w:rPr>
      </w:pPr>
    </w:p>
    <w:p w14:paraId="295C839B" w14:textId="725383C6" w:rsidR="003841FC" w:rsidRDefault="003841FC">
      <w:pPr>
        <w:rPr>
          <w:rtl/>
        </w:rPr>
      </w:pPr>
    </w:p>
    <w:p w14:paraId="50669D31" w14:textId="3B66928F" w:rsidR="003841FC" w:rsidRDefault="003841FC">
      <w:pPr>
        <w:rPr>
          <w:rtl/>
        </w:rPr>
      </w:pPr>
    </w:p>
    <w:p w14:paraId="74D70749" w14:textId="783F6132" w:rsidR="003841FC" w:rsidRDefault="003841FC">
      <w:pPr>
        <w:rPr>
          <w:rtl/>
        </w:rPr>
      </w:pPr>
    </w:p>
    <w:p w14:paraId="3280A7BC" w14:textId="0CAFB8C8" w:rsidR="003841FC" w:rsidRDefault="003841FC" w:rsidP="00527A84">
      <w:pPr>
        <w:jc w:val="right"/>
        <w:rPr>
          <w:rtl/>
        </w:rPr>
      </w:pPr>
    </w:p>
    <w:p w14:paraId="4C509032" w14:textId="1343D859" w:rsidR="003841FC" w:rsidRDefault="003841FC">
      <w:pPr>
        <w:rPr>
          <w:rtl/>
        </w:rPr>
      </w:pPr>
    </w:p>
    <w:p w14:paraId="4C3FFDF7" w14:textId="2C95D0B1" w:rsidR="003841FC" w:rsidRDefault="003841FC">
      <w:pPr>
        <w:rPr>
          <w:rtl/>
        </w:rPr>
      </w:pPr>
    </w:p>
    <w:p w14:paraId="43A14EDD" w14:textId="1E5B546C" w:rsidR="003841FC" w:rsidRDefault="003841FC">
      <w:pPr>
        <w:rPr>
          <w:rtl/>
        </w:rPr>
      </w:pPr>
    </w:p>
    <w:p w14:paraId="30C2686F" w14:textId="2D2D42D1" w:rsidR="003841FC" w:rsidRDefault="003841FC">
      <w:pPr>
        <w:rPr>
          <w:rtl/>
        </w:rPr>
      </w:pPr>
    </w:p>
    <w:p w14:paraId="3C691342" w14:textId="2614A1D2" w:rsidR="003841FC" w:rsidRDefault="003841FC">
      <w:pPr>
        <w:rPr>
          <w:rtl/>
        </w:rPr>
      </w:pPr>
    </w:p>
    <w:p w14:paraId="0090BCC6" w14:textId="4BA6B658" w:rsidR="003841FC" w:rsidRDefault="003841FC">
      <w:pPr>
        <w:rPr>
          <w:rtl/>
        </w:rPr>
      </w:pPr>
    </w:p>
    <w:p w14:paraId="55AE3392" w14:textId="16FD5909" w:rsidR="003841FC" w:rsidRDefault="003841FC">
      <w:pPr>
        <w:rPr>
          <w:rtl/>
        </w:rPr>
      </w:pPr>
    </w:p>
    <w:p w14:paraId="104D5E74" w14:textId="032D33C1" w:rsidR="003841FC" w:rsidRDefault="003841FC">
      <w:pPr>
        <w:rPr>
          <w:rtl/>
        </w:rPr>
      </w:pPr>
    </w:p>
    <w:p w14:paraId="78271BA5" w14:textId="0F5C936A" w:rsidR="003841FC" w:rsidRDefault="003841FC">
      <w:pPr>
        <w:rPr>
          <w:rtl/>
        </w:rPr>
      </w:pPr>
    </w:p>
    <w:p w14:paraId="6D900779" w14:textId="497B8F1D" w:rsidR="003841FC" w:rsidRDefault="003841FC">
      <w:pPr>
        <w:rPr>
          <w:rtl/>
        </w:rPr>
      </w:pPr>
    </w:p>
    <w:p w14:paraId="242E2394" w14:textId="1917A8A7" w:rsidR="003841FC" w:rsidRDefault="003841FC">
      <w:pPr>
        <w:rPr>
          <w:rFonts w:hint="cs"/>
          <w:rtl/>
        </w:rPr>
      </w:pPr>
    </w:p>
    <w:p w14:paraId="3BADD7E0" w14:textId="173F719D" w:rsidR="003841FC" w:rsidRDefault="003841FC">
      <w:pPr>
        <w:rPr>
          <w:rtl/>
        </w:rPr>
      </w:pPr>
    </w:p>
    <w:p w14:paraId="77F64137" w14:textId="3D30C920" w:rsidR="003841FC" w:rsidRDefault="003841FC">
      <w:pPr>
        <w:rPr>
          <w:rtl/>
        </w:rPr>
      </w:pPr>
    </w:p>
    <w:p w14:paraId="13A0AB11" w14:textId="15CF67DF" w:rsidR="003841FC" w:rsidRDefault="003841FC">
      <w:pPr>
        <w:rPr>
          <w:rtl/>
        </w:rPr>
      </w:pPr>
    </w:p>
    <w:p w14:paraId="50D08E6F" w14:textId="6BF5098B" w:rsidR="003841FC" w:rsidRDefault="003841FC">
      <w:pPr>
        <w:rPr>
          <w:rtl/>
        </w:rPr>
      </w:pPr>
    </w:p>
    <w:p w14:paraId="327C15CE" w14:textId="5D5D407F" w:rsidR="003841FC" w:rsidRDefault="003841FC">
      <w:pPr>
        <w:rPr>
          <w:rtl/>
        </w:rPr>
      </w:pPr>
    </w:p>
    <w:p w14:paraId="5D803EF9" w14:textId="1BFCB372" w:rsidR="003841FC" w:rsidRDefault="003841FC">
      <w:pPr>
        <w:rPr>
          <w:rtl/>
        </w:rPr>
      </w:pPr>
    </w:p>
    <w:p w14:paraId="487CDFD9" w14:textId="79A473F3" w:rsidR="003841FC" w:rsidRDefault="003841FC">
      <w:pPr>
        <w:rPr>
          <w:rtl/>
        </w:rPr>
      </w:pPr>
    </w:p>
    <w:p w14:paraId="3501359A" w14:textId="0A722665" w:rsidR="003841FC" w:rsidRDefault="003841FC">
      <w:pPr>
        <w:rPr>
          <w:rtl/>
        </w:rPr>
      </w:pPr>
    </w:p>
    <w:p w14:paraId="5837B52D" w14:textId="6C2E59EF" w:rsidR="003841FC" w:rsidRDefault="003841FC">
      <w:pPr>
        <w:rPr>
          <w:rtl/>
        </w:rPr>
      </w:pPr>
    </w:p>
    <w:p w14:paraId="493D16D1" w14:textId="47A12678" w:rsidR="003841FC" w:rsidRDefault="003841FC">
      <w:pPr>
        <w:rPr>
          <w:rtl/>
        </w:rPr>
      </w:pPr>
    </w:p>
    <w:p w14:paraId="0C4D9B92" w14:textId="1855D894" w:rsidR="003841FC" w:rsidRDefault="003841FC">
      <w:pPr>
        <w:rPr>
          <w:rtl/>
        </w:rPr>
      </w:pPr>
    </w:p>
    <w:p w14:paraId="30626382" w14:textId="49903F7A" w:rsidR="003841FC" w:rsidRDefault="003841FC">
      <w:pPr>
        <w:rPr>
          <w:rtl/>
        </w:rPr>
      </w:pPr>
    </w:p>
    <w:p w14:paraId="3DE00F93" w14:textId="57C25597" w:rsidR="003841FC" w:rsidRDefault="003841FC">
      <w:pPr>
        <w:rPr>
          <w:rtl/>
        </w:rPr>
      </w:pPr>
    </w:p>
    <w:p w14:paraId="69762ECB" w14:textId="1BB8880F" w:rsidR="003841FC" w:rsidRDefault="003841FC">
      <w:pPr>
        <w:rPr>
          <w:rtl/>
        </w:rPr>
      </w:pPr>
    </w:p>
    <w:p w14:paraId="0A067B1C" w14:textId="5DB256C9" w:rsidR="00036CC3" w:rsidRDefault="00036CC3" w:rsidP="003841FC">
      <w:pPr>
        <w:rPr>
          <w:b/>
          <w:bCs/>
          <w:sz w:val="32"/>
          <w:szCs w:val="32"/>
          <w:u w:val="single"/>
          <w:rtl/>
        </w:rPr>
      </w:pPr>
      <w:r>
        <w:rPr>
          <w:rFonts w:hint="cs"/>
          <w:b/>
          <w:bCs/>
          <w:sz w:val="32"/>
          <w:szCs w:val="32"/>
          <w:u w:val="single"/>
          <w:rtl/>
        </w:rPr>
        <w:t>הנחות עבור המידול ב-</w:t>
      </w:r>
      <w:r>
        <w:rPr>
          <w:rFonts w:hint="cs"/>
          <w:b/>
          <w:bCs/>
          <w:sz w:val="32"/>
          <w:szCs w:val="32"/>
          <w:u w:val="single"/>
        </w:rPr>
        <w:t>ERD</w:t>
      </w:r>
      <w:r>
        <w:rPr>
          <w:rFonts w:hint="cs"/>
          <w:b/>
          <w:bCs/>
          <w:sz w:val="32"/>
          <w:szCs w:val="32"/>
          <w:u w:val="single"/>
          <w:rtl/>
        </w:rPr>
        <w:t>:</w:t>
      </w:r>
    </w:p>
    <w:p w14:paraId="5C6AB4FB" w14:textId="5B4DC232" w:rsidR="00036CC3" w:rsidRDefault="00036CC3" w:rsidP="00036CC3">
      <w:pPr>
        <w:pStyle w:val="ListParagraph"/>
        <w:numPr>
          <w:ilvl w:val="0"/>
          <w:numId w:val="3"/>
        </w:numPr>
      </w:pPr>
      <w:r>
        <w:rPr>
          <w:rFonts w:hint="cs"/>
          <w:rtl/>
        </w:rPr>
        <w:t xml:space="preserve">בתיאור הסיפור נכתב כי לכל עובד יש לשמור את שם המחלקה בה הוא עובד (ב-ה הידיעה) ולכן אנו מניחים שכל עובד שייך </w:t>
      </w:r>
      <w:proofErr w:type="spellStart"/>
      <w:r>
        <w:rPr>
          <w:rFonts w:hint="cs"/>
          <w:rtl/>
        </w:rPr>
        <w:t>לבדיוק</w:t>
      </w:r>
      <w:proofErr w:type="spellEnd"/>
      <w:r>
        <w:rPr>
          <w:rFonts w:hint="cs"/>
          <w:rtl/>
        </w:rPr>
        <w:t xml:space="preserve"> מחלקה אחת.</w:t>
      </w:r>
    </w:p>
    <w:p w14:paraId="511FEB07" w14:textId="492CC3B3" w:rsidR="00036CC3" w:rsidRDefault="00036CC3" w:rsidP="00036CC3">
      <w:pPr>
        <w:pStyle w:val="ListParagraph"/>
        <w:numPr>
          <w:ilvl w:val="0"/>
          <w:numId w:val="3"/>
        </w:numPr>
      </w:pPr>
      <w:r>
        <w:rPr>
          <w:rFonts w:hint="cs"/>
          <w:rtl/>
        </w:rPr>
        <w:t>אנו מניחים כי בכל משפחה יש לפחות אדם אחד שכן אחרת המשפחה לא תהיה מוגדרת/קיימת.</w:t>
      </w:r>
    </w:p>
    <w:p w14:paraId="555C8F2E" w14:textId="731F9ACA" w:rsidR="00036CC3" w:rsidRDefault="00036CC3" w:rsidP="00036CC3">
      <w:pPr>
        <w:pStyle w:val="ListParagraph"/>
        <w:numPr>
          <w:ilvl w:val="0"/>
          <w:numId w:val="3"/>
        </w:numPr>
      </w:pPr>
      <w:r>
        <w:rPr>
          <w:rFonts w:hint="cs"/>
          <w:rtl/>
        </w:rPr>
        <w:t>אנו מניחים שכל ערוץ משדר לפחות תכנית אחת מאותו נימוק של סעיף קודם.</w:t>
      </w:r>
    </w:p>
    <w:p w14:paraId="1E821A5E" w14:textId="4A94AD97" w:rsidR="00036CC3" w:rsidRPr="00036CC3" w:rsidRDefault="00036CC3" w:rsidP="00036CC3">
      <w:pPr>
        <w:pStyle w:val="ListParagraph"/>
        <w:numPr>
          <w:ilvl w:val="0"/>
          <w:numId w:val="3"/>
        </w:numPr>
        <w:rPr>
          <w:rtl/>
        </w:rPr>
      </w:pPr>
      <w:r>
        <w:rPr>
          <w:rFonts w:hint="cs"/>
          <w:rtl/>
        </w:rPr>
        <w:t>ישויות חלשות:</w:t>
      </w:r>
      <w:r>
        <w:rPr>
          <w:rtl/>
        </w:rPr>
        <w:br/>
      </w:r>
      <w:r>
        <w:rPr>
          <w:rFonts w:hint="cs"/>
          <w:rtl/>
        </w:rPr>
        <w:t>- אנו מניחים כי אדם הוא ישות חלשה של משפחה כיוון שנכתב בתיאור הסיפור שכל אדם   מזוהה חד ערכית על ידי השילוב של שמו ומזהה המשפחה שלו.</w:t>
      </w:r>
      <w:r>
        <w:rPr>
          <w:rtl/>
        </w:rPr>
        <w:br/>
      </w:r>
      <w:r>
        <w:rPr>
          <w:rFonts w:hint="cs"/>
          <w:rtl/>
        </w:rPr>
        <w:t>- אנו מניחים שממיר הוא ישות חלשה של משפחה כיוון שנכתב בתיאור הסיפור שאין שני ממירים בעלי אותו מספר סידורי באותו הבית, כלומר לפי מה שאנו מבינים יכולים להיות שני ממירים עם אותו מספר סידורי בבתים שונים, לכן מזהים ממיר על ידי השילוב בין המספר הסידורי שלו ומזהה המשפחה בה הוא נמצא.</w:t>
      </w:r>
    </w:p>
    <w:p w14:paraId="5D46ABD5" w14:textId="1775EA6C" w:rsidR="00036CC3" w:rsidRDefault="00036CC3" w:rsidP="003841FC">
      <w:pPr>
        <w:rPr>
          <w:b/>
          <w:bCs/>
          <w:sz w:val="32"/>
          <w:szCs w:val="32"/>
          <w:u w:val="single"/>
          <w:rtl/>
        </w:rPr>
      </w:pPr>
    </w:p>
    <w:p w14:paraId="74A9C6AE" w14:textId="616B46EF" w:rsidR="003841FC" w:rsidRDefault="003841FC" w:rsidP="003841FC">
      <w:pPr>
        <w:rPr>
          <w:b/>
          <w:bCs/>
          <w:sz w:val="32"/>
          <w:szCs w:val="32"/>
          <w:u w:val="single"/>
          <w:rtl/>
        </w:rPr>
      </w:pPr>
      <w:r w:rsidRPr="003841FC">
        <w:rPr>
          <w:rFonts w:hint="cs"/>
          <w:b/>
          <w:bCs/>
          <w:sz w:val="32"/>
          <w:szCs w:val="32"/>
          <w:u w:val="single"/>
          <w:rtl/>
        </w:rPr>
        <w:t xml:space="preserve">דרישות שלא ניתן </w:t>
      </w:r>
      <w:proofErr w:type="spellStart"/>
      <w:r w:rsidRPr="003841FC">
        <w:rPr>
          <w:rFonts w:hint="cs"/>
          <w:b/>
          <w:bCs/>
          <w:sz w:val="32"/>
          <w:szCs w:val="32"/>
          <w:u w:val="single"/>
          <w:rtl/>
        </w:rPr>
        <w:t>למדל</w:t>
      </w:r>
      <w:proofErr w:type="spellEnd"/>
      <w:r w:rsidRPr="003841FC">
        <w:rPr>
          <w:rFonts w:hint="cs"/>
          <w:b/>
          <w:bCs/>
          <w:sz w:val="32"/>
          <w:szCs w:val="32"/>
          <w:u w:val="single"/>
          <w:rtl/>
        </w:rPr>
        <w:t xml:space="preserve"> ב-</w:t>
      </w:r>
      <w:r w:rsidRPr="003841FC">
        <w:rPr>
          <w:rFonts w:hint="cs"/>
          <w:b/>
          <w:bCs/>
          <w:sz w:val="32"/>
          <w:szCs w:val="32"/>
          <w:u w:val="single"/>
        </w:rPr>
        <w:t>ERD</w:t>
      </w:r>
      <w:r w:rsidRPr="003841FC">
        <w:rPr>
          <w:rFonts w:hint="cs"/>
          <w:b/>
          <w:bCs/>
          <w:sz w:val="32"/>
          <w:szCs w:val="32"/>
          <w:u w:val="single"/>
          <w:rtl/>
        </w:rPr>
        <w:t>:</w:t>
      </w:r>
    </w:p>
    <w:p w14:paraId="2366176A" w14:textId="77777777" w:rsidR="003841FC" w:rsidRDefault="003841FC" w:rsidP="003841FC">
      <w:pPr>
        <w:pStyle w:val="ListParagraph"/>
        <w:numPr>
          <w:ilvl w:val="0"/>
          <w:numId w:val="1"/>
        </w:numPr>
      </w:pPr>
      <w:r>
        <w:rPr>
          <w:rFonts w:hint="cs"/>
          <w:rtl/>
        </w:rPr>
        <w:t>בישות מחלקה, עבור התכונה של "תיאור מילולי" לא ניתן להגביל את מספר התווים ל100.</w:t>
      </w:r>
    </w:p>
    <w:p w14:paraId="7023FB1B" w14:textId="34416E62" w:rsidR="003841FC" w:rsidRDefault="003841FC" w:rsidP="003841FC">
      <w:pPr>
        <w:pStyle w:val="ListParagraph"/>
        <w:rPr>
          <w:rtl/>
        </w:rPr>
      </w:pPr>
      <w:r>
        <w:rPr>
          <w:rFonts w:hint="cs"/>
          <w:rtl/>
        </w:rPr>
        <w:t>ניתן לוודא זאת ברמת ה</w:t>
      </w:r>
      <w:r>
        <w:rPr>
          <w:rFonts w:hint="cs"/>
        </w:rPr>
        <w:t>DDL</w:t>
      </w:r>
      <w:r>
        <w:rPr>
          <w:rFonts w:hint="cs"/>
          <w:rtl/>
        </w:rPr>
        <w:t xml:space="preserve"> כך: </w:t>
      </w:r>
      <w:proofErr w:type="spellStart"/>
      <w:r>
        <w:t>deptDescription</w:t>
      </w:r>
      <w:proofErr w:type="spellEnd"/>
      <w:r>
        <w:t xml:space="preserve"> VARCHAR(100)</w:t>
      </w:r>
      <w:r>
        <w:rPr>
          <w:rFonts w:hint="cs"/>
          <w:rtl/>
        </w:rPr>
        <w:t>.</w:t>
      </w:r>
    </w:p>
    <w:p w14:paraId="4D346777" w14:textId="1F5332EF" w:rsidR="003841FC" w:rsidRDefault="003841FC" w:rsidP="003841FC">
      <w:pPr>
        <w:pStyle w:val="ListParagraph"/>
        <w:numPr>
          <w:ilvl w:val="0"/>
          <w:numId w:val="1"/>
        </w:numPr>
      </w:pPr>
      <w:r>
        <w:rPr>
          <w:rFonts w:hint="cs"/>
          <w:rtl/>
        </w:rPr>
        <w:t>בישות משפחה, עבור התכונה של "רמת העושר" לא ניתן לבדוק שהציון נע בין 1-9.</w:t>
      </w:r>
      <w:r>
        <w:rPr>
          <w:rtl/>
        </w:rPr>
        <w:br/>
      </w:r>
      <w:r>
        <w:rPr>
          <w:rFonts w:hint="cs"/>
          <w:rtl/>
        </w:rPr>
        <w:t>ניתן לוודא זאת ברמת ה</w:t>
      </w:r>
      <w:r>
        <w:rPr>
          <w:rFonts w:hint="cs"/>
        </w:rPr>
        <w:t>DD</w:t>
      </w:r>
      <w:r>
        <w:t>L</w:t>
      </w:r>
      <w:r>
        <w:rPr>
          <w:rFonts w:hint="cs"/>
          <w:rtl/>
        </w:rPr>
        <w:t xml:space="preserve"> כך: </w:t>
      </w:r>
      <w:r>
        <w:t>CHECK (</w:t>
      </w:r>
      <w:proofErr w:type="spellStart"/>
      <w:r>
        <w:t>wealthLevel</w:t>
      </w:r>
      <w:proofErr w:type="spellEnd"/>
      <w:r>
        <w:t xml:space="preserve"> BETWEEN 1 AND 9) </w:t>
      </w:r>
      <w:r>
        <w:rPr>
          <w:rFonts w:hint="cs"/>
          <w:rtl/>
        </w:rPr>
        <w:t>.</w:t>
      </w:r>
    </w:p>
    <w:p w14:paraId="034B05ED" w14:textId="3272C091" w:rsidR="00D67E27" w:rsidRDefault="007C2890" w:rsidP="007C2890">
      <w:pPr>
        <w:pStyle w:val="ListParagraph"/>
        <w:numPr>
          <w:ilvl w:val="0"/>
          <w:numId w:val="1"/>
        </w:numPr>
      </w:pPr>
      <w:r>
        <w:rPr>
          <w:rFonts w:hint="cs"/>
          <w:rtl/>
        </w:rPr>
        <w:t xml:space="preserve">לא ניתן </w:t>
      </w:r>
      <w:proofErr w:type="spellStart"/>
      <w:r>
        <w:rPr>
          <w:rFonts w:hint="cs"/>
          <w:rtl/>
        </w:rPr>
        <w:t>למדל</w:t>
      </w:r>
      <w:proofErr w:type="spellEnd"/>
      <w:r>
        <w:rPr>
          <w:rFonts w:hint="cs"/>
          <w:rtl/>
        </w:rPr>
        <w:t xml:space="preserve"> שרמת עושר של משפחות </w:t>
      </w:r>
      <w:proofErr w:type="spellStart"/>
      <w:r>
        <w:rPr>
          <w:rFonts w:hint="cs"/>
          <w:rtl/>
        </w:rPr>
        <w:t>פרימיום</w:t>
      </w:r>
      <w:proofErr w:type="spellEnd"/>
      <w:r>
        <w:rPr>
          <w:rFonts w:hint="cs"/>
          <w:rtl/>
        </w:rPr>
        <w:t xml:space="preserve"> גדול או שווה 7 ושל משפחות רגילות הוא קטן מ7. ניתן לוודא זאת ברמת ה</w:t>
      </w:r>
      <w:r>
        <w:rPr>
          <w:rFonts w:hint="cs"/>
        </w:rPr>
        <w:t>DDL</w:t>
      </w:r>
      <w:r>
        <w:rPr>
          <w:rFonts w:hint="cs"/>
          <w:rtl/>
        </w:rPr>
        <w:t xml:space="preserve"> על ידי </w:t>
      </w:r>
      <w:r>
        <w:rPr>
          <w:rFonts w:hint="cs"/>
        </w:rPr>
        <w:t>CHECK</w:t>
      </w:r>
      <w:r>
        <w:t>(</w:t>
      </w:r>
      <w:proofErr w:type="spellStart"/>
      <w:r>
        <w:t>wealthLevel</w:t>
      </w:r>
      <w:proofErr w:type="spellEnd"/>
      <w:r>
        <w:t xml:space="preserve"> &gt;= 7 / </w:t>
      </w:r>
      <w:proofErr w:type="spellStart"/>
      <w:r>
        <w:t>wealthLevel</w:t>
      </w:r>
      <w:proofErr w:type="spellEnd"/>
      <w:r>
        <w:t xml:space="preserve"> &lt; 7)</w:t>
      </w:r>
      <w:r>
        <w:rPr>
          <w:rFonts w:hint="cs"/>
          <w:rtl/>
        </w:rPr>
        <w:t>.</w:t>
      </w:r>
    </w:p>
    <w:p w14:paraId="77524155" w14:textId="5E94E5CF" w:rsidR="007C2890" w:rsidRDefault="007C2890" w:rsidP="007C2890">
      <w:pPr>
        <w:pStyle w:val="ListParagraph"/>
        <w:numPr>
          <w:ilvl w:val="0"/>
          <w:numId w:val="1"/>
        </w:numPr>
      </w:pPr>
      <w:r>
        <w:rPr>
          <w:rFonts w:hint="cs"/>
          <w:rtl/>
        </w:rPr>
        <w:t xml:space="preserve">כאשר ממיר מתקלקל לא ניתן </w:t>
      </w:r>
      <w:proofErr w:type="spellStart"/>
      <w:r>
        <w:rPr>
          <w:rFonts w:hint="cs"/>
          <w:rtl/>
        </w:rPr>
        <w:t>למדל</w:t>
      </w:r>
      <w:proofErr w:type="spellEnd"/>
      <w:r>
        <w:rPr>
          <w:rFonts w:hint="cs"/>
          <w:rtl/>
        </w:rPr>
        <w:t xml:space="preserve"> שעבור משפחת </w:t>
      </w:r>
      <w:proofErr w:type="spellStart"/>
      <w:r>
        <w:rPr>
          <w:rFonts w:hint="cs"/>
          <w:rtl/>
        </w:rPr>
        <w:t>פרימיום</w:t>
      </w:r>
      <w:proofErr w:type="spellEnd"/>
      <w:r>
        <w:rPr>
          <w:rFonts w:hint="cs"/>
          <w:rtl/>
        </w:rPr>
        <w:t xml:space="preserve"> מי שיתקן אותו הוא הטכנאי שאחראי עליה. ניתן לוודא זאת על ידי שאילתת </w:t>
      </w:r>
      <w:r>
        <w:rPr>
          <w:rFonts w:hint="cs"/>
        </w:rPr>
        <w:t>SQL</w:t>
      </w:r>
      <w:r>
        <w:rPr>
          <w:rFonts w:hint="cs"/>
          <w:rtl/>
        </w:rPr>
        <w:t xml:space="preserve"> על ידי בדיקה שיש </w:t>
      </w:r>
      <w:r w:rsidR="000C058E">
        <w:rPr>
          <w:rFonts w:hint="cs"/>
          <w:rtl/>
        </w:rPr>
        <w:t>שיווין</w:t>
      </w:r>
      <w:r>
        <w:rPr>
          <w:rFonts w:hint="cs"/>
          <w:rtl/>
        </w:rPr>
        <w:t xml:space="preserve"> בין שדות ה</w:t>
      </w:r>
      <w:proofErr w:type="spellStart"/>
      <w:r>
        <w:t>technicalExpertID</w:t>
      </w:r>
      <w:proofErr w:type="spellEnd"/>
      <w:r>
        <w:rPr>
          <w:rFonts w:hint="cs"/>
          <w:rtl/>
        </w:rPr>
        <w:t>.</w:t>
      </w:r>
    </w:p>
    <w:p w14:paraId="0B955F79" w14:textId="2A9EC796" w:rsidR="003F568E" w:rsidRDefault="003F568E" w:rsidP="007C2890">
      <w:pPr>
        <w:pStyle w:val="ListParagraph"/>
        <w:numPr>
          <w:ilvl w:val="0"/>
          <w:numId w:val="1"/>
        </w:numPr>
      </w:pPr>
      <w:r>
        <w:rPr>
          <w:rFonts w:hint="cs"/>
          <w:rtl/>
        </w:rPr>
        <w:t xml:space="preserve">לא ניתן </w:t>
      </w:r>
      <w:proofErr w:type="spellStart"/>
      <w:r>
        <w:rPr>
          <w:rFonts w:hint="cs"/>
          <w:rtl/>
        </w:rPr>
        <w:t>ל</w:t>
      </w:r>
      <w:r w:rsidR="007B34D1">
        <w:rPr>
          <w:rFonts w:hint="cs"/>
          <w:rtl/>
        </w:rPr>
        <w:t>מדל</w:t>
      </w:r>
      <w:proofErr w:type="spellEnd"/>
      <w:r>
        <w:rPr>
          <w:rFonts w:hint="cs"/>
          <w:rtl/>
        </w:rPr>
        <w:t xml:space="preserve"> שבקשת התנתקות לא עוברת ממנהל אל אותו המנהל, שהעברת טיפול של בקשה לא עוברת לאותו מנהל ושמעבר ערוץ לא מעביר אותנו אל אותו ערוץ. ניתן לוודא זאת ברמת ה</w:t>
      </w:r>
      <w:r>
        <w:rPr>
          <w:rFonts w:hint="cs"/>
        </w:rPr>
        <w:t>DDL</w:t>
      </w:r>
      <w:r>
        <w:rPr>
          <w:rFonts w:hint="cs"/>
          <w:rtl/>
        </w:rPr>
        <w:t xml:space="preserve"> על ידי </w:t>
      </w:r>
      <w:r>
        <w:rPr>
          <w:rFonts w:hint="cs"/>
        </w:rPr>
        <w:t>CHECK</w:t>
      </w:r>
      <w:r w:rsidR="00622D07">
        <w:rPr>
          <w:rFonts w:hint="cs"/>
          <w:rtl/>
        </w:rPr>
        <w:t xml:space="preserve"> שהמזהים</w:t>
      </w:r>
      <w:r w:rsidR="000C058E">
        <w:rPr>
          <w:rFonts w:hint="cs"/>
          <w:rtl/>
        </w:rPr>
        <w:t xml:space="preserve"> </w:t>
      </w:r>
      <w:proofErr w:type="spellStart"/>
      <w:r w:rsidR="000C058E">
        <w:rPr>
          <w:rFonts w:hint="cs"/>
          <w:rtl/>
        </w:rPr>
        <w:t>הרלוונטים</w:t>
      </w:r>
      <w:proofErr w:type="spellEnd"/>
      <w:r w:rsidR="00622D07">
        <w:rPr>
          <w:rFonts w:hint="cs"/>
          <w:rtl/>
        </w:rPr>
        <w:t xml:space="preserve"> שונים</w:t>
      </w:r>
      <w:r>
        <w:rPr>
          <w:rFonts w:hint="cs"/>
          <w:rtl/>
        </w:rPr>
        <w:t>.</w:t>
      </w:r>
    </w:p>
    <w:p w14:paraId="285B8183" w14:textId="0FE0931D" w:rsidR="004E6D41" w:rsidRPr="003841FC" w:rsidRDefault="004E6D41" w:rsidP="007C2890">
      <w:pPr>
        <w:pStyle w:val="ListParagraph"/>
        <w:numPr>
          <w:ilvl w:val="0"/>
          <w:numId w:val="1"/>
        </w:numPr>
        <w:rPr>
          <w:rtl/>
        </w:rPr>
      </w:pPr>
      <w:r>
        <w:rPr>
          <w:rFonts w:hint="cs"/>
          <w:rtl/>
        </w:rPr>
        <w:t xml:space="preserve">לא ניתן </w:t>
      </w:r>
      <w:proofErr w:type="spellStart"/>
      <w:r>
        <w:rPr>
          <w:rFonts w:hint="cs"/>
          <w:rtl/>
        </w:rPr>
        <w:t>למדל</w:t>
      </w:r>
      <w:proofErr w:type="spellEnd"/>
      <w:r>
        <w:rPr>
          <w:rFonts w:hint="cs"/>
          <w:rtl/>
        </w:rPr>
        <w:t xml:space="preserve"> שמעבירים ערוץ אל ערוץ שנמצא בממיר. ניתן לוודא זאת ברמת ה</w:t>
      </w:r>
      <w:r>
        <w:rPr>
          <w:rFonts w:hint="cs"/>
        </w:rPr>
        <w:t>DD</w:t>
      </w:r>
      <w:r>
        <w:t>L</w:t>
      </w:r>
      <w:r>
        <w:rPr>
          <w:rFonts w:hint="cs"/>
          <w:rtl/>
        </w:rPr>
        <w:t xml:space="preserve"> על ידי </w:t>
      </w:r>
      <w:r>
        <w:rPr>
          <w:rFonts w:hint="cs"/>
        </w:rPr>
        <w:t>CHECK</w:t>
      </w:r>
      <w:r>
        <w:rPr>
          <w:rFonts w:hint="cs"/>
          <w:rtl/>
        </w:rPr>
        <w:t>.</w:t>
      </w:r>
    </w:p>
    <w:p w14:paraId="19BF6652" w14:textId="266296A4" w:rsidR="003841FC" w:rsidRDefault="003841FC" w:rsidP="004A32DE">
      <w:pPr>
        <w:ind w:left="720"/>
        <w:rPr>
          <w:rtl/>
        </w:rPr>
      </w:pPr>
    </w:p>
    <w:p w14:paraId="713C0396" w14:textId="6CF2D2A5" w:rsidR="004A32DE" w:rsidRDefault="004A32DE">
      <w:pPr>
        <w:rPr>
          <w:b/>
          <w:bCs/>
          <w:sz w:val="28"/>
          <w:szCs w:val="28"/>
          <w:u w:val="single"/>
          <w:rtl/>
        </w:rPr>
      </w:pPr>
      <w:r w:rsidRPr="004A32DE">
        <w:rPr>
          <w:rFonts w:hint="cs"/>
          <w:b/>
          <w:bCs/>
          <w:sz w:val="28"/>
          <w:szCs w:val="28"/>
          <w:u w:val="single"/>
          <w:rtl/>
        </w:rPr>
        <w:t>הערות על ה</w:t>
      </w:r>
      <w:r w:rsidRPr="004A32DE">
        <w:rPr>
          <w:rFonts w:hint="cs"/>
          <w:b/>
          <w:bCs/>
          <w:sz w:val="28"/>
          <w:szCs w:val="28"/>
          <w:u w:val="single"/>
        </w:rPr>
        <w:t>DDL</w:t>
      </w:r>
      <w:r w:rsidRPr="004A32DE">
        <w:rPr>
          <w:rFonts w:hint="cs"/>
          <w:b/>
          <w:bCs/>
          <w:sz w:val="28"/>
          <w:szCs w:val="28"/>
          <w:u w:val="single"/>
          <w:rtl/>
        </w:rPr>
        <w:t>:</w:t>
      </w:r>
    </w:p>
    <w:p w14:paraId="3A87F469" w14:textId="29544428" w:rsidR="004A32DE" w:rsidRDefault="004A32DE" w:rsidP="004A32DE">
      <w:pPr>
        <w:pStyle w:val="ListParagraph"/>
        <w:numPr>
          <w:ilvl w:val="0"/>
          <w:numId w:val="4"/>
        </w:numPr>
      </w:pPr>
      <w:r>
        <w:rPr>
          <w:rFonts w:hint="cs"/>
          <w:rtl/>
        </w:rPr>
        <w:t>נוצר מצב של מעגל ביצירת הטבלאות מחלקה ומנהל באופן דומה לתרגול 1 בשקופית 24.</w:t>
      </w:r>
      <w:r>
        <w:rPr>
          <w:rtl/>
        </w:rPr>
        <w:br/>
      </w:r>
      <w:r>
        <w:rPr>
          <w:rFonts w:hint="cs"/>
          <w:rtl/>
        </w:rPr>
        <w:t xml:space="preserve">ניתן לפתור זאת כפי שראינו בתרגול על ידי </w:t>
      </w:r>
      <w:r w:rsidR="00622D07">
        <w:rPr>
          <w:rFonts w:hint="cs"/>
          <w:rtl/>
        </w:rPr>
        <w:t>קודם כל</w:t>
      </w:r>
      <w:r>
        <w:rPr>
          <w:rFonts w:hint="cs"/>
          <w:rtl/>
        </w:rPr>
        <w:t xml:space="preserve"> יצירת הטבלאות והוספת הרשומות ורק לאחר מכן הוספת האילוץ של מפתח זר.</w:t>
      </w:r>
    </w:p>
    <w:p w14:paraId="5C46ABDB" w14:textId="3829BF11" w:rsidR="004A32DE" w:rsidRDefault="003F568E" w:rsidP="004A32DE">
      <w:pPr>
        <w:pStyle w:val="ListParagraph"/>
        <w:numPr>
          <w:ilvl w:val="0"/>
          <w:numId w:val="4"/>
        </w:numPr>
      </w:pPr>
      <w:r>
        <w:rPr>
          <w:rFonts w:hint="cs"/>
          <w:rtl/>
        </w:rPr>
        <w:t>לא ניתן לוודא את אילוץ ה</w:t>
      </w:r>
      <w:r>
        <w:rPr>
          <w:rFonts w:hint="cs"/>
        </w:rPr>
        <w:t>COVER</w:t>
      </w:r>
      <w:r>
        <w:rPr>
          <w:rFonts w:hint="cs"/>
          <w:rtl/>
        </w:rPr>
        <w:t xml:space="preserve"> שמשפחה היא או רגילה או </w:t>
      </w:r>
      <w:proofErr w:type="spellStart"/>
      <w:r>
        <w:rPr>
          <w:rFonts w:hint="cs"/>
          <w:rtl/>
        </w:rPr>
        <w:t>פרימיום</w:t>
      </w:r>
      <w:proofErr w:type="spellEnd"/>
      <w:r>
        <w:rPr>
          <w:rFonts w:hint="cs"/>
          <w:rtl/>
        </w:rPr>
        <w:t>.</w:t>
      </w:r>
    </w:p>
    <w:p w14:paraId="4A6B2D70" w14:textId="632DAB11" w:rsidR="00501481" w:rsidRPr="00501481" w:rsidRDefault="00501481" w:rsidP="00501481">
      <w:pPr>
        <w:pStyle w:val="ListParagraph"/>
        <w:numPr>
          <w:ilvl w:val="0"/>
          <w:numId w:val="4"/>
        </w:numPr>
      </w:pPr>
      <w:r>
        <w:rPr>
          <w:rFonts w:hint="cs"/>
          <w:rtl/>
        </w:rPr>
        <w:lastRenderedPageBreak/>
        <w:t xml:space="preserve">ביצענו אילוץ </w:t>
      </w:r>
      <w:r w:rsidRPr="00501481">
        <w:t>UNIQUE (</w:t>
      </w:r>
      <w:proofErr w:type="spellStart"/>
      <w:r w:rsidRPr="00501481">
        <w:t>familyID</w:t>
      </w:r>
      <w:proofErr w:type="spellEnd"/>
      <w:r w:rsidRPr="00501481">
        <w:t xml:space="preserve">, </w:t>
      </w:r>
      <w:proofErr w:type="spellStart"/>
      <w:r w:rsidRPr="00501481">
        <w:t>wealthLevel</w:t>
      </w:r>
      <w:proofErr w:type="spellEnd"/>
      <w:r w:rsidRPr="00501481">
        <w:t>)</w:t>
      </w:r>
      <w:r>
        <w:rPr>
          <w:rFonts w:hint="cs"/>
          <w:rtl/>
        </w:rPr>
        <w:t xml:space="preserve"> כאשר </w:t>
      </w:r>
      <w:proofErr w:type="spellStart"/>
      <w:r>
        <w:t>familyID</w:t>
      </w:r>
      <w:proofErr w:type="spellEnd"/>
      <w:r>
        <w:rPr>
          <w:rFonts w:hint="cs"/>
          <w:rtl/>
        </w:rPr>
        <w:t xml:space="preserve"> הוא מפתח ראשי, אנו יודעים כי יש בעייתיות בכך משום ש</w:t>
      </w:r>
      <w:proofErr w:type="spellStart"/>
      <w:r>
        <w:t>familyID</w:t>
      </w:r>
      <w:proofErr w:type="spellEnd"/>
      <w:r>
        <w:rPr>
          <w:rFonts w:hint="cs"/>
          <w:rtl/>
        </w:rPr>
        <w:t xml:space="preserve"> הוא כבר </w:t>
      </w:r>
      <w:r>
        <w:rPr>
          <w:rFonts w:hint="cs"/>
        </w:rPr>
        <w:t>UNIQUE</w:t>
      </w:r>
      <w:r>
        <w:rPr>
          <w:rFonts w:hint="cs"/>
          <w:rtl/>
        </w:rPr>
        <w:t xml:space="preserve"> אך היינו צריכים זאת משום שאנחנו מבצעים אילוץ מפתח זר על שילוב זה.</w:t>
      </w:r>
    </w:p>
    <w:p w14:paraId="51475375" w14:textId="577C7FE3" w:rsidR="00501481" w:rsidRPr="004A32DE" w:rsidRDefault="00501481" w:rsidP="00660165">
      <w:pPr>
        <w:pStyle w:val="ListParagraph"/>
        <w:rPr>
          <w:rtl/>
        </w:rPr>
      </w:pPr>
    </w:p>
    <w:p w14:paraId="1B1B6417" w14:textId="71A1A6F1" w:rsidR="004A32DE" w:rsidRPr="004A32DE" w:rsidRDefault="004A32DE">
      <w:pPr>
        <w:rPr>
          <w:b/>
          <w:bCs/>
          <w:u w:val="single"/>
        </w:rPr>
      </w:pPr>
    </w:p>
    <w:sectPr w:rsidR="004A32DE" w:rsidRPr="004A32DE" w:rsidSect="0058056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4792" w14:textId="77777777" w:rsidR="00CB441A" w:rsidRDefault="00CB441A" w:rsidP="008070BB">
      <w:pPr>
        <w:spacing w:after="0" w:line="240" w:lineRule="auto"/>
      </w:pPr>
      <w:r>
        <w:separator/>
      </w:r>
    </w:p>
  </w:endnote>
  <w:endnote w:type="continuationSeparator" w:id="0">
    <w:p w14:paraId="7BBEEE41" w14:textId="77777777" w:rsidR="00CB441A" w:rsidRDefault="00CB441A" w:rsidP="0080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F82B7" w14:textId="77777777" w:rsidR="008070BB" w:rsidRDefault="00807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E737" w14:textId="77777777" w:rsidR="008070BB" w:rsidRDefault="00807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8F1F" w14:textId="77777777" w:rsidR="008070BB" w:rsidRDefault="00807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9A18" w14:textId="77777777" w:rsidR="00CB441A" w:rsidRDefault="00CB441A" w:rsidP="008070BB">
      <w:pPr>
        <w:spacing w:after="0" w:line="240" w:lineRule="auto"/>
      </w:pPr>
      <w:r>
        <w:separator/>
      </w:r>
    </w:p>
  </w:footnote>
  <w:footnote w:type="continuationSeparator" w:id="0">
    <w:p w14:paraId="260A6B37" w14:textId="77777777" w:rsidR="00CB441A" w:rsidRDefault="00CB441A" w:rsidP="0080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89AA" w14:textId="77777777" w:rsidR="008070BB" w:rsidRDefault="00807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4BCD" w14:textId="77777777" w:rsidR="008070BB" w:rsidRDefault="00807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5F20" w14:textId="77777777" w:rsidR="008070BB" w:rsidRDefault="0080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6181"/>
    <w:multiLevelType w:val="hybridMultilevel"/>
    <w:tmpl w:val="F72A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B327B"/>
    <w:multiLevelType w:val="hybridMultilevel"/>
    <w:tmpl w:val="60D4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E414F"/>
    <w:multiLevelType w:val="hybridMultilevel"/>
    <w:tmpl w:val="F8C2C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71747"/>
    <w:multiLevelType w:val="hybridMultilevel"/>
    <w:tmpl w:val="DBB4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573592">
    <w:abstractNumId w:val="3"/>
  </w:num>
  <w:num w:numId="2" w16cid:durableId="1476410264">
    <w:abstractNumId w:val="0"/>
  </w:num>
  <w:num w:numId="3" w16cid:durableId="1886719156">
    <w:abstractNumId w:val="2"/>
  </w:num>
  <w:num w:numId="4" w16cid:durableId="117711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74"/>
    <w:rsid w:val="00036CC3"/>
    <w:rsid w:val="000C058E"/>
    <w:rsid w:val="001C696B"/>
    <w:rsid w:val="00216174"/>
    <w:rsid w:val="00227034"/>
    <w:rsid w:val="003841FC"/>
    <w:rsid w:val="003F568E"/>
    <w:rsid w:val="004A32DE"/>
    <w:rsid w:val="004E6D41"/>
    <w:rsid w:val="00501481"/>
    <w:rsid w:val="00527A84"/>
    <w:rsid w:val="00580564"/>
    <w:rsid w:val="00622D07"/>
    <w:rsid w:val="00660165"/>
    <w:rsid w:val="007B34D1"/>
    <w:rsid w:val="007C2890"/>
    <w:rsid w:val="008070BB"/>
    <w:rsid w:val="008A2D88"/>
    <w:rsid w:val="00AB0B8C"/>
    <w:rsid w:val="00B267BF"/>
    <w:rsid w:val="00C52037"/>
    <w:rsid w:val="00CB441A"/>
    <w:rsid w:val="00D67E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D6CC"/>
  <w15:chartTrackingRefBased/>
  <w15:docId w15:val="{4C6C3BA0-447E-49B2-BE41-BC7BDF3F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1FC"/>
    <w:pPr>
      <w:ind w:left="720"/>
      <w:contextualSpacing/>
    </w:pPr>
  </w:style>
  <w:style w:type="paragraph" w:styleId="HTMLPreformatted">
    <w:name w:val="HTML Preformatted"/>
    <w:basedOn w:val="Normal"/>
    <w:link w:val="HTMLPreformattedChar"/>
    <w:uiPriority w:val="99"/>
    <w:semiHidden/>
    <w:unhideWhenUsed/>
    <w:rsid w:val="005014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1481"/>
    <w:rPr>
      <w:rFonts w:ascii="Consolas" w:hAnsi="Consolas"/>
      <w:sz w:val="20"/>
      <w:szCs w:val="20"/>
    </w:rPr>
  </w:style>
  <w:style w:type="paragraph" w:styleId="Header">
    <w:name w:val="header"/>
    <w:basedOn w:val="Normal"/>
    <w:link w:val="HeaderChar"/>
    <w:uiPriority w:val="99"/>
    <w:unhideWhenUsed/>
    <w:rsid w:val="008070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8070BB"/>
  </w:style>
  <w:style w:type="paragraph" w:styleId="Footer">
    <w:name w:val="footer"/>
    <w:basedOn w:val="Normal"/>
    <w:link w:val="FooterChar"/>
    <w:uiPriority w:val="99"/>
    <w:unhideWhenUsed/>
    <w:rsid w:val="008070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80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2407">
      <w:bodyDiv w:val="1"/>
      <w:marLeft w:val="0"/>
      <w:marRight w:val="0"/>
      <w:marTop w:val="0"/>
      <w:marBottom w:val="0"/>
      <w:divBdr>
        <w:top w:val="none" w:sz="0" w:space="0" w:color="auto"/>
        <w:left w:val="none" w:sz="0" w:space="0" w:color="auto"/>
        <w:bottom w:val="none" w:sz="0" w:space="0" w:color="auto"/>
        <w:right w:val="none" w:sz="0" w:space="0" w:color="auto"/>
      </w:divBdr>
    </w:div>
    <w:div w:id="182100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370</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Kikozashvily</dc:creator>
  <cp:keywords/>
  <dc:description/>
  <cp:lastModifiedBy>Shai Kikozashvily</cp:lastModifiedBy>
  <cp:revision>10</cp:revision>
  <cp:lastPrinted>2022-12-19T16:38:00Z</cp:lastPrinted>
  <dcterms:created xsi:type="dcterms:W3CDTF">2022-12-14T17:11:00Z</dcterms:created>
  <dcterms:modified xsi:type="dcterms:W3CDTF">2022-12-19T16:41:00Z</dcterms:modified>
</cp:coreProperties>
</file>