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color w:val="ff0000"/>
          <w:sz w:val="56"/>
          <w:szCs w:val="56"/>
          <w:lang w:val="en-US"/>
        </w:rPr>
      </w:pPr>
      <w:bookmarkStart w:id="0" w:name="_GoBack"/>
      <w:bookmarkEnd w:id="0"/>
    </w:p>
    <w:p>
      <w:pPr>
        <w:pStyle w:val="style0"/>
        <w:numPr>
          <w:ilvl w:val="0"/>
          <w:numId w:val="0"/>
        </w:numPr>
        <w:ind w:left="660" w:firstLine="0"/>
        <w:jc w:val="left"/>
        <w:rPr>
          <w:color w:val="ff0000"/>
          <w:sz w:val="40"/>
          <w:szCs w:val="40"/>
          <w:lang w:val="en-US"/>
        </w:rPr>
      </w:pPr>
      <w:r>
        <w:rPr>
          <w:color w:val="98cc00"/>
          <w:sz w:val="48"/>
          <w:szCs w:val="48"/>
          <w:lang w:val="en-US"/>
        </w:rPr>
        <w:t>PROJECT TITLE</w:t>
      </w:r>
      <w:r>
        <w:rPr>
          <w:color w:val="98cc00"/>
          <w:sz w:val="44"/>
          <w:szCs w:val="44"/>
          <w:lang w:val="en-US"/>
        </w:rPr>
        <w:t>:</w:t>
      </w:r>
      <w:r>
        <w:rPr>
          <w:color w:val="ff0000"/>
          <w:sz w:val="40"/>
          <w:szCs w:val="40"/>
          <w:lang w:val="en-US"/>
        </w:rPr>
        <w:t xml:space="preserve"> </w:t>
      </w:r>
      <w:r>
        <w:rPr>
          <w:color w:val="99ccff"/>
          <w:sz w:val="40"/>
          <w:szCs w:val="40"/>
          <w:lang w:val="en-US"/>
        </w:rPr>
        <w:t>(Comprehensive digital marketing for ptron)</w:t>
      </w:r>
    </w:p>
    <w:p>
      <w:pPr>
        <w:pStyle w:val="style0"/>
        <w:ind w:left="660" w:leftChars="0"/>
        <w:jc w:val="left"/>
        <w:rPr>
          <w:color w:val="ff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ind w:left="660" w:firstLine="0"/>
        <w:jc w:val="left"/>
        <w:rPr>
          <w:color w:val="ff0000"/>
          <w:sz w:val="40"/>
          <w:szCs w:val="40"/>
          <w:lang w:val="en-US"/>
        </w:rPr>
      </w:pPr>
      <w:r>
        <w:rPr>
          <w:color w:val="98cc00"/>
          <w:sz w:val="44"/>
          <w:szCs w:val="44"/>
          <w:lang w:val="en-US"/>
        </w:rPr>
        <w:t>STUDENT NAME</w:t>
      </w:r>
      <w:r>
        <w:rPr>
          <w:color w:val="98cc00"/>
          <w:sz w:val="40"/>
          <w:szCs w:val="40"/>
          <w:lang w:val="en-US"/>
        </w:rPr>
        <w:t>:</w:t>
      </w:r>
      <w:r>
        <w:rPr>
          <w:color w:val="ff0000"/>
          <w:sz w:val="40"/>
          <w:szCs w:val="40"/>
          <w:lang w:val="en-US"/>
        </w:rPr>
        <w:t xml:space="preserve"> </w:t>
      </w:r>
      <w:r>
        <w:rPr>
          <w:color w:val="99ccff"/>
          <w:sz w:val="40"/>
          <w:szCs w:val="40"/>
          <w:lang w:val="en-US"/>
        </w:rPr>
        <w:t xml:space="preserve">Shaik Abdul kalam </w:t>
      </w:r>
    </w:p>
    <w:p>
      <w:pPr>
        <w:pStyle w:val="style0"/>
        <w:ind w:left="660" w:leftChars="0"/>
        <w:jc w:val="left"/>
        <w:rPr>
          <w:color w:val="ff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ind w:left="660" w:firstLine="0"/>
        <w:jc w:val="left"/>
        <w:rPr>
          <w:color w:val="ff0000"/>
          <w:sz w:val="40"/>
          <w:szCs w:val="40"/>
          <w:lang w:val="en-US"/>
        </w:rPr>
      </w:pPr>
      <w:r>
        <w:rPr>
          <w:color w:val="98cc00"/>
          <w:sz w:val="44"/>
          <w:szCs w:val="44"/>
          <w:lang w:val="en-US"/>
        </w:rPr>
        <w:t>Roll number</w:t>
      </w:r>
      <w:r>
        <w:rPr>
          <w:color w:val="99ccff"/>
          <w:sz w:val="40"/>
          <w:szCs w:val="40"/>
          <w:lang w:val="en-US"/>
        </w:rPr>
        <w:t xml:space="preserve"> </w:t>
      </w:r>
      <w:r>
        <w:rPr>
          <w:color w:val="98cc00"/>
          <w:sz w:val="44"/>
          <w:szCs w:val="44"/>
          <w:lang w:val="en-US"/>
        </w:rPr>
        <w:t xml:space="preserve">: </w:t>
      </w:r>
      <w:r>
        <w:rPr>
          <w:color w:val="99ccff"/>
          <w:sz w:val="44"/>
          <w:szCs w:val="44"/>
          <w:lang w:val="en-US"/>
        </w:rPr>
        <w:t>SSBN237143</w:t>
      </w:r>
    </w:p>
    <w:p>
      <w:pPr>
        <w:pStyle w:val="style0"/>
        <w:ind w:left="660" w:leftChars="0"/>
        <w:jc w:val="left"/>
        <w:rPr>
          <w:color w:val="ff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ind w:left="660" w:firstLine="0"/>
        <w:jc w:val="left"/>
        <w:rPr>
          <w:color w:val="ff0000"/>
          <w:sz w:val="40"/>
          <w:szCs w:val="40"/>
          <w:lang w:val="en-US"/>
        </w:rPr>
      </w:pPr>
      <w:r>
        <w:rPr>
          <w:color w:val="98cc00"/>
          <w:sz w:val="44"/>
          <w:szCs w:val="44"/>
          <w:lang w:val="en-US"/>
        </w:rPr>
        <w:t>DEPARTMENT:</w:t>
      </w:r>
      <w:r>
        <w:rPr>
          <w:color w:val="ff0000"/>
          <w:sz w:val="40"/>
          <w:szCs w:val="40"/>
          <w:lang w:val="en-US"/>
        </w:rPr>
        <w:t xml:space="preserve"> </w:t>
      </w:r>
      <w:r>
        <w:rPr>
          <w:color w:val="99ccff"/>
          <w:sz w:val="40"/>
          <w:szCs w:val="40"/>
          <w:lang w:val="en-US"/>
        </w:rPr>
        <w:t xml:space="preserve">Management </w:t>
      </w:r>
    </w:p>
    <w:p>
      <w:pPr>
        <w:pStyle w:val="style0"/>
        <w:ind w:left="660" w:leftChars="0"/>
        <w:jc w:val="left"/>
        <w:rPr>
          <w:color w:val="ff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ind w:left="660" w:firstLine="0"/>
        <w:jc w:val="left"/>
        <w:rPr>
          <w:color w:val="ff0000"/>
          <w:sz w:val="40"/>
          <w:szCs w:val="40"/>
          <w:lang w:val="en-US"/>
        </w:rPr>
      </w:pPr>
      <w:r>
        <w:rPr>
          <w:color w:val="98cc00"/>
          <w:sz w:val="44"/>
          <w:szCs w:val="44"/>
          <w:lang w:val="en-US"/>
        </w:rPr>
        <w:t>COLLEGE:</w:t>
      </w:r>
      <w:r>
        <w:rPr>
          <w:color w:val="ff0000"/>
          <w:sz w:val="40"/>
          <w:szCs w:val="40"/>
          <w:lang w:val="en-US"/>
        </w:rPr>
        <w:t xml:space="preserve"> </w:t>
      </w:r>
      <w:r>
        <w:rPr>
          <w:color w:val="99ccff"/>
          <w:sz w:val="40"/>
          <w:szCs w:val="40"/>
          <w:lang w:val="en-US"/>
        </w:rPr>
        <w:t>SSBN degree college</w:t>
      </w:r>
      <w:r>
        <w:rPr>
          <w:color w:val="ff0000"/>
          <w:sz w:val="40"/>
          <w:szCs w:val="40"/>
          <w:lang w:val="en-US"/>
        </w:rPr>
        <w:t xml:space="preserve"> </w:t>
      </w:r>
    </w:p>
    <w:p>
      <w:pPr>
        <w:pStyle w:val="style0"/>
        <w:ind w:left="660" w:leftChars="0"/>
        <w:jc w:val="left"/>
        <w:rPr>
          <w:color w:val="ff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ind w:left="660" w:firstLine="0"/>
        <w:jc w:val="left"/>
        <w:rPr>
          <w:color w:val="99ccff"/>
          <w:sz w:val="40"/>
          <w:szCs w:val="40"/>
          <w:lang w:val="en-US"/>
        </w:rPr>
      </w:pPr>
      <w:r>
        <w:rPr>
          <w:color w:val="98cc00"/>
          <w:sz w:val="44"/>
          <w:szCs w:val="44"/>
          <w:lang w:val="en-US"/>
        </w:rPr>
        <w:t>Team ID:</w:t>
      </w:r>
      <w:r>
        <w:rPr>
          <w:color w:val="99ccff"/>
          <w:sz w:val="44"/>
          <w:szCs w:val="44"/>
          <w:lang w:val="en-US"/>
        </w:rPr>
        <w:t xml:space="preserve"> </w:t>
      </w:r>
      <w:r>
        <w:rPr>
          <w:color w:val="99ccff"/>
          <w:sz w:val="40"/>
          <w:szCs w:val="40"/>
          <w:lang w:val="en-US"/>
        </w:rPr>
        <w:t>LTVIP2025TMID19525</w:t>
      </w:r>
    </w:p>
    <w:p>
      <w:pPr>
        <w:pStyle w:val="style0"/>
        <w:ind w:left="660" w:leftChars="0"/>
        <w:jc w:val="center"/>
        <w:rPr>
          <w:color w:val="ff0000"/>
          <w:sz w:val="72"/>
          <w:szCs w:val="72"/>
          <w:lang w:val="en-US"/>
        </w:rPr>
      </w:pPr>
    </w:p>
    <w:p>
      <w:pPr>
        <w:pStyle w:val="style0"/>
        <w:jc w:val="center"/>
        <w:rPr>
          <w:color w:val="ff0000"/>
          <w:sz w:val="72"/>
          <w:szCs w:val="72"/>
          <w:lang w:val="en-US"/>
        </w:rPr>
      </w:pPr>
    </w:p>
    <w:p>
      <w:pPr>
        <w:pStyle w:val="style0"/>
        <w:jc w:val="center"/>
        <w:rPr>
          <w:color w:val="ff0000"/>
          <w:sz w:val="72"/>
          <w:szCs w:val="72"/>
          <w:lang w:val="en-US"/>
        </w:rPr>
      </w:pPr>
    </w:p>
    <w:p>
      <w:pPr>
        <w:pStyle w:val="style0"/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  <w:lang w:val="en-US"/>
        </w:rPr>
        <w:t xml:space="preserve">Project: comprehensive Digital marketing for– PTron’s </w:t>
      </w:r>
    </w:p>
    <w:p>
      <w:pPr>
        <w:pStyle w:val="style0"/>
        <w:jc w:val="center"/>
        <w:rPr>
          <w:color w:val="ff0000"/>
          <w:sz w:val="72"/>
          <w:szCs w:val="72"/>
        </w:rPr>
      </w:pPr>
      <w:r>
        <w:rPr/>
        <w:drawing>
          <wp:inline distL="114300" distT="0" distB="0" distR="114300">
            <wp:extent cx="2971800" cy="2341193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41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65ff65"/>
          <w:sz w:val="44"/>
          <w:szCs w:val="44"/>
        </w:rPr>
      </w:pPr>
      <w:r>
        <w:rPr>
          <w:b/>
          <w:bCs/>
          <w:color w:val="65ff65"/>
          <w:sz w:val="44"/>
          <w:szCs w:val="44"/>
          <w:lang w:val="en-US"/>
        </w:rPr>
        <w:t>Objective:</w:t>
      </w:r>
    </w:p>
    <w:p>
      <w:pPr>
        <w:pStyle w:val="style0"/>
        <w:rPr/>
      </w:pPr>
      <w:r>
        <w:rPr>
          <w:sz w:val="36"/>
          <w:szCs w:val="36"/>
          <w:lang w:val="en-US"/>
        </w:rPr>
        <w:t>To position</w:t>
      </w:r>
      <w:r>
        <w:rPr>
          <w:sz w:val="48"/>
          <w:szCs w:val="48"/>
          <w:lang w:val="en-US"/>
        </w:rPr>
        <w:t xml:space="preserve"> PTron</w:t>
      </w:r>
      <w:r>
        <w:rPr>
          <w:sz w:val="36"/>
          <w:szCs w:val="36"/>
          <w:lang w:val="en-US"/>
        </w:rPr>
        <w:t xml:space="preserve"> as a dominant force in the consumer electronics industry by leveraging a 360-degree digital marketing strategy that maximizes brand visibility, drives customer engagement, and boosts sales.</w:t>
      </w: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>
          <w:b/>
          <w:bCs/>
          <w:color w:val="ff6600"/>
          <w:sz w:val="36"/>
          <w:szCs w:val="36"/>
        </w:rPr>
      </w:pPr>
      <w:r>
        <w:rPr>
          <w:b/>
          <w:bCs/>
          <w:color w:val="ff6600"/>
          <w:sz w:val="36"/>
          <w:szCs w:val="36"/>
          <w:lang w:val="en-US"/>
        </w:rPr>
        <w:t>Project Scope: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This initiative will integrate content marketing, SEO, paid advertising, AI-driven email marketing, and interactive social media campaigns to build PTron's digital empire.  </w:t>
      </w:r>
    </w:p>
    <w:p>
      <w:pPr>
        <w:pStyle w:val="style0"/>
        <w:rPr/>
      </w:pPr>
    </w:p>
    <w:p>
      <w:pPr>
        <w:pStyle w:val="style0"/>
        <w:rPr>
          <w:color w:val="ff6600"/>
          <w:sz w:val="40"/>
          <w:szCs w:val="40"/>
        </w:rPr>
      </w:pPr>
      <w:r>
        <w:rPr>
          <w:lang w:val="en-US"/>
        </w:rPr>
        <w:t xml:space="preserve">---  </w:t>
      </w:r>
    </w:p>
    <w:p>
      <w:pPr>
        <w:pStyle w:val="style0"/>
        <w:rPr>
          <w:color w:val="ff6600"/>
          <w:sz w:val="48"/>
          <w:szCs w:val="48"/>
          <w:lang w:val="en-US"/>
        </w:rPr>
      </w:pPr>
    </w:p>
    <w:p>
      <w:pPr>
        <w:pStyle w:val="style0"/>
        <w:rPr>
          <w:color w:val="ff6600"/>
          <w:sz w:val="40"/>
          <w:szCs w:val="40"/>
        </w:rPr>
      </w:pPr>
      <w:r>
        <w:rPr>
          <w:color w:val="ff6600"/>
          <w:sz w:val="48"/>
          <w:szCs w:val="48"/>
          <w:lang w:val="en-US"/>
        </w:rPr>
        <w:t>Phase 1</w:t>
      </w:r>
      <w:r>
        <w:rPr>
          <w:color w:val="ff6600"/>
          <w:sz w:val="40"/>
          <w:szCs w:val="40"/>
          <w:lang w:val="en-US"/>
        </w:rPr>
        <w:t>: Brand Storytelling &amp; Content Domination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- Launch the "</w:t>
      </w:r>
      <w:r>
        <w:rPr>
          <w:color w:val="65ff65"/>
          <w:sz w:val="40"/>
          <w:szCs w:val="40"/>
          <w:lang w:val="en-US"/>
        </w:rPr>
        <w:t>PTron Insider</w:t>
      </w:r>
      <w:r>
        <w:rPr>
          <w:sz w:val="32"/>
          <w:szCs w:val="32"/>
          <w:lang w:val="en-US"/>
        </w:rPr>
        <w:t xml:space="preserve">" blog featuring industry insights, product deep dives, and expert opinions.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Produce </w:t>
      </w:r>
      <w:r>
        <w:rPr>
          <w:color w:val="65ff65"/>
          <w:sz w:val="36"/>
          <w:szCs w:val="36"/>
          <w:lang w:val="en-US"/>
        </w:rPr>
        <w:t>high-quality video content</w:t>
      </w:r>
      <w:r>
        <w:rPr>
          <w:sz w:val="32"/>
          <w:szCs w:val="32"/>
          <w:lang w:val="en-US"/>
        </w:rPr>
        <w:t xml:space="preserve"> showcasing product features, behind-the-scenes manufacturing, and real-world applications.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Deploy </w:t>
      </w:r>
      <w:r>
        <w:rPr>
          <w:color w:val="65ff65"/>
          <w:sz w:val="36"/>
          <w:szCs w:val="36"/>
          <w:lang w:val="en-US"/>
        </w:rPr>
        <w:t>UGC (User-Generated Content) campaigns</w:t>
      </w:r>
      <w:r>
        <w:rPr>
          <w:sz w:val="32"/>
          <w:szCs w:val="32"/>
          <w:lang w:val="en-US"/>
        </w:rPr>
        <w:t xml:space="preserve"> to turn customers into brand ambassadors.  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953919" cy="43651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3919" cy="4365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ff6600"/>
          <w:sz w:val="36"/>
          <w:szCs w:val="36"/>
        </w:rPr>
      </w:pPr>
    </w:p>
    <w:p>
      <w:pPr>
        <w:pStyle w:val="style0"/>
        <w:rPr/>
      </w:pPr>
      <w:r>
        <w:rPr>
          <w:color w:val="ff6600"/>
          <w:sz w:val="40"/>
          <w:szCs w:val="40"/>
          <w:lang w:val="en-US"/>
        </w:rPr>
        <w:t>Phase 2</w:t>
      </w:r>
      <w:r>
        <w:rPr>
          <w:color w:val="ff6600"/>
          <w:sz w:val="36"/>
          <w:szCs w:val="36"/>
          <w:lang w:val="en-US"/>
        </w:rPr>
        <w:t>: AI-Driven Consumer Engagement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Implement </w:t>
      </w:r>
      <w:r>
        <w:rPr>
          <w:color w:val="65ff65"/>
          <w:sz w:val="40"/>
          <w:szCs w:val="40"/>
          <w:lang w:val="en-US"/>
        </w:rPr>
        <w:t xml:space="preserve">AI-powered chatbots </w:t>
      </w:r>
      <w:r>
        <w:rPr>
          <w:sz w:val="32"/>
          <w:szCs w:val="32"/>
          <w:lang w:val="en-US"/>
        </w:rPr>
        <w:t xml:space="preserve">for 24/7 customer assistance and personalized product recommendations.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Develop an </w:t>
      </w:r>
      <w:r>
        <w:rPr>
          <w:color w:val="65ff65"/>
          <w:sz w:val="40"/>
          <w:szCs w:val="40"/>
          <w:lang w:val="en-US"/>
        </w:rPr>
        <w:t xml:space="preserve">AI-driven email marketing campaign </w:t>
      </w:r>
      <w:r>
        <w:rPr>
          <w:sz w:val="32"/>
          <w:szCs w:val="32"/>
          <w:lang w:val="en-US"/>
        </w:rPr>
        <w:t xml:space="preserve">that adapts to user preferences and behaviors, offering tailored deals and updates.  </w:t>
      </w:r>
    </w:p>
    <w:p>
      <w:pPr>
        <w:pStyle w:val="style0"/>
        <w:rPr/>
      </w:pPr>
      <w:r>
        <w:rPr>
          <w:sz w:val="32"/>
          <w:szCs w:val="32"/>
          <w:lang w:val="en-US"/>
        </w:rPr>
        <w:t xml:space="preserve">- Use </w:t>
      </w:r>
      <w:r>
        <w:rPr>
          <w:color w:val="65ff65"/>
          <w:sz w:val="40"/>
          <w:szCs w:val="40"/>
          <w:lang w:val="en-US"/>
        </w:rPr>
        <w:t xml:space="preserve">predictive analytics </w:t>
      </w:r>
      <w:r>
        <w:rPr>
          <w:sz w:val="32"/>
          <w:szCs w:val="32"/>
          <w:lang w:val="en-US"/>
        </w:rPr>
        <w:t>to understand customer trends and fine-tune marketing ef</w:t>
      </w:r>
      <w:r>
        <w:rPr>
          <w:sz w:val="36"/>
          <w:szCs w:val="36"/>
          <w:lang w:val="en-US"/>
        </w:rPr>
        <w:t xml:space="preserve">forts. </w:t>
      </w:r>
      <w:r>
        <w:rPr>
          <w:lang w:val="en-US"/>
        </w:rPr>
        <w:t xml:space="preserve"> </w:t>
      </w:r>
      <w:r>
        <w:rPr/>
        <w:drawing>
          <wp:inline distL="0" distT="0" distB="0" distR="0">
            <wp:extent cx="5483437" cy="410257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437" cy="41025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ff6600"/>
          <w:sz w:val="36"/>
          <w:szCs w:val="36"/>
        </w:rPr>
      </w:pPr>
    </w:p>
    <w:p>
      <w:pPr>
        <w:pStyle w:val="style0"/>
        <w:rPr/>
      </w:pPr>
      <w:r>
        <w:rPr>
          <w:color w:val="ff6600"/>
          <w:sz w:val="40"/>
          <w:szCs w:val="40"/>
          <w:lang w:val="en-US"/>
        </w:rPr>
        <w:t>Phase 3</w:t>
      </w:r>
      <w:r>
        <w:rPr>
          <w:color w:val="ff6600"/>
          <w:sz w:val="36"/>
          <w:szCs w:val="36"/>
          <w:lang w:val="en-US"/>
        </w:rPr>
        <w:t>: Search Engine &amp; Paid Ad Domination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Optimize </w:t>
      </w:r>
      <w:r>
        <w:rPr>
          <w:color w:val="65ff65"/>
          <w:sz w:val="36"/>
          <w:szCs w:val="36"/>
          <w:lang w:val="en-US"/>
        </w:rPr>
        <w:t xml:space="preserve">website and product pages </w:t>
      </w:r>
      <w:r>
        <w:rPr>
          <w:sz w:val="28"/>
          <w:szCs w:val="28"/>
          <w:lang w:val="en-US"/>
        </w:rPr>
        <w:t xml:space="preserve">with advanced SEO tactics to rank higher on search engines.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Run </w:t>
      </w:r>
      <w:r>
        <w:rPr>
          <w:color w:val="65ff65"/>
          <w:sz w:val="36"/>
          <w:szCs w:val="36"/>
          <w:lang w:val="en-US"/>
        </w:rPr>
        <w:t>high-conversion PPC ad campaigns</w:t>
      </w:r>
      <w:r>
        <w:rPr>
          <w:sz w:val="28"/>
          <w:szCs w:val="28"/>
          <w:lang w:val="en-US"/>
        </w:rPr>
        <w:t xml:space="preserve"> across Google, Meta, and emerging platforms like TikTok.  </w:t>
      </w:r>
    </w:p>
    <w:p>
      <w:pPr>
        <w:pStyle w:val="style0"/>
        <w:rPr/>
      </w:pPr>
      <w:r>
        <w:rPr>
          <w:sz w:val="28"/>
          <w:szCs w:val="28"/>
          <w:lang w:val="en-US"/>
        </w:rPr>
        <w:t xml:space="preserve">- Launch </w:t>
      </w:r>
      <w:r>
        <w:rPr>
          <w:color w:val="65ff65"/>
          <w:sz w:val="36"/>
          <w:szCs w:val="36"/>
          <w:lang w:val="en-US"/>
        </w:rPr>
        <w:t xml:space="preserve">dynamic retargeting ads </w:t>
      </w:r>
      <w:r>
        <w:rPr>
          <w:sz w:val="28"/>
          <w:szCs w:val="28"/>
          <w:lang w:val="en-US"/>
        </w:rPr>
        <w:t xml:space="preserve">to bring back potential buyers who have engaged with PTron content.  </w:t>
      </w:r>
      <w:r>
        <w:rPr/>
        <w:drawing>
          <wp:inline distL="0" distT="0" distB="0" distR="0">
            <wp:extent cx="5526616" cy="377872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6616" cy="3778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color w:val="ff6600"/>
          <w:sz w:val="72"/>
          <w:szCs w:val="72"/>
          <w:lang w:val="en-US"/>
        </w:rPr>
        <w:t>Phase 4</w:t>
      </w:r>
      <w:r>
        <w:rPr>
          <w:color w:val="ff6600"/>
          <w:sz w:val="52"/>
          <w:szCs w:val="52"/>
          <w:lang w:val="en-US"/>
        </w:rPr>
        <w:t>:</w:t>
      </w:r>
      <w:r>
        <w:rPr>
          <w:color w:val="ff6600"/>
          <w:sz w:val="48"/>
          <w:szCs w:val="48"/>
          <w:lang w:val="en-US"/>
        </w:rPr>
        <w:t xml:space="preserve"> Social Media Disruption &amp; Influencer Partnership</w:t>
      </w:r>
      <w:r>
        <w:rPr>
          <w:color w:val="ff6600"/>
          <w:sz w:val="32"/>
          <w:szCs w:val="32"/>
          <w:lang w:val="en-US"/>
        </w:rPr>
        <w:t>s</w:t>
      </w:r>
      <w:r>
        <w:rPr>
          <w:lang w:val="en-US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Develop a </w:t>
      </w:r>
      <w:r>
        <w:rPr>
          <w:color w:val="65ff65"/>
          <w:sz w:val="44"/>
          <w:szCs w:val="44"/>
          <w:lang w:val="en-US"/>
        </w:rPr>
        <w:t xml:space="preserve">bold, viral social media strategy </w:t>
      </w:r>
      <w:r>
        <w:rPr>
          <w:sz w:val="32"/>
          <w:szCs w:val="32"/>
          <w:lang w:val="en-US"/>
        </w:rPr>
        <w:t xml:space="preserve">with interactive content, AR filters, and live Q&amp;A sessions.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Partner with </w:t>
      </w:r>
      <w:r>
        <w:rPr>
          <w:color w:val="65ff65"/>
          <w:sz w:val="40"/>
          <w:szCs w:val="40"/>
          <w:lang w:val="en-US"/>
        </w:rPr>
        <w:t>tech influencers and gadget reviewers</w:t>
      </w:r>
      <w:r>
        <w:rPr>
          <w:sz w:val="32"/>
          <w:szCs w:val="32"/>
          <w:lang w:val="en-US"/>
        </w:rPr>
        <w:t xml:space="preserve"> for unboxings and real-world product tests.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Introduce a </w:t>
      </w:r>
      <w:r>
        <w:rPr>
          <w:color w:val="65ff65"/>
          <w:sz w:val="40"/>
          <w:szCs w:val="40"/>
          <w:lang w:val="en-US"/>
        </w:rPr>
        <w:t xml:space="preserve">community-driven rewards program </w:t>
      </w:r>
      <w:r>
        <w:rPr>
          <w:sz w:val="32"/>
          <w:szCs w:val="32"/>
          <w:lang w:val="en-US"/>
        </w:rPr>
        <w:t xml:space="preserve">where engaged followers receive exclusive perks.  </w:t>
      </w:r>
      <w:r>
        <w:rPr/>
        <w:drawing>
          <wp:inline distL="0" distT="0" distB="0" distR="0">
            <wp:extent cx="5421364" cy="396672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1364" cy="3966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color w:val="ff6600"/>
          <w:sz w:val="44"/>
          <w:szCs w:val="44"/>
          <w:lang w:val="en-US"/>
        </w:rPr>
      </w:pPr>
    </w:p>
    <w:p>
      <w:pPr>
        <w:pStyle w:val="style0"/>
        <w:rPr/>
      </w:pPr>
      <w:r>
        <w:rPr>
          <w:color w:val="ff6600"/>
          <w:sz w:val="44"/>
          <w:szCs w:val="44"/>
          <w:lang w:val="en-US"/>
        </w:rPr>
        <w:t>Phase 5</w:t>
      </w:r>
      <w:r>
        <w:rPr>
          <w:color w:val="ff6600"/>
          <w:sz w:val="36"/>
          <w:szCs w:val="36"/>
          <w:lang w:val="en-US"/>
        </w:rPr>
        <w:t>: Performance Analytics &amp; Continuous Optimization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Set up a </w:t>
      </w:r>
      <w:r>
        <w:rPr>
          <w:color w:val="65ff65"/>
          <w:sz w:val="44"/>
          <w:szCs w:val="44"/>
          <w:lang w:val="en-US"/>
        </w:rPr>
        <w:t xml:space="preserve">real-time dashboard </w:t>
      </w:r>
      <w:r>
        <w:rPr>
          <w:sz w:val="32"/>
          <w:szCs w:val="32"/>
          <w:lang w:val="en-US"/>
        </w:rPr>
        <w:t xml:space="preserve">tracking engagement, conversions, and ad performance.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Leverage </w:t>
      </w:r>
      <w:r>
        <w:rPr>
          <w:color w:val="65ff65"/>
          <w:sz w:val="40"/>
          <w:szCs w:val="40"/>
          <w:lang w:val="en-US"/>
        </w:rPr>
        <w:t>heatmaps and user behavior analysis</w:t>
      </w:r>
      <w:r>
        <w:rPr>
          <w:sz w:val="32"/>
          <w:szCs w:val="32"/>
          <w:lang w:val="en-US"/>
        </w:rPr>
        <w:t xml:space="preserve"> to refine digital experiences.  </w:t>
      </w:r>
    </w:p>
    <w:p>
      <w:pPr>
        <w:pStyle w:val="style0"/>
        <w:rPr/>
      </w:pPr>
      <w:r>
        <w:rPr>
          <w:sz w:val="32"/>
          <w:szCs w:val="32"/>
          <w:lang w:val="en-US"/>
        </w:rPr>
        <w:t xml:space="preserve">- Conduct </w:t>
      </w:r>
      <w:r>
        <w:rPr>
          <w:color w:val="65ff65"/>
          <w:sz w:val="40"/>
          <w:szCs w:val="40"/>
          <w:lang w:val="en-US"/>
        </w:rPr>
        <w:t xml:space="preserve">monthly optimization sprints </w:t>
      </w:r>
      <w:r>
        <w:rPr>
          <w:sz w:val="32"/>
          <w:szCs w:val="32"/>
          <w:lang w:val="en-US"/>
        </w:rPr>
        <w:t xml:space="preserve">to improve strategies based on data insights.  </w:t>
      </w:r>
      <w:r>
        <w:rPr/>
        <w:drawing>
          <wp:inline distL="0" distT="0" distB="0" distR="0">
            <wp:extent cx="5671450" cy="432027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1450" cy="4320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---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>
          <w:color w:val="ff6600"/>
          <w:sz w:val="44"/>
          <w:szCs w:val="44"/>
        </w:rPr>
      </w:pPr>
      <w:r>
        <w:rPr>
          <w:color w:val="ff6600"/>
          <w:sz w:val="44"/>
          <w:szCs w:val="44"/>
          <w:lang w:val="en-US"/>
        </w:rPr>
        <w:t>Key Deliverables: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✅ SEO-optimized website and product pages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✅ AI-powered chatbot and personalized email marketing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✅ High-impact PPC and social media campaigns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✅ UGC-driven brand advocacy program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✅ Real-time analytics dashboard  </w:t>
      </w: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4"/>
        </w:numPr>
        <w:rPr>
          <w:color w:val="ff6600"/>
          <w:sz w:val="40"/>
          <w:szCs w:val="40"/>
        </w:rPr>
      </w:pPr>
      <w:r>
        <w:rPr>
          <w:color w:val="ff6600"/>
          <w:sz w:val="40"/>
          <w:szCs w:val="40"/>
          <w:lang w:val="en-US"/>
        </w:rPr>
        <w:t>Success Metrics:</w:t>
      </w:r>
    </w:p>
    <w:p>
      <w:pPr>
        <w:pStyle w:val="style0"/>
        <w:rPr>
          <w:sz w:val="28"/>
          <w:szCs w:val="28"/>
        </w:rPr>
      </w:pPr>
      <w:r>
        <w:rPr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🚀 **50% increase in website traffic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📈 **30% boost in conversion rates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🔥 **Higher engagement across all digital platforms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- 💡 **Enhanced brand recall and customer loyalty</w:t>
      </w:r>
    </w:p>
    <w:p>
      <w:pPr>
        <w:pStyle w:val="style0"/>
        <w:rPr/>
      </w:pPr>
    </w:p>
    <w:p>
      <w:pPr>
        <w:pStyle w:val="style179"/>
        <w:numPr>
          <w:ilvl w:val="0"/>
          <w:numId w:val="5"/>
        </w:numPr>
        <w:rPr>
          <w:color w:val="ff6600"/>
          <w:sz w:val="44"/>
          <w:szCs w:val="44"/>
        </w:rPr>
      </w:pPr>
      <w:r>
        <w:rPr>
          <w:color w:val="ff6600"/>
          <w:sz w:val="44"/>
          <w:szCs w:val="44"/>
          <w:lang w:val="en-US"/>
        </w:rPr>
        <w:t>Conclusion: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With this aggressive digital-first approach, **PTron will not just compete but dominate** in the consumer electronics space.  </w:t>
      </w:r>
    </w:p>
    <w:p>
      <w:pPr>
        <w:pStyle w:val="style0"/>
        <w:rPr/>
      </w:pPr>
    </w:p>
    <w:p>
      <w:pPr>
        <w:pStyle w:val="style0"/>
        <w:rPr/>
      </w:pPr>
      <w:r>
        <w:rPr>
          <w:sz w:val="24"/>
          <w:szCs w:val="24"/>
          <w:lang w:val="en-US"/>
        </w:rPr>
        <w:t>Let’</w:t>
      </w:r>
      <w:r>
        <w:rPr>
          <w:sz w:val="28"/>
          <w:szCs w:val="28"/>
          <w:lang w:val="en-US"/>
        </w:rPr>
        <w:t>s make PTron the brand that every tech enthusiast talks about.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421</Words>
  <Characters>2604</Characters>
  <Application>WPS Office</Application>
  <Paragraphs>75</Paragraphs>
  <CharactersWithSpaces>3035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2025-03-26T17:49:15Z</dcterms:created>
  <dc:creator>RMX3360</dc:creator>
  <lastModifiedBy>RMX3360</lastModifiedBy>
  <dcterms:modified xsi:type="dcterms:W3CDTF">2025-03-27T00:39:45Z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ec464d2712094977b3f98941579c94c6</vt:lpwstr>
  </property>
</Properties>
</file>