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533" w:rsidRPr="004F5533" w:rsidRDefault="004F5533" w:rsidP="004F55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Create an Advisor Sales Brief HTML report in the style of the SafeNest v4 format for the following project. Use the SafeNest brand (Charcoal </w:t>
      </w:r>
      <w:r w:rsidRPr="004F5533">
        <w:rPr>
          <w:rFonts w:ascii="Courier New" w:eastAsia="Times New Roman" w:hAnsi="Courier New" w:cs="Courier New"/>
          <w:sz w:val="20"/>
        </w:rPr>
        <w:t>#0A0A0A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, Gold </w:t>
      </w:r>
      <w:r w:rsidRPr="004F5533">
        <w:rPr>
          <w:rFonts w:ascii="Courier New" w:eastAsia="Times New Roman" w:hAnsi="Courier New" w:cs="Courier New"/>
          <w:sz w:val="20"/>
        </w:rPr>
        <w:t>#C9A84C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, Navy </w:t>
      </w:r>
      <w:r w:rsidRPr="004F5533">
        <w:rPr>
          <w:rFonts w:ascii="Courier New" w:eastAsia="Times New Roman" w:hAnsi="Courier New" w:cs="Courier New"/>
          <w:sz w:val="20"/>
        </w:rPr>
        <w:t>#1B2A4A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>). The report is advisor-facing only (not for client distribution).</w:t>
      </w:r>
    </w:p>
    <w:p w:rsidR="004F5533" w:rsidRPr="004F5533" w:rsidRDefault="004F5533" w:rsidP="004F5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Details: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[Paste your SafeNest Data Input / due diligence notes here]</w:t>
      </w:r>
    </w:p>
    <w:p w:rsidR="004F5533" w:rsidRPr="004F5533" w:rsidRDefault="004F5533" w:rsidP="004F5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The report must include these 7 sections: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Cover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Project name, location, RERA number, SafeNest Score, top 3–4 KPI chips, and a one-line verdict with supporting sub-text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Opportunity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A quoted location story the advisor can read out, plus 4 location stat tiles and a CAGR growth pill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Why Buy Now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4–6 reason cards (icon + title + body), specific to this project's strongest arguments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What Makes This Project Different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5–6 differentiator rows comparing to market standard, with "Above Market / Unique / Rare" badges where justified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Who This Is Perfect For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Buyer fit cards split into </w:t>
      </w:r>
      <w:r w:rsidRPr="004F5533">
        <w:rPr>
          <w:rFonts w:ascii="MS Mincho" w:eastAsia="MS Mincho" w:hAnsi="MS Mincho" w:cs="MS Mincho" w:hint="eastAsia"/>
          <w:sz w:val="24"/>
          <w:szCs w:val="24"/>
        </w:rPr>
        <w:t>✓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Perfect Fit / </w:t>
      </w:r>
      <w:r w:rsidRPr="004F5533">
        <w:rPr>
          <w:rFonts w:ascii="Cambria Math" w:eastAsia="Times New Roman" w:hAnsi="Cambria Math" w:cs="Cambria Math"/>
          <w:sz w:val="24"/>
          <w:szCs w:val="24"/>
        </w:rPr>
        <w:t>◎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With Condition / </w:t>
      </w:r>
      <w:r w:rsidRPr="004F5533">
        <w:rPr>
          <w:rFonts w:ascii="MS Mincho" w:eastAsia="MS Mincho" w:hAnsi="MS Mincho" w:cs="MS Mincho" w:hint="eastAsia"/>
          <w:sz w:val="24"/>
          <w:szCs w:val="24"/>
        </w:rPr>
        <w:t>✗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Not Now, based on the project's profile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Opening Scripts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2–3 verbatim conversation openers, one per buyer archetype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Know the Risks — And the Answers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Only the buyer-facing risks (not full L2/L3 intelligence). Flag as WATCH or ACTION. Include the advisor's scripted answer for each.</w:t>
      </w:r>
    </w:p>
    <w:p w:rsidR="004F5533" w:rsidRPr="004F5533" w:rsidRDefault="004F5533" w:rsidP="004F553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b/>
          <w:bCs/>
          <w:sz w:val="24"/>
          <w:szCs w:val="24"/>
        </w:rPr>
        <w:t>Quick Reference bar</w:t>
      </w:r>
      <w:r w:rsidRPr="004F5533">
        <w:rPr>
          <w:rFonts w:ascii="Times New Roman" w:eastAsia="Times New Roman" w:hAnsi="Times New Roman" w:cs="Times New Roman"/>
          <w:sz w:val="24"/>
          <w:szCs w:val="24"/>
        </w:rPr>
        <w:t xml:space="preserve"> — RERA, developer, pricing, possession, escrow bank, SafeNest Score</w:t>
      </w:r>
    </w:p>
    <w:p w:rsidR="004F5533" w:rsidRPr="004F5533" w:rsidRDefault="004F5533" w:rsidP="004F5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Design requirements:</w:t>
      </w:r>
    </w:p>
    <w:p w:rsidR="004F5533" w:rsidRPr="004F5533" w:rsidRDefault="004F5533" w:rsidP="004F553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Sticky navy header with SafeNest branding</w:t>
      </w:r>
    </w:p>
    <w:p w:rsidR="004F5533" w:rsidRPr="004F5533" w:rsidRDefault="004F5533" w:rsidP="004F553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Cormorant Garamond for headings, DM Sans for body</w:t>
      </w:r>
    </w:p>
    <w:p w:rsidR="004F5533" w:rsidRPr="004F5533" w:rsidRDefault="004F5533" w:rsidP="004F553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Fully mobile responsive</w:t>
      </w:r>
    </w:p>
    <w:p w:rsidR="004F5533" w:rsidRPr="004F5533" w:rsidRDefault="004F5533" w:rsidP="004F553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"Confidential — For advisor use only" footer</w:t>
      </w:r>
    </w:p>
    <w:p w:rsidR="004F5533" w:rsidRPr="004F5533" w:rsidRDefault="004F5533" w:rsidP="004F553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F5533">
        <w:rPr>
          <w:rFonts w:ascii="Times New Roman" w:eastAsia="Times New Roman" w:hAnsi="Times New Roman" w:cs="Times New Roman"/>
          <w:sz w:val="24"/>
          <w:szCs w:val="24"/>
        </w:rPr>
        <w:t>No placeholder text — every field must be populated from the project data provided</w:t>
      </w:r>
    </w:p>
    <w:p w:rsidR="00397768" w:rsidRDefault="00397768" w:rsidP="0092126A">
      <w:pPr>
        <w:spacing w:after="0"/>
      </w:pPr>
    </w:p>
    <w:sectPr w:rsidR="00397768" w:rsidSect="00013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E7AEF"/>
    <w:multiLevelType w:val="multilevel"/>
    <w:tmpl w:val="D83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75760"/>
    <w:multiLevelType w:val="multilevel"/>
    <w:tmpl w:val="0C34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2126A"/>
    <w:rsid w:val="0001368A"/>
    <w:rsid w:val="00397768"/>
    <w:rsid w:val="004F5533"/>
    <w:rsid w:val="00921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F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55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55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1355</Characters>
  <Application>Microsoft Office Word</Application>
  <DocSecurity>0</DocSecurity>
  <Lines>11</Lines>
  <Paragraphs>3</Paragraphs>
  <ScaleCrop>false</ScaleCrop>
  <Company>Grizli777</Company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Ameer Basha</dc:creator>
  <cp:keywords/>
  <dc:description/>
  <cp:lastModifiedBy>Shaik Ameer Basha</cp:lastModifiedBy>
  <cp:revision>3</cp:revision>
  <dcterms:created xsi:type="dcterms:W3CDTF">2026-03-30T12:47:00Z</dcterms:created>
  <dcterms:modified xsi:type="dcterms:W3CDTF">2026-04-01T08:11:00Z</dcterms:modified>
</cp:coreProperties>
</file>