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vqumptik2h1e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8 – Behavior Driven Development (BDD) Integration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Day 8 marked the transition from API and backend logic development to automated testing using Behavior Driven Development (BDD) principles.</w:t>
        <w:br w:type="textWrapping"/>
        <w:t xml:space="preserve"> The main goal for this day was to validate the entire evaluation workflow — from file upload to result generation — using Cucumber, JUnit, and feature-driven testing.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uq40ant7dmw6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- Integrate Cucumber with the existing Spring Boot project.</w:t>
        <w:br w:type="textWrapping"/>
        <w:t xml:space="preserve">- Define feature files representing real-world evaluation scenarios.</w:t>
        <w:br w:type="textWrapping"/>
        <w:t xml:space="preserve">- Automate end-to-end testing for student submissions.</w:t>
        <w:br w:type="textWrapping"/>
        <w:t xml:space="preserve">- Ensure that valid and invalid submissions behave as expected.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l0zw4bigtnqn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Tasks Completed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Configured CucumberTest.java as the entry point for BDD test execution using JUnit.</w:t>
        <w:br w:type="textWrapping"/>
        <w:t xml:space="preserve">2. Created evaluation.feature unde src/test/resources/features/ defining two key test cases:</w:t>
        <w:br w:type="textWrapping"/>
        <w:t xml:space="preserve">   - Valid Java file → PASS scenario.</w:t>
        <w:br w:type="textWrapping"/>
        <w:t xml:space="preserve">   - Invalid Java file → FAIL scenario.</w:t>
        <w:br w:type="textWrapping"/>
        <w:t xml:space="preserve">3. Developed step definitions (`EvaluationSteps.java`) for mapping feature steps to actual Java code execution.</w:t>
        <w:br w:type="textWrapping"/>
        <w:t xml:space="preserve">4. Integrated Cucumber with Maven using JUnit Platform to automatically detect and execute feature tests.</w:t>
        <w:br w:type="textWrapping"/>
        <w:t xml:space="preserve">5. Validated that all test cases compile and run successfully using the `mvn clean test` command.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9h2vku13w8i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Feature File Example</w:t>
      </w:r>
    </w:p>
    <w:p w:rsidR="00000000" w:rsidDel="00000000" w:rsidP="00000000" w:rsidRDefault="00000000" w:rsidRPr="00000000" w14:paraId="00000008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Below is the Gherkin syntax used to represent the evaluation workflow:</w:t>
        <w:br w:type="textWrapping"/>
        <w:br w:type="textWrapping"/>
        <w:t xml:space="preserve">Feature: Automated Evaluation Workflow</w:t>
        <w:br w:type="textWrapping"/>
        <w:t xml:space="preserve">  Scenario: Student uploads a valid Java file and gets a PASS result</w:t>
        <w:br w:type="textWrapping"/>
        <w:t xml:space="preserve">    Given a student with ID "S001" and assignment "A001"</w:t>
        <w:br w:type="textWrapping"/>
        <w:t xml:space="preserve">    When the student uploads a valid Java file</w:t>
        <w:br w:type="textWrapping"/>
        <w:t xml:space="preserve">    Then the evaluation should complete successfully</w:t>
        <w:br w:type="textWrapping"/>
        <w:t xml:space="preserve">    And the result should have a status "PASS"</w:t>
        <w:br w:type="textWrapping"/>
        <w:br w:type="textWrapping"/>
        <w:t xml:space="preserve">  Scenario: Student uploads an invalid Java file and gets a FAIL result</w:t>
        <w:br w:type="textWrapping"/>
        <w:t xml:space="preserve">    Given a student with ID "S002" and assignment "A001"</w:t>
        <w:br w:type="textWrapping"/>
        <w:t xml:space="preserve">    When the student uploads a Java file with compilation error</w:t>
        <w:br w:type="textWrapping"/>
        <w:t xml:space="preserve">    Then the evaluation should fail</w:t>
        <w:br w:type="textWrapping"/>
        <w:t xml:space="preserve">    And an error log should be saved in DynamoDB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7pg08dlchs66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Challenges Faced</w:t>
      </w:r>
    </w:p>
    <w:p w:rsidR="00000000" w:rsidDel="00000000" w:rsidP="00000000" w:rsidRDefault="00000000" w:rsidRPr="00000000" w14:paraId="0000000A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- Cucumber initially failed to detect `.feature` files due to incorrect resource path configuration.</w:t>
        <w:br w:type="textWrapping"/>
        <w:t xml:space="preserve">- Maven test runs showed 0 tests executed until proper directory mapping was fixed.</w:t>
        <w:br w:type="textWrapping"/>
        <w:t xml:space="preserve">- Handled version conflicts between Cucumber and JUnit 5 dependencies.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ybvafu1a4x74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Design (Test Flow Diagram)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day8.uml</w:t>
        <w:br w:type="textWrapping"/>
      </w:r>
      <w:r w:rsidDel="00000000" w:rsidR="00000000" w:rsidRPr="00000000">
        <w:rPr>
          <w:rtl w:val="0"/>
        </w:rPr>
        <w:t xml:space="preserve">@startuml</w:t>
        <w:br w:type="textWrapping"/>
        <w:t xml:space="preserve">actor Student</w:t>
        <w:br w:type="textWrapping"/>
        <w:t xml:space="preserve">participant "AutoEval API" as API</w:t>
        <w:br w:type="textWrapping"/>
        <w:t xml:space="preserve">participant "EvaluationEngine" as Engine</w:t>
        <w:br w:type="textWrapping"/>
        <w:t xml:space="preserve">participant "JUnit Runner" as Runner</w:t>
        <w:br w:type="textWrapping"/>
        <w:t xml:space="preserve">participant "DynamoDB"</w:t>
        <w:br w:type="textWrapping"/>
        <w:br w:type="textWrapping"/>
        <w:t xml:space="preserve">Student -&gt; API : Upload Java file</w:t>
        <w:br w:type="textWrapping"/>
        <w:t xml:space="preserve">API -&gt; Engine : Trigger evaluation()</w:t>
        <w:br w:type="textWrapping"/>
        <w:t xml:space="preserve">Engine -&gt; Runner : Run test cases</w:t>
        <w:br w:type="textWrapping"/>
        <w:t xml:space="preserve">Runner -&gt; DynamoDB : Store test logs &amp; results</w:t>
        <w:br w:type="textWrapping"/>
        <w:t xml:space="preserve">DynamoDB --&gt; API : Return evaluation status</w:t>
        <w:br w:type="textWrapping"/>
        <w:t xml:space="preserve">API --&gt; Student : Display PASS/FAIL result</w:t>
        <w:br w:type="textWrapping"/>
        <w:t xml:space="preserve">@enduml</w:t>
        <w:br w:type="textWrapping"/>
      </w:r>
      <w:r w:rsidDel="00000000" w:rsidR="00000000" w:rsidRPr="00000000">
        <w:rPr/>
        <w:drawing>
          <wp:inline distB="114300" distT="114300" distL="114300" distR="114300">
            <wp:extent cx="4414838" cy="24459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445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9ril7wgdkjt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8</w:t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By the end of Day 8, the system achieved full test automation coverage using Cucumber-based BDD.</w:t>
        <w:br w:type="textWrapping"/>
        <w:t xml:space="preserve"> The backend workflow was thoroughly validated through feature-driven testing, ensuring reliability in real-world evaluation cases.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z4ebx2sa29h3" w:id="7"/>
      <w:bookmarkEnd w:id="7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0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Day 8 successfully introduced automated, behavior-driven testing into the project.</w:t>
        <w:br w:type="textWrapping"/>
        <w:t xml:space="preserve"> With Cucumber and JUnit integration, the evaluation engine now supports real-time verification of submission workflows.</w:t>
        <w:br w:type="textWrapping"/>
        <w:t xml:space="preserve"> This marks a crucial step toward building a scalable and testable e-learning evaluation platform.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