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4: Evaluation - Test Case Runner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Implementing a Test Case Runner that can run a set of test cases against a student's solution (abstracted as a </w:t>
      </w:r>
      <w:r w:rsidDel="00000000" w:rsidR="00000000" w:rsidRPr="00000000">
        <w:rPr>
          <w:rtl w:val="0"/>
        </w:rPr>
        <w:t xml:space="preserve">CandidateSolution</w:t>
      </w:r>
      <w:r w:rsidDel="00000000" w:rsidR="00000000" w:rsidRPr="00000000">
        <w:rPr>
          <w:rtl w:val="0"/>
        </w:rPr>
        <w:t xml:space="preserve">), collect test results, calculate a score, and produce a report. Provide unit tests for the runner.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yd62ml3r9ua4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2. UML (PlantUML)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plkutttr2gu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(Search for ClassDiagram2 in intellij)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package "org.example"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class TestCase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id: String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input: String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expectedOutput: String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+ TestCase(id: String, input: String, expectedOutput: String)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+ getId(): String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+ getInput(): 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+ getExpectedOutput(): 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class TestResult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 testCaseId: String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passed: boolean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actualOutput: String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+ TestResult(testCaseId: String, passed: boolean, actualOutput: String)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+ isPassed(): boolean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interface CandidateSolution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+ run(input: String): String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class MockSolution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+ run(input: String): String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class TestCaseRunner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+ runTests(solution: CandidateSolution, tests: List&lt;TestCase&gt;): List&lt;TestResult&gt;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class EvaluationEngine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+ runTestCases(assignment: Assignment): int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+ calculateScore(testResults: List&lt;TestResult&gt;): int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+ generateReport(student: Student, assignment: Assignment, results: List&lt;TestResult&gt;, score: int): String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Student "1" --&gt; "*" Assignment : submits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Assignment "1" --&gt; "1" EvaluationEngine : evaluated by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TestCaseRunner --&gt; CandidateSolution : uses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EvaluationEngine --&gt; TestCaseRunner : uses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(Search for SequenceDiagram3.puml)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10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Java code — files to create / replace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0"/>
        </w:rPr>
        <w:t xml:space="preserve">TestCase.java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000000"/>
          <w:sz w:val="22"/>
          <w:szCs w:val="22"/>
        </w:rPr>
      </w:pPr>
      <w:bookmarkStart w:colFirst="0" w:colLast="0" w:name="_27mfpi48yz9r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3.2 TestResult.java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000000"/>
          <w:sz w:val="22"/>
          <w:szCs w:val="22"/>
        </w:rPr>
      </w:pPr>
      <w:bookmarkStart w:colFirst="0" w:colLast="0" w:name="_si06e284u9uy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3.3 CandidateSolution.java (interface)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000000"/>
          <w:sz w:val="22"/>
          <w:szCs w:val="22"/>
        </w:rPr>
      </w:pPr>
      <w:bookmarkStart w:colFirst="0" w:colLast="0" w:name="_x6nxi52vqeo9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3.4 MockSolution.java (demo implementation)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000000"/>
          <w:sz w:val="22"/>
          <w:szCs w:val="22"/>
        </w:rPr>
      </w:pPr>
      <w:bookmarkStart w:colFirst="0" w:colLast="0" w:name="_js9ear3y4zra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3.5 TestCaseRunner.java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000000"/>
          <w:sz w:val="22"/>
          <w:szCs w:val="22"/>
        </w:rPr>
      </w:pPr>
      <w:bookmarkStart w:colFirst="0" w:colLast="0" w:name="_e8j4imgsz76s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3.6 Updated EvaluationEngine.java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0"/>
          <w:numId w:val="1"/>
        </w:numPr>
        <w:spacing w:before="0" w:beforeAutospacing="0" w:line="360" w:lineRule="auto"/>
        <w:ind w:left="720" w:hanging="360"/>
        <w:rPr>
          <w:color w:val="000000"/>
          <w:sz w:val="22"/>
          <w:szCs w:val="22"/>
        </w:rPr>
      </w:pPr>
      <w:bookmarkStart w:colFirst="0" w:colLast="0" w:name="_66qc236ij8y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3.7 Update AtlasApplication.java to demo Day 4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Unit test for TestCaseRunner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Created -TestCaseRunnerTest.java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(src/test/java/org/example/)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p2mpthe0pnis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5. How to run in IntelliJ / Maven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ups57xm6l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IntelliJ: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Put the Java files under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src/main/java/org/example/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Put the test under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src/test/java/org/example/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Right-click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AtlasApplication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Run to start Spring Boot (it will print the demo report).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Right-click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TestCaseRunnerTest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Run to execute unit tests, or run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mvn test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Maven: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mvn clean test: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048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mvn clean package: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20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 -jar target/AtlasProject_06-1.0-SNAPSHOT.jar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959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4 – 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Implemented a Test Case Runner to execute test cases against an abstract </w:t>
      </w:r>
      <w:r w:rsidDel="00000000" w:rsidR="00000000" w:rsidRPr="00000000">
        <w:rPr>
          <w:rtl w:val="0"/>
        </w:rPr>
        <w:t xml:space="preserve">CandidateSolution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rtl w:val="0"/>
        </w:rPr>
        <w:t xml:space="preserve">TestCase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TestResult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TestCaseRunner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rtl w:val="0"/>
        </w:rPr>
        <w:t xml:space="preserve">MockSolution</w:t>
      </w:r>
      <w:r w:rsidDel="00000000" w:rsidR="00000000" w:rsidRPr="00000000">
        <w:rPr>
          <w:rtl w:val="0"/>
        </w:rPr>
        <w:t xml:space="preserve"> to demonstrate the evaluation workflow.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rtl w:val="0"/>
        </w:rPr>
        <w:t xml:space="preserve">EvaluationEngine</w:t>
      </w:r>
      <w:r w:rsidDel="00000000" w:rsidR="00000000" w:rsidRPr="00000000">
        <w:rPr>
          <w:rtl w:val="0"/>
        </w:rPr>
        <w:t xml:space="preserve"> to calculate score from test results and generate a detailed report.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Wrote JUnit tests to validate the runner behavior (all pass / some fail scenarios).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This prepares us to integrate real student code execution (with sandboxing) and persistent storage in the upcoming days.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