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33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As we have learnt about the DynamoDb Archietecture..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Task 01👍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What do you understand by DynamoDb Archietecture.. ? explain using a diagram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It  is a </w:t>
      </w:r>
      <w:r w:rsidDel="00000000" w:rsidR="00000000" w:rsidRPr="00000000">
        <w:rPr>
          <w:b w:val="1"/>
          <w:rtl w:val="0"/>
        </w:rPr>
        <w:t xml:space="preserve">fully managed NoSQL database</w:t>
      </w:r>
      <w:r w:rsidDel="00000000" w:rsidR="00000000" w:rsidRPr="00000000">
        <w:rPr>
          <w:rtl w:val="0"/>
        </w:rPr>
        <w:t xml:space="preserve"> that delivers fast and predictable performance at any scale. Its architecture is built on </w:t>
      </w:r>
      <w:r w:rsidDel="00000000" w:rsidR="00000000" w:rsidRPr="00000000">
        <w:rPr>
          <w:b w:val="1"/>
          <w:rtl w:val="0"/>
        </w:rPr>
        <w:t xml:space="preserve">partitioning, replication, and request routing</w:t>
      </w:r>
      <w:r w:rsidDel="00000000" w:rsidR="00000000" w:rsidRPr="00000000">
        <w:rPr>
          <w:rtl w:val="0"/>
        </w:rPr>
        <w:t xml:space="preserve"> to provide </w:t>
      </w:r>
      <w:r w:rsidDel="00000000" w:rsidR="00000000" w:rsidRPr="00000000">
        <w:rPr>
          <w:b w:val="1"/>
          <w:rtl w:val="0"/>
        </w:rPr>
        <w:t xml:space="preserve">high availability, durability, and scalability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Key components: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Tables</w:t>
      </w:r>
      <w:r w:rsidDel="00000000" w:rsidR="00000000" w:rsidRPr="00000000">
        <w:rPr>
          <w:rtl w:val="0"/>
        </w:rPr>
        <w:t xml:space="preserve"> – Logical containers for data.</w:t>
        <w:br w:type="textWrapping"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Items</w:t>
      </w:r>
      <w:r w:rsidDel="00000000" w:rsidR="00000000" w:rsidRPr="00000000">
        <w:rPr>
          <w:rtl w:val="0"/>
        </w:rPr>
        <w:t xml:space="preserve"> – Individual records (like rows).</w:t>
        <w:br w:type="textWrapping"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Attributes</w:t>
      </w:r>
      <w:r w:rsidDel="00000000" w:rsidR="00000000" w:rsidRPr="00000000">
        <w:rPr>
          <w:rtl w:val="0"/>
        </w:rPr>
        <w:t xml:space="preserve"> – Fields inside each item.</w:t>
        <w:br w:type="textWrapping"/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Primary Key</w:t>
      </w:r>
      <w:r w:rsidDel="00000000" w:rsidR="00000000" w:rsidRPr="00000000">
        <w:rPr>
          <w:rtl w:val="0"/>
        </w:rPr>
        <w:t xml:space="preserve"> – Partition key (or Partition + Sort key) decides how data is stored.</w:t>
        <w:br w:type="textWrapping"/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Partitions</w:t>
      </w:r>
      <w:r w:rsidDel="00000000" w:rsidR="00000000" w:rsidRPr="00000000">
        <w:rPr>
          <w:rtl w:val="0"/>
        </w:rPr>
        <w:t xml:space="preserve"> – Physical storage units across multiple servers.</w:t>
        <w:br w:type="textWrapping"/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Request Router</w:t>
      </w:r>
      <w:r w:rsidDel="00000000" w:rsidR="00000000" w:rsidRPr="00000000">
        <w:rPr>
          <w:rtl w:val="0"/>
        </w:rPr>
        <w:t xml:space="preserve"> – Routes client requests to the correct partition.</w:t>
        <w:br w:type="textWrapping"/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Replication</w:t>
      </w:r>
      <w:r w:rsidDel="00000000" w:rsidR="00000000" w:rsidRPr="00000000">
        <w:rPr>
          <w:rtl w:val="0"/>
        </w:rPr>
        <w:t xml:space="preserve"> – Data automatically replicated across multiple Availability Zones (AZs).</w:t>
        <w:br w:type="textWrapping"/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Secondary Indexes</w:t>
      </w:r>
      <w:r w:rsidDel="00000000" w:rsidR="00000000" w:rsidRPr="00000000">
        <w:rPr>
          <w:rtl w:val="0"/>
        </w:rPr>
        <w:t xml:space="preserve"> – GSIs and LSIs allow flexible queries.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works: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When an app sends a request, the </w:t>
      </w:r>
      <w:r w:rsidDel="00000000" w:rsidR="00000000" w:rsidRPr="00000000">
        <w:rPr>
          <w:b w:val="1"/>
          <w:rtl w:val="0"/>
        </w:rPr>
        <w:t xml:space="preserve">request router</w:t>
      </w:r>
      <w:r w:rsidDel="00000000" w:rsidR="00000000" w:rsidRPr="00000000">
        <w:rPr>
          <w:rtl w:val="0"/>
        </w:rPr>
        <w:t xml:space="preserve"> uses the </w:t>
      </w:r>
      <w:r w:rsidDel="00000000" w:rsidR="00000000" w:rsidRPr="00000000">
        <w:rPr>
          <w:b w:val="1"/>
          <w:rtl w:val="0"/>
        </w:rPr>
        <w:t xml:space="preserve">partition key’s hash value</w:t>
      </w:r>
      <w:r w:rsidDel="00000000" w:rsidR="00000000" w:rsidRPr="00000000">
        <w:rPr>
          <w:rtl w:val="0"/>
        </w:rPr>
        <w:t xml:space="preserve"> to find the correct partition.</w:t>
        <w:br w:type="textWrapping"/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Data is stored on </w:t>
      </w:r>
      <w:r w:rsidDel="00000000" w:rsidR="00000000" w:rsidRPr="00000000">
        <w:rPr>
          <w:b w:val="1"/>
          <w:rtl w:val="0"/>
        </w:rPr>
        <w:t xml:space="preserve">SSD-backed partitions</w:t>
      </w:r>
      <w:r w:rsidDel="00000000" w:rsidR="00000000" w:rsidRPr="00000000">
        <w:rPr>
          <w:rtl w:val="0"/>
        </w:rPr>
        <w:t xml:space="preserve">, replicated across </w:t>
      </w:r>
      <w:r w:rsidDel="00000000" w:rsidR="00000000" w:rsidRPr="00000000">
        <w:rPr>
          <w:b w:val="1"/>
          <w:rtl w:val="0"/>
        </w:rPr>
        <w:t xml:space="preserve">3 AZs</w:t>
      </w:r>
      <w:r w:rsidDel="00000000" w:rsidR="00000000" w:rsidRPr="00000000">
        <w:rPr>
          <w:rtl w:val="0"/>
        </w:rPr>
        <w:t xml:space="preserve"> for durability.</w:t>
        <w:br w:type="textWrapping"/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Scaling is automatic: DynamoDB adds partitions when storage or throughput demand grows.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rtl w:val="0"/>
        </w:rPr>
        <w:t xml:space="preserve">: Data automatically spreads across partitions.</w:t>
        <w:br w:type="textWrapping"/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Availability</w:t>
      </w:r>
      <w:r w:rsidDel="00000000" w:rsidR="00000000" w:rsidRPr="00000000">
        <w:rPr>
          <w:rtl w:val="0"/>
        </w:rPr>
        <w:t xml:space="preserve">: Replication across multiple AZs ensures uptime.</w:t>
        <w:br w:type="textWrapping"/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: Single-digit millisecond latency.</w:t>
        <w:br w:type="textWrapping"/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rtl w:val="0"/>
        </w:rPr>
        <w:t xml:space="preserve">Flexibility</w:t>
      </w:r>
      <w:r w:rsidDel="00000000" w:rsidR="00000000" w:rsidRPr="00000000">
        <w:rPr>
          <w:rtl w:val="0"/>
        </w:rPr>
        <w:t xml:space="preserve">: Secondary indexes for querying.</w:t>
        <w:br w:type="textWrapping"/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rtl w:val="0"/>
        </w:rPr>
        <w:t xml:space="preserve">: IAM, encryption at rest and in transit.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DynamoDB’s architecture is based on </w:t>
      </w:r>
      <w:r w:rsidDel="00000000" w:rsidR="00000000" w:rsidRPr="00000000">
        <w:rPr>
          <w:b w:val="1"/>
          <w:rtl w:val="0"/>
        </w:rPr>
        <w:t xml:space="preserve">partitioning data, routing requests efficiently, and replicating across multiple AZs</w:t>
      </w:r>
      <w:r w:rsidDel="00000000" w:rsidR="00000000" w:rsidRPr="00000000">
        <w:rPr>
          <w:rtl w:val="0"/>
        </w:rPr>
        <w:t xml:space="preserve"> to ensure </w:t>
      </w:r>
      <w:r w:rsidDel="00000000" w:rsidR="00000000" w:rsidRPr="00000000">
        <w:rPr>
          <w:b w:val="1"/>
          <w:rtl w:val="0"/>
        </w:rPr>
        <w:t xml:space="preserve">scalability, performance, and reliability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Task 02: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What are multivalue sorts or filters..? Explain briefly..</w:t>
      </w:r>
    </w:p>
    <w:p w:rsidR="00000000" w:rsidDel="00000000" w:rsidP="00000000" w:rsidRDefault="00000000" w:rsidRPr="00000000" w14:paraId="00000047">
      <w:pPr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1. Multi-value Sorts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DynamoDB, the sort key is used to arrange items within the same partition key.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A sort key can have multiple values for the same partition key, which means you can store multiple related items under the same partition.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This allows you to query and sort items by different attributes.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PK (UserID)   SK (OrderDate)   OrderID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USER#123      2025-09-01       ORDER#1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USER#123      2025-09-02       ORDER#2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USER#123      2025-09-05       ORDER#3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3t4cgnq8y7um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 2. Filters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Filters are conditions applied </w:t>
      </w:r>
      <w:r w:rsidDel="00000000" w:rsidR="00000000" w:rsidRPr="00000000">
        <w:rPr>
          <w:b w:val="1"/>
          <w:rtl w:val="0"/>
        </w:rPr>
        <w:t xml:space="preserve">after DynamoDB reads the data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FilterExpression</w:t>
      </w:r>
      <w:r w:rsidDel="00000000" w:rsidR="00000000" w:rsidRPr="00000000">
        <w:rPr>
          <w:rtl w:val="0"/>
        </w:rPr>
        <w:t xml:space="preserve"> refines results returned by a query or scan.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Important: Filters don’t reduce the amount of data read; they only reduce the </w:t>
      </w:r>
      <w:r w:rsidDel="00000000" w:rsidR="00000000" w:rsidRPr="00000000">
        <w:rPr>
          <w:b w:val="1"/>
          <w:rtl w:val="0"/>
        </w:rPr>
        <w:t xml:space="preserve">results returned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Query: Get all orders for USER#123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Filter: Status = 'Shipped'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b w:val="1"/>
          <w:rtl w:val="0"/>
        </w:rPr>
        <w:t xml:space="preserve">Multi-value sorts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Multiple items with the same partition key but different sort keys → allows querying by ranges, prefixes, or ordering.</w:t>
        <w:br w:type="textWrapping"/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rtl w:val="0"/>
        </w:rPr>
        <w:t xml:space="preserve">Filters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Conditions applied after fetching data → refine the results, but do not reduce read capacity usage.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Task 03: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How do you lower the cost of DynomaDB..</w:t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lwhmmmzbrfd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Choose the Right Capacity Mode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On-Demand Mode</w:t>
        <w:br w:type="textWrapping"/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Pay per request. Best for unpredictable workloads.</w:t>
        <w:br w:type="textWrapping"/>
      </w:r>
    </w:p>
    <w:p w:rsidR="00000000" w:rsidDel="00000000" w:rsidP="00000000" w:rsidRDefault="00000000" w:rsidRPr="00000000" w14:paraId="0000006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Avoids overprovisioning, but costly for high steady traffic.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Provisioned Mode (with Auto Scaling)</w:t>
        <w:br w:type="textWrapping"/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baseline Read/Write Capacity Units (RCUs/WCUs).</w:t>
        <w:br w:type="textWrapping"/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 Scaling adjusts when traffic increases.</w:t>
        <w:br w:type="textWrapping"/>
      </w:r>
    </w:p>
    <w:p w:rsidR="00000000" w:rsidDel="00000000" w:rsidP="00000000" w:rsidRDefault="00000000" w:rsidRPr="00000000" w14:paraId="0000006B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Cheaper for steady, predictable workloads.</w:t>
        <w:br w:type="textWrapping"/>
      </w:r>
    </w:p>
    <w:p w:rsidR="00000000" w:rsidDel="00000000" w:rsidP="00000000" w:rsidRDefault="00000000" w:rsidRPr="00000000" w14:paraId="000000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jl0ecrbhiyf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2. Use Efficient Data Modeling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Design partition keys carefully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distribute traffic evenly, avoid hot partitions.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Single Table Design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reduces need for multiple scans across tables.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Sparse Indexes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only index items that need to be queried, not the whole dataset.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Avoid large attributes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store big files in </w:t>
      </w:r>
      <w:r w:rsidDel="00000000" w:rsidR="00000000" w:rsidRPr="00000000">
        <w:rPr>
          <w:b w:val="1"/>
          <w:rtl w:val="0"/>
        </w:rPr>
        <w:t xml:space="preserve">S3</w:t>
      </w:r>
      <w:r w:rsidDel="00000000" w:rsidR="00000000" w:rsidRPr="00000000">
        <w:rPr>
          <w:rtl w:val="0"/>
        </w:rPr>
        <w:t xml:space="preserve">, and keep only metadata in DynamoDB.</w:t>
        <w:br w:type="textWrapping"/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tm5jryhbegu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3. Minimize Read/Write Capacity Usage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Batch Operations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use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BatchGetItem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BatchWriteItem</w:t>
      </w:r>
      <w:r w:rsidDel="00000000" w:rsidR="00000000" w:rsidRPr="00000000">
        <w:rPr>
          <w:rtl w:val="0"/>
        </w:rPr>
        <w:t xml:space="preserve"> to reduce request overhead.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Projection Expressions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fetch only required attributes, not entire items.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Filters vs Queries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design queries to use </w:t>
      </w:r>
      <w:r w:rsidDel="00000000" w:rsidR="00000000" w:rsidRPr="00000000">
        <w:rPr>
          <w:b w:val="1"/>
          <w:rtl w:val="0"/>
        </w:rPr>
        <w:t xml:space="preserve">partition &amp; sort keys</w:t>
      </w:r>
      <w:r w:rsidDel="00000000" w:rsidR="00000000" w:rsidRPr="00000000">
        <w:rPr>
          <w:rtl w:val="0"/>
        </w:rPr>
        <w:t xml:space="preserve"> instead of relying on filters (filters still consume RCU/WCU).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DAX (DynamoDB Accelerator)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cache hot items, reduce read costs.</w:t>
        <w:br w:type="textWrapping"/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ls0gkaeos9m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4. Optimize Index Usage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Global Secondary Indexes (GSI) and Local Secondary Indexes (LSI) cost extra.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Keep indexes </w:t>
      </w:r>
      <w:r w:rsidDel="00000000" w:rsidR="00000000" w:rsidRPr="00000000">
        <w:rPr>
          <w:b w:val="1"/>
          <w:rtl w:val="0"/>
        </w:rPr>
        <w:t xml:space="preserve">only for essential access patterns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Project only the attributes you really need (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KEYS_ONLY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projection instead of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ALL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jl21pyz19b2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5. Use TTL (Time to Live)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Enable </w:t>
      </w:r>
      <w:r w:rsidDel="00000000" w:rsidR="00000000" w:rsidRPr="00000000">
        <w:rPr>
          <w:b w:val="1"/>
          <w:rtl w:val="0"/>
        </w:rPr>
        <w:t xml:space="preserve">TTL</w:t>
      </w:r>
      <w:r w:rsidDel="00000000" w:rsidR="00000000" w:rsidRPr="00000000">
        <w:rPr>
          <w:rtl w:val="0"/>
        </w:rPr>
        <w:t xml:space="preserve"> to automatically delete old/unused items.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Saves storage costs.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Example: Session tokens, logs, temporary data.</w:t>
        <w:br w:type="textWrapping"/>
      </w:r>
    </w:p>
    <w:p w:rsidR="00000000" w:rsidDel="00000000" w:rsidP="00000000" w:rsidRDefault="00000000" w:rsidRPr="00000000" w14:paraId="0000007E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6. Use DynamoDB Streams Wisely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Streams cost extra when you process them with Lambda.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them only when needed (replication, event-driven workflows).</w:t>
        <w:br w:type="textWrapping"/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fjk269p2yb2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7. Monitor &amp; Optimize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CloudWatch metrics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Contributor Insights</w:t>
      </w:r>
      <w:r w:rsidDel="00000000" w:rsidR="00000000" w:rsidRPr="00000000">
        <w:rPr>
          <w:rtl w:val="0"/>
        </w:rPr>
        <w:t xml:space="preserve"> to find hot keys and wasted capacity.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Adjust </w:t>
      </w:r>
      <w:r w:rsidDel="00000000" w:rsidR="00000000" w:rsidRPr="00000000">
        <w:rPr>
          <w:b w:val="1"/>
          <w:rtl w:val="0"/>
        </w:rPr>
        <w:t xml:space="preserve">RCU/WCU</w:t>
      </w:r>
      <w:r w:rsidDel="00000000" w:rsidR="00000000" w:rsidRPr="00000000">
        <w:rPr>
          <w:rtl w:val="0"/>
        </w:rPr>
        <w:t xml:space="preserve"> or switch capacity modes based on usage trends.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Reserved Capacity</w:t>
      </w:r>
      <w:r w:rsidDel="00000000" w:rsidR="00000000" w:rsidRPr="00000000">
        <w:rPr>
          <w:rtl w:val="0"/>
        </w:rPr>
        <w:t xml:space="preserve"> if you have long-term, predictable workloads (up to 75% cheaper).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Info box: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Excalidraw updated at 11.05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https://excalidraw.com/#json=QkKS8kaMr61IO2OuVmyy5,UGs5LYSkL0C5LM1eFOTffQ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Excalidraw updated at 13.01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https://excalidraw.com/#json=M67BNiIL9iNISXSRzaZpW,mfnzHw8ap2eEWQ57QEM0_w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Ways to reduce code - dynamodb — doc in Module 4 Dynamodb folder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https://drive.google.com/drive/folders/19jURMCjQRnl-j56VLupBhuCgkSr7oLrf?usp=sharing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Amazon AWS dynamoDb doc for reference…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https://docs.aws.amazon.com/amazondynamodb/latest/developerguide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xcalidraw.com/#json=QkKS8kaMr61IO2OuVmyy5,UGs5LYSkL0C5LM1eFOTffQ" TargetMode="External"/><Relationship Id="rId10" Type="http://schemas.openxmlformats.org/officeDocument/2006/relationships/image" Target="media/image5.png"/><Relationship Id="rId13" Type="http://schemas.openxmlformats.org/officeDocument/2006/relationships/hyperlink" Target="https://drive.google.com/drive/folders/19jURMCjQRnl-j56VLupBhuCgkSr7oLrf?usp=sharing" TargetMode="External"/><Relationship Id="rId12" Type="http://schemas.openxmlformats.org/officeDocument/2006/relationships/hyperlink" Target="https://excalidraw.com/#json=M67BNiIL9iNISXSRzaZpW,mfnzHw8ap2eEWQ57QEM0_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yperlink" Target="https://docs.aws.amazon.com/amazondynamodb/latest/developerguide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