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pageBreakBefore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Title of the Project: Shop Management System</w:t>
      </w:r>
    </w:p>
    <w:p w:rsidR="00000000" w:rsidDel="00000000" w:rsidP="00000000" w:rsidRDefault="00000000" w:rsidRPr="00000000" w14:paraId="00000004">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pageBreakBefore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pageBreakBefore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pageBreakBefore w:val="0"/>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Group Number: 10</w:t>
      </w:r>
    </w:p>
    <w:p w:rsidR="00000000" w:rsidDel="00000000" w:rsidP="00000000" w:rsidRDefault="00000000" w:rsidRPr="00000000" w14:paraId="00000008">
      <w:pPr>
        <w:pageBreakBefore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pageBreakBefore w:val="0"/>
        <w:spacing w:after="1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pageBreakBefore w:val="0"/>
        <w:spacing w:after="12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Group Members: 03</w:t>
      </w:r>
    </w:p>
    <w:p w:rsidR="00000000" w:rsidDel="00000000" w:rsidP="00000000" w:rsidRDefault="00000000" w:rsidRPr="00000000" w14:paraId="0000000B">
      <w:pPr>
        <w:pageBreakBefore w:val="0"/>
        <w:rPr>
          <w:rFonts w:ascii="Arial" w:cs="Arial" w:eastAsia="Arial" w:hAnsi="Arial"/>
          <w:b w:val="1"/>
          <w:sz w:val="24"/>
          <w:szCs w:val="24"/>
        </w:rPr>
      </w:pPr>
      <w:r w:rsidDel="00000000" w:rsidR="00000000" w:rsidRPr="00000000">
        <w:rPr>
          <w:rtl w:val="0"/>
        </w:rPr>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00C">
            <w:pPr>
              <w:pageBreakBefore w:val="0"/>
              <w:spacing w:after="160" w:line="259"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Student ID</w:t>
            </w:r>
          </w:p>
        </w:tc>
        <w:tc>
          <w:tcPr/>
          <w:p w:rsidR="00000000" w:rsidDel="00000000" w:rsidP="00000000" w:rsidRDefault="00000000" w:rsidRPr="00000000" w14:paraId="0000000D">
            <w:pPr>
              <w:pageBreakBefore w:val="0"/>
              <w:spacing w:after="160" w:line="259"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Student Name</w:t>
            </w:r>
          </w:p>
        </w:tc>
      </w:tr>
      <w:tr>
        <w:trPr>
          <w:cantSplit w:val="0"/>
          <w:tblHeader w:val="0"/>
        </w:trPr>
        <w:tc>
          <w:tcPr/>
          <w:p w:rsidR="00000000" w:rsidDel="00000000" w:rsidP="00000000" w:rsidRDefault="00000000" w:rsidRPr="00000000" w14:paraId="0000000E">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18301285</w:t>
            </w:r>
          </w:p>
        </w:tc>
        <w:tc>
          <w:tcPr/>
          <w:p w:rsidR="00000000" w:rsidDel="00000000" w:rsidP="00000000" w:rsidRDefault="00000000" w:rsidRPr="00000000" w14:paraId="0000000F">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M S Kamran</w:t>
            </w:r>
          </w:p>
        </w:tc>
      </w:tr>
      <w:tr>
        <w:trPr>
          <w:cantSplit w:val="0"/>
          <w:tblHeader w:val="0"/>
        </w:trPr>
        <w:tc>
          <w:tcPr/>
          <w:p w:rsidR="00000000" w:rsidDel="00000000" w:rsidP="00000000" w:rsidRDefault="00000000" w:rsidRPr="00000000" w14:paraId="00000010">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18301011</w:t>
            </w:r>
          </w:p>
        </w:tc>
        <w:tc>
          <w:tcPr/>
          <w:p w:rsidR="00000000" w:rsidDel="00000000" w:rsidP="00000000" w:rsidRDefault="00000000" w:rsidRPr="00000000" w14:paraId="00000011">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Kazi Shariful Islam</w:t>
            </w:r>
          </w:p>
        </w:tc>
      </w:tr>
      <w:tr>
        <w:trPr>
          <w:cantSplit w:val="0"/>
          <w:tblHeader w:val="0"/>
        </w:trPr>
        <w:tc>
          <w:tcPr/>
          <w:p w:rsidR="00000000" w:rsidDel="00000000" w:rsidP="00000000" w:rsidRDefault="00000000" w:rsidRPr="00000000" w14:paraId="00000012">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18101630</w:t>
            </w:r>
          </w:p>
        </w:tc>
        <w:tc>
          <w:tcPr/>
          <w:p w:rsidR="00000000" w:rsidDel="00000000" w:rsidP="00000000" w:rsidRDefault="00000000" w:rsidRPr="00000000" w14:paraId="00000013">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Shaikat Majumder</w:t>
            </w:r>
          </w:p>
        </w:tc>
      </w:tr>
      <w:tr>
        <w:trPr>
          <w:cantSplit w:val="0"/>
          <w:tblHeader w:val="0"/>
        </w:trPr>
        <w:tc>
          <w:tcPr/>
          <w:p w:rsidR="00000000" w:rsidDel="00000000" w:rsidP="00000000" w:rsidRDefault="00000000" w:rsidRPr="00000000" w14:paraId="00000014">
            <w:pPr>
              <w:pageBreakBefore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5">
            <w:pPr>
              <w:pageBreakBefore w:val="0"/>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6">
            <w:pPr>
              <w:pageBreakBefore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7">
            <w:pPr>
              <w:pageBreakBefore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8">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pageBreakBefore w:val="0"/>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pageBreakBefore w:val="0"/>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pageBreakBefore w:val="0"/>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pageBreakBefore w:val="0"/>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pStyle w:val="Heading1"/>
        <w:keepNext w:val="0"/>
        <w:keepLines w:val="0"/>
        <w:pageBreakBefore w:val="0"/>
        <w:spacing w:before="0" w:lineRule="auto"/>
        <w:rPr>
          <w:rFonts w:ascii="Arial" w:cs="Arial" w:eastAsia="Arial" w:hAnsi="Arial"/>
          <w:b w:val="1"/>
          <w:color w:val="000000"/>
          <w:sz w:val="24"/>
          <w:szCs w:val="24"/>
        </w:rPr>
      </w:pPr>
      <w:bookmarkStart w:colFirst="0" w:colLast="0" w:name="_25ubpywk9nub" w:id="0"/>
      <w:bookmarkEnd w:id="0"/>
      <w:r w:rsidDel="00000000" w:rsidR="00000000" w:rsidRPr="00000000">
        <w:rPr>
          <w:rFonts w:ascii="Roboto" w:cs="Roboto" w:eastAsia="Roboto" w:hAnsi="Roboto"/>
          <w:b w:val="1"/>
          <w:color w:val="000000"/>
          <w:sz w:val="24"/>
          <w:szCs w:val="24"/>
          <w:rtl w:val="0"/>
        </w:rPr>
        <w:t xml:space="preserve">Structured Chart </w:t>
      </w:r>
      <w:r w:rsidDel="00000000" w:rsidR="00000000" w:rsidRPr="00000000">
        <w:rPr>
          <w:rFonts w:ascii="Arial" w:cs="Arial" w:eastAsia="Arial" w:hAnsi="Arial"/>
          <w:b w:val="1"/>
          <w:color w:val="000000"/>
          <w:sz w:val="24"/>
          <w:szCs w:val="24"/>
          <w:rtl w:val="0"/>
        </w:rPr>
        <w:t xml:space="preserve">Shop Management System:</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jc w:val="both"/>
        <w:rPr/>
      </w:pPr>
      <w:r w:rsidDel="00000000" w:rsidR="00000000" w:rsidRPr="00000000">
        <w:rPr>
          <w:rtl w:val="0"/>
        </w:rPr>
        <w:t xml:space="preserve">At first the salesman or the shop manager will enter the login details then the system will send the data to the database and check if the data is right or wrong. Then the database will send a confirmation after that the salerman will start to make a payslip. So when the customer will choose the product, a confirmation is sent to the database and checks if the product is available or not. After that the system will send data to check product quantity to the database and check if it is available or not. Then the system will send confirmation to the database and check the price of the product. Then the system will send a confirmation to get the customer details from the database to know the customer is regular or new. If the customer is regular the database will send a confirmation for a discount. Then the system will send the data of product name, product quantity, product price and discount to the total price calculator to calculate the total price. After the product is calculated the system will print a pay slip and open the Gateway for payment if the customer payment is successful then a confirmation will send to database and update the database.</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610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108700"/>
                    </a:xfrm>
                    <a:prstGeom prst="rect"/>
                    <a:ln/>
                  </pic:spPr>
                </pic:pic>
              </a:graphicData>
            </a:graphic>
          </wp:inline>
        </w:drawing>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1"/>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1"/>
        <w:strike w:val="0"/>
        <w:color w:val="5b9bd5"/>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1"/>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1"/>
        <w:strike w:val="0"/>
        <w:color w:val="5b9bd5"/>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jc w:val="both"/>
      <w:rPr>
        <w:sz w:val="24"/>
        <w:szCs w:val="24"/>
      </w:rPr>
    </w:pPr>
    <w:r w:rsidDel="00000000" w:rsidR="00000000" w:rsidRPr="00000000">
      <w:rPr>
        <w:sz w:val="36"/>
        <w:szCs w:val="36"/>
      </w:rPr>
      <w:drawing>
        <wp:inline distB="0" distT="0" distL="0" distR="0">
          <wp:extent cx="936514" cy="69878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6514" cy="698785"/>
                  </a:xfrm>
                  <a:prstGeom prst="rect"/>
                  <a:ln/>
                </pic:spPr>
              </pic:pic>
            </a:graphicData>
          </a:graphic>
        </wp:inline>
      </w:drawing>
    </w:r>
    <w:r w:rsidDel="00000000" w:rsidR="00000000" w:rsidRPr="00000000">
      <w:rPr>
        <w:sz w:val="36"/>
        <w:szCs w:val="36"/>
        <w:rtl w:val="0"/>
      </w:rPr>
      <w:tab/>
      <w:tab/>
    </w:r>
    <w:r w:rsidDel="00000000" w:rsidR="00000000" w:rsidRPr="00000000">
      <w:rPr>
        <w:sz w:val="24"/>
        <w:szCs w:val="24"/>
        <w:rtl w:val="0"/>
      </w:rPr>
      <w:tab/>
      <w:t xml:space="preserve">Project for CSE471</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Assignment for CSE471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