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1" /><Relationship Type="http://schemas.openxmlformats.org/officeDocument/2006/relationships/officeDocument" Target="word/document.xml" Id="rId2" /><Relationship Type="http://schemas.openxmlformats.org/officeDocument/2006/relationships/extended-properties" Target="docProps/app.xml" Id="R1fbf00d5994d47f7"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RDefault="00000000" w14:paraId="00000001" wp14:textId="77777777">
      <w:pPr>
        <w:spacing w:after="0" w:lineRule="auto"/>
        <w:jc w:val="center"/>
        <w:rPr>
          <w:b w:val="1"/>
          <w:sz w:val="28"/>
          <w:szCs w:val="28"/>
        </w:rPr>
      </w:pPr>
      <w:r>
        <w:rPr>
          <w:b w:val="1"/>
          <w:sz w:val="28"/>
          <w:szCs w:val="28"/>
          <w:rtl w:val="0"/>
        </w:rPr>
        <w:t xml:space="preserve">Ideation Phase</w:t>
      </w:r>
    </w:p>
    <w:p xmlns:wp14="http://schemas.microsoft.com/office/word/2010/wordml" w:rsidRDefault="00000000" w14:paraId="00000002" wp14:textId="77777777">
      <w:pPr>
        <w:spacing w:after="0" w:lineRule="auto"/>
        <w:jc w:val="center"/>
        <w:rPr>
          <w:b w:val="1"/>
          <w:sz w:val="28"/>
          <w:szCs w:val="28"/>
        </w:rPr>
      </w:pPr>
      <w:r>
        <w:rPr>
          <w:b w:val="1"/>
          <w:sz w:val="28"/>
          <w:szCs w:val="28"/>
          <w:rtl w:val="0"/>
        </w:rPr>
        <w:t xml:space="preserve">Define the Problem Statements</w:t>
      </w:r>
    </w:p>
    <w:p xmlns:wp14="http://schemas.microsoft.com/office/word/2010/wordml" w:rsidRDefault="00000000" w14:paraId="00000003" wp14:textId="77777777">
      <w:pPr>
        <w:spacing w:after="0" w:lineRule="auto"/>
        <w:jc w:val="center"/>
        <w:rPr>
          <w:b w:val="1"/>
          <w:sz w:val="28"/>
          <w:szCs w:val="28"/>
        </w:rPr>
      </w:pPr>
      <w:r>
        <w:rPr>
          <w:rtl w:val="0"/>
        </w:rPr>
      </w:r>
    </w:p>
    <w:tbl>
      <w:tblPr>
        <w:tblStyle w:val="Table1"/>
        <w:tblW w:w="9016"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439990114">
          <w:tblPr/>
        </w:tblPrChange>
      </w:tblPr>
      <w:tblGrid>
        <w:gridCol w:w="4508"/>
        <w:gridCol w:w="4508"/>
      </w:tblGrid>
      <w:tr xmlns:wp14="http://schemas.microsoft.com/office/word/2010/wordml" w:rsidTr="5B30B2E9" w14:paraId="02C22042" wp14:textId="77777777">
        <w:trPr>
          <w:cantSplit w:val="0"/>
          <w:tblHeader w:val="0"/>
        </w:trPr>
        <w:tc>
          <w:tcPr>
            <w:tcMar/>
          </w:tcPr>
          <w:p w:rsidRDefault="00000000" w14:paraId="00000004" wp14:textId="77777777">
            <w:pPr>
              <w:rPr/>
            </w:pPr>
            <w:r>
              <w:rPr>
                <w:rtl w:val="0"/>
              </w:rPr>
              <w:t xml:space="preserve">Date</w:t>
            </w:r>
          </w:p>
        </w:tc>
        <w:tc>
          <w:tcPr>
            <w:tcMar/>
          </w:tcPr>
          <w:p w:rsidRDefault="00000000" w14:paraId="00000005" wp14:textId="45B4EB86">
            <w:pPr/>
            <w:r w:rsidR="5C88CF35">
              <w:rPr/>
              <w:t>30</w:t>
            </w:r>
            <w:r w:rsidR="0EA9F32F">
              <w:rPr/>
              <w:t xml:space="preserve"> </w:t>
            </w:r>
            <w:r w:rsidR="5A6A6571">
              <w:rPr/>
              <w:t>J</w:t>
            </w:r>
            <w:r w:rsidR="4399AB1E">
              <w:rPr/>
              <w:t>u</w:t>
            </w:r>
            <w:r w:rsidR="421E58E6">
              <w:rPr/>
              <w:t xml:space="preserve">ne </w:t>
            </w:r>
            <w:r w:rsidR="5A6A6571">
              <w:rPr/>
              <w:t>202</w:t>
            </w:r>
            <w:r w:rsidR="0B28B718">
              <w:rPr/>
              <w:t>6</w:t>
            </w:r>
          </w:p>
        </w:tc>
      </w:tr>
      <w:tr xmlns:wp14="http://schemas.microsoft.com/office/word/2010/wordml" w:rsidTr="5B30B2E9" w14:paraId="5397FBF4" wp14:textId="77777777">
        <w:trPr>
          <w:cantSplit w:val="0"/>
          <w:tblHeader w:val="0"/>
        </w:trPr>
        <w:tc>
          <w:tcPr>
            <w:tcMar/>
          </w:tcPr>
          <w:p w:rsidRDefault="00000000" w14:paraId="00000006" wp14:textId="77777777">
            <w:pPr>
              <w:rPr/>
            </w:pPr>
            <w:r>
              <w:rPr>
                <w:rtl w:val="0"/>
              </w:rPr>
              <w:t xml:space="preserve">Team ID</w:t>
            </w:r>
          </w:p>
        </w:tc>
        <w:tc>
          <w:tcPr>
            <w:tcMar/>
          </w:tcPr>
          <w:p w:rsidRDefault="00000000" w14:paraId="00000007" wp14:textId="77777777">
            <w:pPr>
              <w:rPr/>
            </w:pPr>
            <w:r>
              <w:rPr>
                <w:rtl w:val="0"/>
              </w:rPr>
            </w:r>
          </w:p>
        </w:tc>
      </w:tr>
      <w:tr xmlns:wp14="http://schemas.microsoft.com/office/word/2010/wordml" w:rsidTr="5B30B2E9" w14:paraId="6253663D" wp14:textId="77777777">
        <w:trPr>
          <w:cantSplit w:val="0"/>
          <w:tblHeader w:val="0"/>
        </w:trPr>
        <w:tc>
          <w:tcPr>
            <w:tcMar/>
          </w:tcPr>
          <w:p w:rsidRDefault="00000000" w14:paraId="00000008" wp14:textId="77777777">
            <w:pPr>
              <w:rPr/>
            </w:pPr>
            <w:r>
              <w:rPr>
                <w:rtl w:val="0"/>
              </w:rPr>
              <w:t xml:space="preserve">Project Name</w:t>
            </w:r>
          </w:p>
        </w:tc>
        <w:tc>
          <w:tcPr>
            <w:tcMar/>
          </w:tcPr>
          <w:p w:rsidRDefault="00000000" w14:paraId="00000009" wp14:textId="77777777">
            <w:pPr/>
            <w:r w:rsidR="343AA0F8">
              <w:rPr/>
              <w:t>Stock Trading App</w:t>
            </w:r>
          </w:p>
        </w:tc>
      </w:tr>
      <w:tr xmlns:wp14="http://schemas.microsoft.com/office/word/2010/wordml" w:rsidTr="5B30B2E9" w14:paraId="02D3ED39" wp14:textId="77777777">
        <w:trPr>
          <w:cantSplit w:val="0"/>
          <w:tblHeader w:val="0"/>
        </w:trPr>
        <w:tc>
          <w:tcPr>
            <w:tcMar/>
          </w:tcPr>
          <w:p w:rsidRDefault="00000000" w14:paraId="0000000A" wp14:textId="77777777">
            <w:pPr>
              <w:rPr/>
            </w:pPr>
            <w:r>
              <w:rPr>
                <w:rtl w:val="0"/>
              </w:rPr>
              <w:t xml:space="preserve">Maximum Marks</w:t>
            </w:r>
          </w:p>
        </w:tc>
        <w:tc>
          <w:tcPr>
            <w:tcMar/>
          </w:tcPr>
          <w:p w:rsidRDefault="00000000" w14:paraId="0000000B" wp14:textId="77777777">
            <w:pPr>
              <w:rPr/>
            </w:pPr>
            <w:r>
              <w:rPr>
                <w:rtl w:val="0"/>
              </w:rPr>
              <w:t xml:space="preserve">2 Marks</w:t>
            </w:r>
          </w:p>
        </w:tc>
      </w:tr>
    </w:tbl>
    <w:p xmlns:wp14="http://schemas.microsoft.com/office/word/2010/wordml" w:rsidRDefault="00000000" w14:paraId="0000000C" wp14:textId="77777777">
      <w:pPr>
        <w:rPr>
          <w:b w:val="1"/>
          <w:sz w:val="24"/>
          <w:szCs w:val="24"/>
        </w:rPr>
      </w:pPr>
      <w:r>
        <w:rPr>
          <w:rtl w:val="0"/>
        </w:rPr>
      </w:r>
    </w:p>
    <w:p xmlns:wp14="http://schemas.microsoft.com/office/word/2010/wordml" w:rsidRDefault="00000000" w14:paraId="0000000D" wp14:textId="77777777">
      <w:pPr>
        <w:rPr>
          <w:b w:val="1"/>
          <w:sz w:val="24"/>
          <w:szCs w:val="24"/>
        </w:rPr>
      </w:pPr>
      <w:r w:rsidRPr="7F1D63DB" w:rsidR="7F1D63DB">
        <w:rPr>
          <w:b w:val="1"/>
          <w:bCs w:val="1"/>
          <w:sz w:val="24"/>
          <w:szCs w:val="24"/>
        </w:rPr>
        <w:t>Customer Problem Statement Template:</w:t>
      </w:r>
    </w:p>
    <w:p w:rsidR="02C34E6F" w:rsidP="7F1D63DB" w:rsidRDefault="02C34E6F" w14:paraId="2CD292B5" w14:textId="5A28C040">
      <w:pPr>
        <w:jc w:val="both"/>
      </w:pPr>
      <w:r w:rsidRPr="7F1D63DB" w:rsidR="02C34E6F">
        <w:rPr>
          <w:rFonts w:ascii="Calibri" w:hAnsi="Calibri" w:eastAsia="Calibri" w:cs="Calibri"/>
          <w:noProof w:val="0"/>
          <w:sz w:val="24"/>
          <w:szCs w:val="24"/>
          <w:lang w:val="en-IN"/>
        </w:rPr>
        <w:t>Creating a customer problem statement helps identify the real challenges faced by users while investing in the stock market. The Customer Problem Statement template enables the team to focus on building a secure, simple, and user-friendly Stock Trading App that delivers a better investment experience.</w:t>
      </w:r>
    </w:p>
    <w:p w:rsidR="02C34E6F" w:rsidP="7F1D63DB" w:rsidRDefault="02C34E6F" w14:paraId="25F51181" w14:textId="207B3221">
      <w:pPr>
        <w:jc w:val="both"/>
      </w:pPr>
      <w:r w:rsidRPr="7F1D63DB" w:rsidR="02C34E6F">
        <w:rPr>
          <w:rFonts w:ascii="Calibri" w:hAnsi="Calibri" w:eastAsia="Calibri" w:cs="Calibri"/>
          <w:noProof w:val="0"/>
          <w:sz w:val="24"/>
          <w:szCs w:val="24"/>
          <w:lang w:val="en-IN"/>
        </w:rPr>
        <w:t>A well-defined customer problem statement helps the development team understand user expectations, analyze pain points, and design effective solutions. Throughout the development process, the team can empathize with users and create features that improve usability, security, portfolio management, and overall trading efficiency.</w:t>
      </w:r>
    </w:p>
    <w:p w:rsidR="7F1D63DB" w:rsidP="7F1D63DB" w:rsidRDefault="7F1D63DB" w14:paraId="74F8BF2D" w14:textId="115D0ADD">
      <w:pPr>
        <w:jc w:val="both"/>
        <w:rPr>
          <w:sz w:val="24"/>
          <w:szCs w:val="24"/>
          <w:rtl w:val="0"/>
        </w:rPr>
      </w:pPr>
    </w:p>
    <w:p xmlns:wp14="http://schemas.microsoft.com/office/word/2010/wordml" w:rsidRDefault="00000000" w14:paraId="00000010" wp14:textId="5206AE3E">
      <w:pPr/>
      <w:r w:rsidR="2F89F953">
        <w:drawing>
          <wp:inline xmlns:wp14="http://schemas.microsoft.com/office/word/2010/wordprocessingDrawing" wp14:editId="77F37A6E" wp14:anchorId="075E118D">
            <wp:extent cx="5724525" cy="3819525"/>
            <wp:effectExtent l="0" t="0" r="0" b="0"/>
            <wp:docPr id="18282848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8284809" name="Picture 1828284809"/>
                    <pic:cNvPicPr/>
                  </pic:nvPicPr>
                  <pic:blipFill>
                    <a:blip xmlns:r="http://schemas.openxmlformats.org/officeDocument/2006/relationships" r:embed="rId272770975">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r>
        <w:rPr>
          <w:rtl w:val="0"/>
        </w:rPr>
      </w:r>
    </w:p>
    <w:p xmlns:wp14="http://schemas.microsoft.com/office/word/2010/wordml" w:rsidRDefault="00000000" w14:paraId="00000011" wp14:textId="77777777">
      <w:pPr>
        <w:rPr>
          <w:sz w:val="24"/>
          <w:szCs w:val="24"/>
        </w:rPr>
      </w:pPr>
      <w:r>
        <w:rPr>
          <w:sz w:val="24"/>
          <w:szCs w:val="24"/>
          <w:rtl w:val="0"/>
        </w:rPr>
        <w:t xml:space="preserve">Reference: </w:t>
      </w:r>
      <w:hyperlink r:id="rId8">
        <w:r>
          <w:rPr>
            <w:color w:val="0563c1"/>
            <w:sz w:val="24"/>
            <w:szCs w:val="24"/>
            <w:u w:val="single"/>
            <w:rtl w:val="0"/>
          </w:rPr>
          <w:t xml:space="preserve">https://miro.com/templates/customer-problem-statement/</w:t>
        </w:r>
      </w:hyperlink>
      <w:r>
        <w:rPr>
          <w:rtl w:val="0"/>
        </w:rPr>
      </w:r>
    </w:p>
    <w:p xmlns:wp14="http://schemas.microsoft.com/office/word/2010/wordml" w:rsidP="7F1D63DB" w:rsidRDefault="00000000" w14:paraId="0B85B4A7" wp14:textId="0F437F92">
      <w:pPr>
        <w:rPr>
          <w:b w:val="1"/>
          <w:bCs w:val="1"/>
          <w:sz w:val="24"/>
          <w:szCs w:val="24"/>
          <w:rtl w:val="0"/>
        </w:rPr>
      </w:pPr>
    </w:p>
    <w:p xmlns:wp14="http://schemas.microsoft.com/office/word/2010/wordml" w:rsidRDefault="00000000" w14:paraId="631519BD" wp14:textId="550FEF9D">
      <w:pPr/>
      <w:r>
        <w:br w:type="page"/>
      </w:r>
    </w:p>
    <w:p xmlns:wp14="http://schemas.microsoft.com/office/word/2010/wordml" w:rsidP="7F1D63DB" w:rsidRDefault="00000000" w14:paraId="00000012" wp14:textId="397D6A84">
      <w:pPr>
        <w:pStyle w:val="Normal"/>
        <w:rPr>
          <w:b w:val="1"/>
          <w:bCs w:val="1"/>
          <w:sz w:val="24"/>
          <w:szCs w:val="24"/>
        </w:rPr>
      </w:pPr>
      <w:r w:rsidRPr="7F1D63DB" w:rsidR="7F1D63DB">
        <w:rPr>
          <w:b w:val="1"/>
          <w:bCs w:val="1"/>
          <w:sz w:val="24"/>
          <w:szCs w:val="24"/>
        </w:rPr>
        <w:t>Example:</w:t>
      </w:r>
    </w:p>
    <w:p xmlns:wp14="http://schemas.microsoft.com/office/word/2010/wordml" w:rsidRDefault="00000000" w14:paraId="00000013" wp14:textId="2A9FFF1C">
      <w:pPr/>
      <w:r w:rsidR="647E52C0">
        <w:drawing>
          <wp:inline xmlns:wp14="http://schemas.microsoft.com/office/word/2010/wordprocessingDrawing" wp14:editId="7229BA96" wp14:anchorId="7F37B00F">
            <wp:extent cx="5724525" cy="2762250"/>
            <wp:effectExtent l="0" t="0" r="0" b="0"/>
            <wp:docPr id="2570743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7074307" name="Picture 257074307"/>
                    <pic:cNvPicPr/>
                  </pic:nvPicPr>
                  <pic:blipFill>
                    <a:blip xmlns:r="http://schemas.openxmlformats.org/officeDocument/2006/relationships" r:embed="rId108376825">
                      <a:extLst>
                        <a:ext uri="{28A0092B-C50C-407E-A947-70E740481C1C}">
                          <a14:useLocalDpi xmlns:a14="http://schemas.microsoft.com/office/drawing/2010/main"/>
                        </a:ext>
                      </a:extLst>
                    </a:blip>
                    <a:stretch>
                      <a:fillRect/>
                    </a:stretch>
                  </pic:blipFill>
                  <pic:spPr>
                    <a:xfrm>
                      <a:off x="0" y="0"/>
                      <a:ext cx="5724525" cy="2762250"/>
                    </a:xfrm>
                    <a:prstGeom prst="rect">
                      <a:avLst/>
                    </a:prstGeom>
                  </pic:spPr>
                </pic:pic>
              </a:graphicData>
            </a:graphic>
          </wp:inline>
        </w:drawing>
      </w:r>
      <w:r>
        <w:rPr>
          <w:rtl w:val="0"/>
        </w:rPr>
      </w:r>
    </w:p>
    <w:tbl>
      <w:tblPr>
        <w:tblStyle w:val="Table2"/>
        <w:tblW w:w="100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930323411">
          <w:tblPr/>
        </w:tblPrChange>
      </w:tblPr>
      <w:tblGrid>
        <w:gridCol w:w="1838"/>
        <w:gridCol w:w="1418"/>
        <w:gridCol w:w="1559"/>
        <w:gridCol w:w="1207"/>
        <w:gridCol w:w="1501"/>
        <w:gridCol w:w="2537"/>
      </w:tblGrid>
      <w:tr xmlns:wp14="http://schemas.microsoft.com/office/word/2010/wordml" w:rsidTr="7F1D63DB" w14:paraId="2FE9AF30" wp14:textId="77777777">
        <w:trPr>
          <w:cantSplit w:val="0"/>
          <w:tblHeader w:val="0"/>
        </w:trPr>
        <w:tc>
          <w:tcPr>
            <w:tcMar/>
          </w:tcPr>
          <w:p w:rsidRDefault="00000000" w14:paraId="00000014" wp14:textId="77777777">
            <w:pPr>
              <w:rPr>
                <w:b w:val="1"/>
                <w:sz w:val="24"/>
                <w:szCs w:val="24"/>
              </w:rPr>
            </w:pPr>
            <w:r>
              <w:rPr>
                <w:b w:val="1"/>
                <w:sz w:val="24"/>
                <w:szCs w:val="24"/>
                <w:rtl w:val="0"/>
              </w:rPr>
              <w:t xml:space="preserve">Problem Statement (PS)</w:t>
            </w:r>
          </w:p>
        </w:tc>
        <w:tc>
          <w:tcPr>
            <w:tcMar/>
          </w:tcPr>
          <w:p w:rsidRDefault="00000000" w14:paraId="00000015" wp14:textId="77777777">
            <w:pPr>
              <w:rPr>
                <w:b w:val="1"/>
                <w:sz w:val="24"/>
                <w:szCs w:val="24"/>
              </w:rPr>
            </w:pPr>
            <w:r>
              <w:rPr>
                <w:b w:val="1"/>
                <w:sz w:val="24"/>
                <w:szCs w:val="24"/>
                <w:rtl w:val="0"/>
              </w:rPr>
              <w:t xml:space="preserve">I am (Customer)</w:t>
            </w:r>
          </w:p>
        </w:tc>
        <w:tc>
          <w:tcPr>
            <w:tcMar/>
          </w:tcPr>
          <w:p w:rsidRDefault="00000000" w14:paraId="00000016" wp14:textId="77777777">
            <w:pPr>
              <w:rPr>
                <w:b w:val="1"/>
                <w:sz w:val="24"/>
                <w:szCs w:val="24"/>
              </w:rPr>
            </w:pPr>
            <w:r>
              <w:rPr>
                <w:b w:val="1"/>
                <w:sz w:val="24"/>
                <w:szCs w:val="24"/>
                <w:rtl w:val="0"/>
              </w:rPr>
              <w:t xml:space="preserve">I’m trying to</w:t>
            </w:r>
          </w:p>
        </w:tc>
        <w:tc>
          <w:tcPr>
            <w:tcMar/>
          </w:tcPr>
          <w:p w:rsidRDefault="00000000" w14:paraId="00000017" wp14:textId="77777777">
            <w:pPr>
              <w:rPr>
                <w:b w:val="1"/>
                <w:sz w:val="24"/>
                <w:szCs w:val="24"/>
              </w:rPr>
            </w:pPr>
            <w:r>
              <w:rPr>
                <w:b w:val="1"/>
                <w:sz w:val="24"/>
                <w:szCs w:val="24"/>
                <w:rtl w:val="0"/>
              </w:rPr>
              <w:t xml:space="preserve">But</w:t>
            </w:r>
          </w:p>
        </w:tc>
        <w:tc>
          <w:tcPr>
            <w:tcMar/>
          </w:tcPr>
          <w:p w:rsidRDefault="00000000" w14:paraId="00000018" wp14:textId="77777777">
            <w:pPr>
              <w:rPr>
                <w:b w:val="1"/>
                <w:sz w:val="24"/>
                <w:szCs w:val="24"/>
              </w:rPr>
            </w:pPr>
            <w:r>
              <w:rPr>
                <w:b w:val="1"/>
                <w:sz w:val="24"/>
                <w:szCs w:val="24"/>
                <w:rtl w:val="0"/>
              </w:rPr>
              <w:t xml:space="preserve">Because</w:t>
            </w:r>
          </w:p>
        </w:tc>
        <w:tc>
          <w:tcPr>
            <w:tcMar/>
          </w:tcPr>
          <w:p w:rsidRDefault="00000000" w14:paraId="00000019" wp14:textId="77777777">
            <w:pPr>
              <w:rPr>
                <w:b w:val="1"/>
                <w:sz w:val="24"/>
                <w:szCs w:val="24"/>
              </w:rPr>
            </w:pPr>
            <w:r>
              <w:rPr>
                <w:b w:val="1"/>
                <w:sz w:val="24"/>
                <w:szCs w:val="24"/>
                <w:rtl w:val="0"/>
              </w:rPr>
              <w:t xml:space="preserve">Which makes me feel</w:t>
            </w:r>
          </w:p>
        </w:tc>
      </w:tr>
      <w:tr xmlns:wp14="http://schemas.microsoft.com/office/word/2010/wordml" w:rsidTr="7F1D63DB" w14:paraId="602F4449" wp14:textId="77777777">
        <w:trPr>
          <w:cantSplit w:val="0"/>
          <w:tblHeader w:val="0"/>
        </w:trPr>
        <w:tc>
          <w:tcPr>
            <w:tcMar/>
          </w:tcPr>
          <w:p w:rsidRDefault="00000000" w14:paraId="0000001A" wp14:textId="77777777">
            <w:pPr>
              <w:rPr>
                <w:sz w:val="24"/>
                <w:szCs w:val="24"/>
              </w:rPr>
            </w:pPr>
            <w:r>
              <w:rPr>
                <w:sz w:val="24"/>
                <w:szCs w:val="24"/>
                <w:rtl w:val="0"/>
              </w:rPr>
              <w:t xml:space="preserve">PS-1</w:t>
            </w:r>
          </w:p>
        </w:tc>
        <w:tc>
          <w:tcPr>
            <w:tcMar/>
          </w:tcPr>
          <w:p w:rsidP="7F1D63DB" w:rsidRDefault="00000000" w14:paraId="0000001B" wp14:textId="0F48DF66">
            <w:pPr>
              <w:pStyle w:val="Normal"/>
            </w:pPr>
            <w:r w:rsidRPr="7F1D63DB" w:rsidR="383C4135">
              <w:rPr>
                <w:rFonts w:ascii="Calibri" w:hAnsi="Calibri" w:eastAsia="Calibri" w:cs="Calibri"/>
                <w:noProof w:val="0"/>
                <w:sz w:val="24"/>
                <w:szCs w:val="24"/>
                <w:lang w:val="en-IN"/>
              </w:rPr>
              <w:t>Beginner Stock Investor</w:t>
            </w:r>
          </w:p>
        </w:tc>
        <w:tc>
          <w:tcPr>
            <w:tcMar/>
          </w:tcPr>
          <w:p w:rsidP="7F1D63DB" w:rsidRDefault="00000000" w14:paraId="0000001C" wp14:textId="6CFB2698">
            <w:pPr>
              <w:pStyle w:val="Normal"/>
            </w:pPr>
            <w:r w:rsidRPr="7F1D63DB" w:rsidR="383C4135">
              <w:rPr>
                <w:rFonts w:ascii="Calibri" w:hAnsi="Calibri" w:eastAsia="Calibri" w:cs="Calibri"/>
                <w:noProof w:val="0"/>
                <w:sz w:val="24"/>
                <w:szCs w:val="24"/>
                <w:lang w:val="en-IN"/>
              </w:rPr>
              <w:t>Buy and sell stocks, track my portfolio, and monitor market trends in one place</w:t>
            </w:r>
          </w:p>
        </w:tc>
        <w:tc>
          <w:tcPr>
            <w:tcMar/>
          </w:tcPr>
          <w:p w:rsidP="7F1D63DB" w:rsidRDefault="00000000" w14:paraId="0000001D" wp14:textId="252FA8CC">
            <w:pPr>
              <w:pStyle w:val="Normal"/>
            </w:pPr>
            <w:r w:rsidRPr="7F1D63DB" w:rsidR="383C4135">
              <w:rPr>
                <w:rFonts w:ascii="Calibri" w:hAnsi="Calibri" w:eastAsia="Calibri" w:cs="Calibri"/>
                <w:noProof w:val="0"/>
                <w:sz w:val="24"/>
                <w:szCs w:val="24"/>
                <w:lang w:val="en-IN"/>
              </w:rPr>
              <w:t>Existing trading platforms are difficult to understand and use</w:t>
            </w:r>
          </w:p>
        </w:tc>
        <w:tc>
          <w:tcPr>
            <w:tcMar/>
          </w:tcPr>
          <w:p w:rsidP="7F1D63DB" w:rsidRDefault="00000000" w14:paraId="0000001E" wp14:textId="1AE85491">
            <w:pPr>
              <w:pStyle w:val="Normal"/>
            </w:pPr>
            <w:r w:rsidRPr="7F1D63DB" w:rsidR="383C4135">
              <w:rPr>
                <w:rFonts w:ascii="Calibri" w:hAnsi="Calibri" w:eastAsia="Calibri" w:cs="Calibri"/>
                <w:noProof w:val="0"/>
                <w:sz w:val="24"/>
                <w:szCs w:val="24"/>
                <w:lang w:val="en-IN"/>
              </w:rPr>
              <w:t>Most platforms are designed for experienced traders and lack beginner-friendly features</w:t>
            </w:r>
          </w:p>
        </w:tc>
        <w:tc>
          <w:tcPr>
            <w:tcMar/>
          </w:tcPr>
          <w:p w:rsidP="7F1D63DB" w:rsidRDefault="00000000" w14:paraId="0000001F" wp14:textId="62989774">
            <w:pPr>
              <w:pStyle w:val="Normal"/>
            </w:pPr>
            <w:r w:rsidRPr="7F1D63DB" w:rsidR="383C4135">
              <w:rPr>
                <w:rFonts w:ascii="Calibri" w:hAnsi="Calibri" w:eastAsia="Calibri" w:cs="Calibri"/>
                <w:noProof w:val="0"/>
                <w:sz w:val="24"/>
                <w:szCs w:val="24"/>
                <w:lang w:val="en-IN"/>
              </w:rPr>
              <w:t>Confused, frustrated, and less confident while investing</w:t>
            </w:r>
          </w:p>
        </w:tc>
      </w:tr>
      <w:tr xmlns:wp14="http://schemas.microsoft.com/office/word/2010/wordml" w:rsidTr="7F1D63DB" w14:paraId="34CA1782" wp14:textId="77777777">
        <w:trPr>
          <w:cantSplit w:val="0"/>
          <w:tblHeader w:val="0"/>
        </w:trPr>
        <w:tc>
          <w:tcPr>
            <w:tcMar/>
          </w:tcPr>
          <w:p w:rsidRDefault="00000000" w14:paraId="00000020" wp14:textId="77777777">
            <w:pPr>
              <w:rPr>
                <w:sz w:val="24"/>
                <w:szCs w:val="24"/>
              </w:rPr>
            </w:pPr>
            <w:r>
              <w:rPr>
                <w:sz w:val="24"/>
                <w:szCs w:val="24"/>
                <w:rtl w:val="0"/>
              </w:rPr>
              <w:t xml:space="preserve">PS-2</w:t>
            </w:r>
          </w:p>
        </w:tc>
        <w:tc>
          <w:tcPr>
            <w:tcMar/>
          </w:tcPr>
          <w:p w:rsidP="7F1D63DB" w:rsidRDefault="00000000" w14:paraId="00000021" wp14:textId="63AED4DC">
            <w:pPr>
              <w:pStyle w:val="Normal"/>
            </w:pPr>
            <w:r w:rsidRPr="7F1D63DB" w:rsidR="64AB9431">
              <w:rPr>
                <w:rFonts w:ascii="Calibri" w:hAnsi="Calibri" w:eastAsia="Calibri" w:cs="Calibri"/>
                <w:noProof w:val="0"/>
                <w:sz w:val="24"/>
                <w:szCs w:val="24"/>
                <w:lang w:val="en-IN"/>
              </w:rPr>
              <w:t>Regular Stock Market Investor</w:t>
            </w:r>
          </w:p>
        </w:tc>
        <w:tc>
          <w:tcPr>
            <w:tcMar/>
          </w:tcPr>
          <w:p w:rsidP="7F1D63DB" w:rsidRDefault="00000000" w14:paraId="00000022" wp14:textId="6E63F9EB">
            <w:pPr>
              <w:pStyle w:val="Normal"/>
            </w:pPr>
            <w:r w:rsidRPr="7F1D63DB" w:rsidR="64AB9431">
              <w:rPr>
                <w:rFonts w:ascii="Calibri" w:hAnsi="Calibri" w:eastAsia="Calibri" w:cs="Calibri"/>
                <w:noProof w:val="0"/>
                <w:sz w:val="24"/>
                <w:szCs w:val="24"/>
                <w:lang w:val="en-IN"/>
              </w:rPr>
              <w:t>Manage my investments, watchlist, portfolio, and transaction history efficiently</w:t>
            </w:r>
          </w:p>
        </w:tc>
        <w:tc>
          <w:tcPr>
            <w:tcMar/>
          </w:tcPr>
          <w:p w:rsidP="7F1D63DB" w:rsidRDefault="00000000" w14:paraId="00000023" wp14:textId="078E0632">
            <w:pPr>
              <w:pStyle w:val="Normal"/>
            </w:pPr>
            <w:r w:rsidRPr="7F1D63DB" w:rsidR="64AB9431">
              <w:rPr>
                <w:rFonts w:ascii="Calibri" w:hAnsi="Calibri" w:eastAsia="Calibri" w:cs="Calibri"/>
                <w:noProof w:val="0"/>
                <w:sz w:val="24"/>
                <w:szCs w:val="24"/>
                <w:lang w:val="en-IN"/>
              </w:rPr>
              <w:t xml:space="preserve">I </w:t>
            </w:r>
            <w:r w:rsidRPr="7F1D63DB" w:rsidR="64AB9431">
              <w:rPr>
                <w:rFonts w:ascii="Calibri" w:hAnsi="Calibri" w:eastAsia="Calibri" w:cs="Calibri"/>
                <w:noProof w:val="0"/>
                <w:sz w:val="24"/>
                <w:szCs w:val="24"/>
                <w:lang w:val="en-IN"/>
              </w:rPr>
              <w:t>must</w:t>
            </w:r>
            <w:r w:rsidRPr="7F1D63DB" w:rsidR="64AB9431">
              <w:rPr>
                <w:rFonts w:ascii="Calibri" w:hAnsi="Calibri" w:eastAsia="Calibri" w:cs="Calibri"/>
                <w:noProof w:val="0"/>
                <w:sz w:val="24"/>
                <w:szCs w:val="24"/>
                <w:lang w:val="en-IN"/>
              </w:rPr>
              <w:t xml:space="preserve"> use multiple applications and spend extra time managing investments</w:t>
            </w:r>
          </w:p>
        </w:tc>
        <w:tc>
          <w:tcPr>
            <w:tcMar/>
          </w:tcPr>
          <w:p w:rsidP="7F1D63DB" w:rsidRDefault="00000000" w14:paraId="00000024" wp14:textId="5F2A55D7">
            <w:pPr>
              <w:pStyle w:val="Normal"/>
            </w:pPr>
            <w:r w:rsidRPr="7F1D63DB" w:rsidR="64AB9431">
              <w:rPr>
                <w:rFonts w:ascii="Calibri" w:hAnsi="Calibri" w:eastAsia="Calibri" w:cs="Calibri"/>
                <w:noProof w:val="0"/>
                <w:sz w:val="24"/>
                <w:szCs w:val="24"/>
                <w:lang w:val="en-IN"/>
              </w:rPr>
              <w:t>There is no single secure platform that provides all essential trading features together</w:t>
            </w:r>
          </w:p>
        </w:tc>
        <w:tc>
          <w:tcPr>
            <w:tcMar/>
          </w:tcPr>
          <w:p w:rsidP="7F1D63DB" w:rsidRDefault="00000000" w14:paraId="00000025" wp14:textId="52403283">
            <w:pPr>
              <w:pStyle w:val="Normal"/>
            </w:pPr>
            <w:r w:rsidRPr="7F1D63DB" w:rsidR="64AB9431">
              <w:rPr>
                <w:rFonts w:ascii="Calibri" w:hAnsi="Calibri" w:eastAsia="Calibri" w:cs="Calibri"/>
                <w:noProof w:val="0"/>
                <w:sz w:val="24"/>
                <w:szCs w:val="24"/>
                <w:lang w:val="en-IN"/>
              </w:rPr>
              <w:t>Dissatisfied, less productive, and worried about missing investment opportunities</w:t>
            </w:r>
          </w:p>
        </w:tc>
      </w:tr>
    </w:tbl>
    <w:p xmlns:wp14="http://schemas.microsoft.com/office/word/2010/wordml" w:rsidRDefault="00000000" w14:paraId="00000026" wp14:textId="77777777">
      <w:pPr>
        <w:rPr>
          <w:sz w:val="24"/>
          <w:szCs w:val="24"/>
        </w:rPr>
      </w:pPr>
      <w:r>
        <w:rPr>
          <w:rtl w:val="0"/>
        </w:rPr>
      </w:r>
    </w:p>
    <w:sectPr>
      <w:pgSz w:w="11906" w:h="16838" w:orient="portrait"/>
      <w:pgMar w:top="851" w:right="1440" w:bottom="1440" w:left="1440" w:header="708" w:footer="708"/>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trackRevisions w:val="false"/>
  <w:defaultTabStop w:val="720"/>
  <w:compat>
    <w:compatSetting w:val="15" w:name="compatibilityMode" w:uri="http://schemas.microsoft.com/office/word"/>
  </w:compat>
  <w:rsids>
    <w:rsidRoot w:val="00584076"/>
    <w:rsid w:val="00584076"/>
    <w:rsid w:val="00584076"/>
    <w:rsid w:val="02C34E6F"/>
    <w:rsid w:val="04A70481"/>
    <w:rsid w:val="0B28B718"/>
    <w:rsid w:val="0CBF4422"/>
    <w:rsid w:val="0EA9F32F"/>
    <w:rsid w:val="1155DEED"/>
    <w:rsid w:val="23983B08"/>
    <w:rsid w:val="23983B08"/>
    <w:rsid w:val="2F89F953"/>
    <w:rsid w:val="33A2AEA2"/>
    <w:rsid w:val="343AA0F8"/>
    <w:rsid w:val="36D4F8BD"/>
    <w:rsid w:val="383C4135"/>
    <w:rsid w:val="421E58E6"/>
    <w:rsid w:val="4399AB1E"/>
    <w:rsid w:val="4E297FB7"/>
    <w:rsid w:val="5A6A6571"/>
    <w:rsid w:val="5B30B2E9"/>
    <w:rsid w:val="5C88CF35"/>
    <w:rsid w:val="647E52C0"/>
    <w:rsid w:val="64AB9431"/>
    <w:rsid w:val="6A133F26"/>
    <w:rsid w:val="6AA1C5E4"/>
    <w:rsid w:val="7107CF23"/>
    <w:rsid w:val="712258B0"/>
    <w:rsid w:val="7F1D63DB"/>
  </w:rsids>
  <w:clrSchemeMapping w:bg1="light1" w:t1="dark1" w:bg2="light2" w:t2="dark2" w:accent1="accent1" w:accent2="accent2" w:accent3="accent3" w:accent4="accent4" w:accent5="accent5" w:accent6="accent6" w:hyperlink="hyperlink" w:followedHyperlink="followedHyperlink"/>
  <w14:docId w14:val="4A5D2A90"/>
  <w15:docId w15:val="{081253C4-8872-43E7-AF98-4ECDED359FA6}"/>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libri" w:hAnsi="Calibri" w:eastAsia="Calibri" w:cs="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pageBreakBefore w:val="0"/>
      <w:spacing w:before="480" w:after="120" w:lineRule="auto"/>
    </w:pPr>
    <w:rPr>
      <w:b w:val="1"/>
      <w:sz w:val="48"/>
      <w:szCs w:val="48"/>
    </w:rPr>
  </w:style>
  <w:style w:type="paragraph" w:styleId="Heading2">
    <w:name w:val="heading 2"/>
    <w:basedOn w:val="Normal"/>
    <w:next w:val="Normal"/>
    <w:pPr>
      <w:keepNext w:val="1"/>
      <w:keepLines w:val="1"/>
      <w:pageBreakBefore w:val="0"/>
      <w:spacing w:before="360" w:after="80" w:lineRule="auto"/>
    </w:pPr>
    <w:rPr>
      <w:b w:val="1"/>
      <w:sz w:val="36"/>
      <w:szCs w:val="36"/>
    </w:rPr>
  </w:style>
  <w:style w:type="paragraph" w:styleId="Heading3">
    <w:name w:val="heading 3"/>
    <w:basedOn w:val="Normal"/>
    <w:next w:val="Normal"/>
    <w:pPr>
      <w:keepNext w:val="1"/>
      <w:keepLines w:val="1"/>
      <w:pageBreakBefore w:val="0"/>
      <w:spacing w:before="280" w:after="80" w:lineRule="auto"/>
    </w:pPr>
    <w:rPr>
      <w:b w:val="1"/>
      <w:sz w:val="28"/>
      <w:szCs w:val="28"/>
    </w:rPr>
  </w:style>
  <w:style w:type="paragraph" w:styleId="Heading4">
    <w:name w:val="heading 4"/>
    <w:basedOn w:val="Normal"/>
    <w:next w:val="Normal"/>
    <w:pPr>
      <w:keepNext w:val="1"/>
      <w:keepLines w:val="1"/>
      <w:pageBreakBefore w:val="0"/>
      <w:spacing w:before="240" w:after="40" w:lineRule="auto"/>
    </w:pPr>
    <w:rPr>
      <w:b w:val="1"/>
      <w:sz w:val="24"/>
      <w:szCs w:val="24"/>
    </w:rPr>
  </w:style>
  <w:style w:type="paragraph" w:styleId="Heading5">
    <w:name w:val="heading 5"/>
    <w:basedOn w:val="Normal"/>
    <w:next w:val="Normal"/>
    <w:pPr>
      <w:keepNext w:val="1"/>
      <w:keepLines w:val="1"/>
      <w:pageBreakBefore w:val="0"/>
      <w:spacing w:before="220" w:after="40" w:lineRule="auto"/>
    </w:pPr>
    <w:rPr>
      <w:b w:val="1"/>
      <w:sz w:val="22"/>
      <w:szCs w:val="22"/>
    </w:rPr>
  </w:style>
  <w:style w:type="paragraph" w:styleId="Heading6">
    <w:name w:val="heading 6"/>
    <w:basedOn w:val="Normal"/>
    <w:next w:val="Normal"/>
    <w:pPr>
      <w:keepNext w:val="1"/>
      <w:keepLines w:val="1"/>
      <w:pageBreakBefore w:val="0"/>
      <w:spacing w:before="200" w:after="40" w:lineRule="auto"/>
    </w:pPr>
    <w:rPr>
      <w:b w:val="1"/>
      <w:sz w:val="20"/>
      <w:szCs w:val="20"/>
    </w:rPr>
  </w:style>
  <w:style w:type="paragraph" w:styleId="Title">
    <w:name w:val="Title"/>
    <w:basedOn w:val="Normal"/>
    <w:next w:val="Normal"/>
    <w:pPr>
      <w:keepNext w:val="1"/>
      <w:keepLines w:val="1"/>
      <w:pageBreakBefore w:val="0"/>
      <w:spacing w:before="480" w:after="120" w:lineRule="auto"/>
    </w:pPr>
    <w:rPr>
      <w:b w:val="1"/>
      <w:sz w:val="72"/>
      <w:szCs w:val="72"/>
    </w:rPr>
  </w:style>
  <w:style w:type="paragraph" w:styleId="Normal" w:default="1">
    <w:name w:val="Normal0"/>
    <w:qFormat w:val="1"/>
  </w:style>
  <w:style w:type="character" w:styleId="DefaultParagraphFont" w:default="1">
    <w:name w:val="Default Paragraph Font"/>
    <w:uiPriority w:val="1"/>
    <w:semiHidden w:val="1"/>
    <w:unhideWhenUsed w:val="1"/>
  </w:style>
  <w:style w:type="table" w:styleId="TableNormal" w:default="1">
    <w:name w:val="Normal Table0"/>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val="clear" w:color="auto" w:fill="e1dfdd"/>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customXml" Target="../customXML/item1.xml" Id="rId6" /><Relationship Type="http://schemas.openxmlformats.org/officeDocument/2006/relationships/hyperlink" Target="https://miro.com/templates/customer-problem-statement/" TargetMode="External" Id="rId8" /><Relationship Type="http://schemas.openxmlformats.org/officeDocument/2006/relationships/image" Target="/media/image3.png" Id="rId272770975" /><Relationship Type="http://schemas.openxmlformats.org/officeDocument/2006/relationships/image" Target="/media/image4.png" Id="rId10837682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2022-09-18T16:51:00.0000000Z</dcterms:created>
  <dc:creator>Amarender Katkam</dc:creator>
  <lastModifiedBy>shaik jaherun</lastModifiedBy>
  <dcterms:modified xsi:type="dcterms:W3CDTF">2026-07-05T11:37:09.7059382Z</dcterms:modified>
</coreProperties>
</file>