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F.Y. BCA – SEMESTER I</w:t>
      </w:r>
    </w:p>
    <w:p>
      <w:pPr>
        <w:jc w:val="center"/>
      </w:pPr>
      <w:r>
        <w:rPr>
          <w:b/>
          <w:sz w:val="36"/>
        </w:rPr>
        <w:t>EXPLORATORY DATA ANALYSIS</w:t>
      </w:r>
    </w:p>
    <w:p>
      <w:pPr>
        <w:jc w:val="center"/>
      </w:pPr>
      <w:r>
        <w:rPr>
          <w:b/>
          <w:sz w:val="48"/>
        </w:rPr>
        <w:t>WINE QUALITY ANALYSIS</w:t>
      </w:r>
    </w:p>
    <w:p>
      <w:pPr>
        <w:jc w:val="center"/>
      </w:pPr>
      <w:r>
        <w:rPr>
          <w:sz w:val="26"/>
        </w:rPr>
        <w:br/>
        <w:t>Project Group No. 3</w:t>
        <w:br/>
        <w:br/>
        <w:t>Dataset: UCI Wine Quality Dataset</w:t>
      </w:r>
    </w:p>
    <w:p>
      <w:r>
        <w:br/>
      </w:r>
    </w:p>
    <w:p>
      <w:pPr>
        <w:jc w:val="center"/>
      </w:pPr>
      <w:r>
        <w:rPr>
          <w:i/>
        </w:rPr>
        <w:t>Submitted as part of the F.Y. BCA Semester I EDA Project</w:t>
      </w:r>
    </w:p>
    <w:p>
      <w:r>
        <w:br w:type="page"/>
      </w:r>
    </w:p>
    <w:p>
      <w:pPr>
        <w:pStyle w:val="Heading1"/>
      </w:pPr>
      <w:r>
        <w:t>1. Introduction &amp; Objective</w:t>
      </w:r>
    </w:p>
    <w:p>
      <w:r>
        <w:t>Wine Quality Analysis is an Exploratory Data Analysis (EDA) project based on the UCI Wine Quality dataset. In this project, we study different properties of wine and see how they are related to the quality score.</w:t>
      </w:r>
    </w:p>
    <w:p>
      <w:r>
        <w:t>The main aim is to understand the data in a simple way by using statistics, tables and graphs. Python is used to clean, calculate and show the results.</w:t>
      </w:r>
    </w:p>
    <w:p>
      <w:pPr>
        <w:pStyle w:val="Heading2"/>
      </w:pPr>
      <w:r>
        <w:t>Objectives</w:t>
      </w:r>
    </w:p>
    <w:p>
      <w:pPr>
        <w:pStyle w:val="ListBullet"/>
      </w:pPr>
      <w:r>
        <w:t>To understand the Wine Quality dataset.</w:t>
      </w:r>
    </w:p>
    <w:p>
      <w:pPr>
        <w:pStyle w:val="ListBullet"/>
      </w:pPr>
      <w:r>
        <w:t>To identify the variables and their data types.</w:t>
      </w:r>
    </w:p>
    <w:p>
      <w:pPr>
        <w:pStyle w:val="ListBullet"/>
      </w:pPr>
      <w:r>
        <w:t>To check missing values and duplicate records.</w:t>
      </w:r>
    </w:p>
    <w:p>
      <w:pPr>
        <w:pStyle w:val="ListBullet"/>
      </w:pPr>
      <w:r>
        <w:t>To calculate basic statistics such as mean, median, standard deviation, minimum and maximum.</w:t>
      </w:r>
    </w:p>
    <w:p>
      <w:pPr>
        <w:pStyle w:val="ListBullet"/>
      </w:pPr>
      <w:r>
        <w:t>To study one variable at a time and compare two variables.</w:t>
      </w:r>
    </w:p>
    <w:p>
      <w:pPr>
        <w:pStyle w:val="ListBullet"/>
      </w:pPr>
      <w:r>
        <w:t>To group the data according to quality scores.</w:t>
      </w:r>
    </w:p>
    <w:p>
      <w:pPr>
        <w:pStyle w:val="ListBullet"/>
      </w:pPr>
      <w:r>
        <w:t>To find relationships between variables using correlation.</w:t>
      </w:r>
    </w:p>
    <w:p>
      <w:pPr>
        <w:pStyle w:val="ListBullet"/>
      </w:pPr>
      <w:r>
        <w:t>To make graphs that make the results easy to understand.</w:t>
      </w:r>
    </w:p>
    <w:p>
      <w:pPr>
        <w:pStyle w:val="ListBullet"/>
      </w:pPr>
      <w:r>
        <w:t>To find the main points from the analysis.</w:t>
      </w:r>
    </w:p>
    <w:p>
      <w:pPr>
        <w:pStyle w:val="Heading1"/>
      </w:pPr>
      <w:r>
        <w:t>2. Dataset Description</w:t>
      </w:r>
    </w:p>
    <w:p>
      <w:r>
        <w:t>The dataset is taken from the UCI Machine Learning Repository. It contains information about red and white wine samples. The data has measurements such as acidity, sugar, chlorides, sulphates and alcohol, along with a quality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Dataset</w:t>
            </w:r>
          </w:p>
        </w:tc>
        <w:tc>
          <w:tcPr>
            <w:tcW w:type="dxa" w:w="3408"/>
            <w:vAlign w:val="center"/>
            <w:shd w:fill="D9EAF7"/>
          </w:tcPr>
          <w:p>
            <w:r/>
            <w:r>
              <w:rPr>
                <w:rFonts w:ascii="Arial" w:hAnsi="Arial"/>
                <w:b/>
                <w:sz w:val="18"/>
              </w:rPr>
              <w:t>Records</w:t>
            </w:r>
          </w:p>
        </w:tc>
        <w:tc>
          <w:tcPr>
            <w:tcW w:type="dxa" w:w="3408"/>
            <w:vAlign w:val="center"/>
            <w:shd w:fill="D9EAF7"/>
          </w:tcPr>
          <w:p>
            <w:r/>
            <w:r>
              <w:rPr>
                <w:rFonts w:ascii="Arial" w:hAnsi="Arial"/>
                <w:b/>
                <w:sz w:val="18"/>
              </w:rPr>
              <w:t>Quality score</w:t>
            </w:r>
          </w:p>
        </w:tc>
      </w:tr>
      <w:tr>
        <w:tc>
          <w:tcPr>
            <w:tcW w:type="dxa" w:w="3408"/>
            <w:vAlign w:val="center"/>
          </w:tcPr>
          <w:p>
            <w:r/>
            <w:r>
              <w:rPr>
                <w:rFonts w:ascii="Arial" w:hAnsi="Arial"/>
                <w:b w:val="0"/>
                <w:sz w:val="18"/>
              </w:rPr>
              <w:t>Red Wine</w:t>
            </w:r>
          </w:p>
        </w:tc>
        <w:tc>
          <w:tcPr>
            <w:tcW w:type="dxa" w:w="3408"/>
            <w:vAlign w:val="center"/>
          </w:tcPr>
          <w:p>
            <w:r/>
            <w:r>
              <w:rPr>
                <w:rFonts w:ascii="Arial" w:hAnsi="Arial"/>
                <w:b w:val="0"/>
                <w:sz w:val="18"/>
              </w:rPr>
              <w:t>1,599</w:t>
            </w:r>
          </w:p>
        </w:tc>
        <w:tc>
          <w:tcPr>
            <w:tcW w:type="dxa" w:w="3408"/>
            <w:vAlign w:val="center"/>
          </w:tcPr>
          <w:p>
            <w:r/>
            <w:r>
              <w:rPr>
                <w:rFonts w:ascii="Arial" w:hAnsi="Arial"/>
                <w:b w:val="0"/>
                <w:sz w:val="18"/>
              </w:rPr>
              <w:t>3 to 8</w:t>
            </w:r>
          </w:p>
        </w:tc>
      </w:tr>
      <w:tr>
        <w:tc>
          <w:tcPr>
            <w:tcW w:type="dxa" w:w="3408"/>
            <w:vAlign w:val="center"/>
          </w:tcPr>
          <w:p>
            <w:r/>
            <w:r>
              <w:rPr>
                <w:rFonts w:ascii="Arial" w:hAnsi="Arial"/>
                <w:b w:val="0"/>
                <w:sz w:val="18"/>
              </w:rPr>
              <w:t>White Wine</w:t>
            </w:r>
          </w:p>
        </w:tc>
        <w:tc>
          <w:tcPr>
            <w:tcW w:type="dxa" w:w="3408"/>
            <w:vAlign w:val="center"/>
          </w:tcPr>
          <w:p>
            <w:r/>
            <w:r>
              <w:rPr>
                <w:rFonts w:ascii="Arial" w:hAnsi="Arial"/>
                <w:b w:val="0"/>
                <w:sz w:val="18"/>
              </w:rPr>
              <w:t>4,898</w:t>
            </w:r>
          </w:p>
        </w:tc>
        <w:tc>
          <w:tcPr>
            <w:tcW w:type="dxa" w:w="3408"/>
            <w:vAlign w:val="center"/>
          </w:tcPr>
          <w:p>
            <w:r/>
            <w:r>
              <w:rPr>
                <w:rFonts w:ascii="Arial" w:hAnsi="Arial"/>
                <w:b w:val="0"/>
                <w:sz w:val="18"/>
              </w:rPr>
              <w:t>3 to 9</w:t>
            </w:r>
          </w:p>
        </w:tc>
      </w:tr>
    </w:tbl>
    <w:p>
      <w:r>
        <w:t>The target variable is Quality. The dataset is useful because we can compare the physical and chemical properties of wine with its quality.</w:t>
      </w:r>
    </w:p>
    <w:p>
      <w:pPr>
        <w:pStyle w:val="Heading1"/>
      </w:pPr>
      <w:r>
        <w:t>3. Data Types and Variables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No.</w:t>
            </w:r>
          </w:p>
        </w:tc>
        <w:tc>
          <w:tcPr>
            <w:tcW w:type="dxa" w:w="2556"/>
            <w:vAlign w:val="center"/>
            <w:shd w:fill="D9EAF7"/>
          </w:tcPr>
          <w:p>
            <w:r/>
            <w:r>
              <w:rPr>
                <w:rFonts w:ascii="Arial" w:hAnsi="Arial"/>
                <w:b/>
                <w:sz w:val="18"/>
              </w:rPr>
              <w:t>Variable</w:t>
            </w:r>
          </w:p>
        </w:tc>
        <w:tc>
          <w:tcPr>
            <w:tcW w:type="dxa" w:w="2556"/>
            <w:vAlign w:val="center"/>
            <w:shd w:fill="D9EAF7"/>
          </w:tcPr>
          <w:p>
            <w:r/>
            <w:r>
              <w:rPr>
                <w:rFonts w:ascii="Arial" w:hAnsi="Arial"/>
                <w:b/>
                <w:sz w:val="18"/>
              </w:rPr>
              <w:t>Simple meaning</w:t>
            </w:r>
          </w:p>
        </w:tc>
        <w:tc>
          <w:tcPr>
            <w:tcW w:type="dxa" w:w="2556"/>
            <w:vAlign w:val="center"/>
            <w:shd w:fill="D9EAF7"/>
          </w:tcPr>
          <w:p>
            <w:r/>
            <w:r>
              <w:rPr>
                <w:rFonts w:ascii="Arial" w:hAnsi="Arial"/>
                <w:b/>
                <w:sz w:val="18"/>
              </w:rPr>
              <w:t>Type</w:t>
            </w:r>
          </w:p>
        </w:tc>
      </w:tr>
      <w:tr>
        <w:tc>
          <w:tcPr>
            <w:tcW w:type="dxa" w:w="2556"/>
            <w:vAlign w:val="center"/>
          </w:tcPr>
          <w:p>
            <w:r/>
            <w:r>
              <w:rPr>
                <w:rFonts w:ascii="Arial" w:hAnsi="Arial"/>
                <w:b w:val="0"/>
                <w:sz w:val="18"/>
              </w:rPr>
              <w:t>1</w:t>
            </w:r>
          </w:p>
        </w:tc>
        <w:tc>
          <w:tcPr>
            <w:tcW w:type="dxa" w:w="2556"/>
            <w:vAlign w:val="center"/>
          </w:tcPr>
          <w:p>
            <w:r/>
            <w:r>
              <w:rPr>
                <w:rFonts w:ascii="Arial" w:hAnsi="Arial"/>
                <w:b w:val="0"/>
                <w:sz w:val="18"/>
              </w:rPr>
              <w:t>Fixed Acidity</w:t>
            </w:r>
          </w:p>
        </w:tc>
        <w:tc>
          <w:tcPr>
            <w:tcW w:type="dxa" w:w="2556"/>
            <w:vAlign w:val="center"/>
          </w:tcPr>
          <w:p>
            <w:r/>
            <w:r>
              <w:rPr>
                <w:rFonts w:ascii="Arial" w:hAnsi="Arial"/>
                <w:b w:val="0"/>
                <w:sz w:val="18"/>
              </w:rPr>
              <w:t>Amount of fixed acids</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2</w:t>
            </w:r>
          </w:p>
        </w:tc>
        <w:tc>
          <w:tcPr>
            <w:tcW w:type="dxa" w:w="2556"/>
            <w:vAlign w:val="center"/>
          </w:tcPr>
          <w:p>
            <w:r/>
            <w:r>
              <w:rPr>
                <w:rFonts w:ascii="Arial" w:hAnsi="Arial"/>
                <w:b w:val="0"/>
                <w:sz w:val="18"/>
              </w:rPr>
              <w:t>Volatile Acidity</w:t>
            </w:r>
          </w:p>
        </w:tc>
        <w:tc>
          <w:tcPr>
            <w:tcW w:type="dxa" w:w="2556"/>
            <w:vAlign w:val="center"/>
          </w:tcPr>
          <w:p>
            <w:r/>
            <w:r>
              <w:rPr>
                <w:rFonts w:ascii="Arial" w:hAnsi="Arial"/>
                <w:b w:val="0"/>
                <w:sz w:val="18"/>
              </w:rPr>
              <w:t>Amount of volatile acids</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3</w:t>
            </w:r>
          </w:p>
        </w:tc>
        <w:tc>
          <w:tcPr>
            <w:tcW w:type="dxa" w:w="2556"/>
            <w:vAlign w:val="center"/>
          </w:tcPr>
          <w:p>
            <w:r/>
            <w:r>
              <w:rPr>
                <w:rFonts w:ascii="Arial" w:hAnsi="Arial"/>
                <w:b w:val="0"/>
                <w:sz w:val="18"/>
              </w:rPr>
              <w:t>Citric Acid</w:t>
            </w:r>
          </w:p>
        </w:tc>
        <w:tc>
          <w:tcPr>
            <w:tcW w:type="dxa" w:w="2556"/>
            <w:vAlign w:val="center"/>
          </w:tcPr>
          <w:p>
            <w:r/>
            <w:r>
              <w:rPr>
                <w:rFonts w:ascii="Arial" w:hAnsi="Arial"/>
                <w:b w:val="0"/>
                <w:sz w:val="18"/>
              </w:rPr>
              <w:t>Amount of citric acid</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4</w:t>
            </w:r>
          </w:p>
        </w:tc>
        <w:tc>
          <w:tcPr>
            <w:tcW w:type="dxa" w:w="2556"/>
            <w:vAlign w:val="center"/>
          </w:tcPr>
          <w:p>
            <w:r/>
            <w:r>
              <w:rPr>
                <w:rFonts w:ascii="Arial" w:hAnsi="Arial"/>
                <w:b w:val="0"/>
                <w:sz w:val="18"/>
              </w:rPr>
              <w:t>Residual Sugar</w:t>
            </w:r>
          </w:p>
        </w:tc>
        <w:tc>
          <w:tcPr>
            <w:tcW w:type="dxa" w:w="2556"/>
            <w:vAlign w:val="center"/>
          </w:tcPr>
          <w:p>
            <w:r/>
            <w:r>
              <w:rPr>
                <w:rFonts w:ascii="Arial" w:hAnsi="Arial"/>
                <w:b w:val="0"/>
                <w:sz w:val="18"/>
              </w:rPr>
              <w:t>Sugar left after fermentation</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5</w:t>
            </w:r>
          </w:p>
        </w:tc>
        <w:tc>
          <w:tcPr>
            <w:tcW w:type="dxa" w:w="2556"/>
            <w:vAlign w:val="center"/>
          </w:tcPr>
          <w:p>
            <w:r/>
            <w:r>
              <w:rPr>
                <w:rFonts w:ascii="Arial" w:hAnsi="Arial"/>
                <w:b w:val="0"/>
                <w:sz w:val="18"/>
              </w:rPr>
              <w:t>Chlorides</w:t>
            </w:r>
          </w:p>
        </w:tc>
        <w:tc>
          <w:tcPr>
            <w:tcW w:type="dxa" w:w="2556"/>
            <w:vAlign w:val="center"/>
          </w:tcPr>
          <w:p>
            <w:r/>
            <w:r>
              <w:rPr>
                <w:rFonts w:ascii="Arial" w:hAnsi="Arial"/>
                <w:b w:val="0"/>
                <w:sz w:val="18"/>
              </w:rPr>
              <w:t>Amount of chlorides</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6</w:t>
            </w:r>
          </w:p>
        </w:tc>
        <w:tc>
          <w:tcPr>
            <w:tcW w:type="dxa" w:w="2556"/>
            <w:vAlign w:val="center"/>
          </w:tcPr>
          <w:p>
            <w:r/>
            <w:r>
              <w:rPr>
                <w:rFonts w:ascii="Arial" w:hAnsi="Arial"/>
                <w:b w:val="0"/>
                <w:sz w:val="18"/>
              </w:rPr>
              <w:t>Free Sulfur Dioxide</w:t>
            </w:r>
          </w:p>
        </w:tc>
        <w:tc>
          <w:tcPr>
            <w:tcW w:type="dxa" w:w="2556"/>
            <w:vAlign w:val="center"/>
          </w:tcPr>
          <w:p>
            <w:r/>
            <w:r>
              <w:rPr>
                <w:rFonts w:ascii="Arial" w:hAnsi="Arial"/>
                <w:b w:val="0"/>
                <w:sz w:val="18"/>
              </w:rPr>
              <w:t>Free sulphur dioxide</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7</w:t>
            </w:r>
          </w:p>
        </w:tc>
        <w:tc>
          <w:tcPr>
            <w:tcW w:type="dxa" w:w="2556"/>
            <w:vAlign w:val="center"/>
          </w:tcPr>
          <w:p>
            <w:r/>
            <w:r>
              <w:rPr>
                <w:rFonts w:ascii="Arial" w:hAnsi="Arial"/>
                <w:b w:val="0"/>
                <w:sz w:val="18"/>
              </w:rPr>
              <w:t>Total Sulfur Dioxide</w:t>
            </w:r>
          </w:p>
        </w:tc>
        <w:tc>
          <w:tcPr>
            <w:tcW w:type="dxa" w:w="2556"/>
            <w:vAlign w:val="center"/>
          </w:tcPr>
          <w:p>
            <w:r/>
            <w:r>
              <w:rPr>
                <w:rFonts w:ascii="Arial" w:hAnsi="Arial"/>
                <w:b w:val="0"/>
                <w:sz w:val="18"/>
              </w:rPr>
              <w:t>Total sulphur dioxide</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8</w:t>
            </w:r>
          </w:p>
        </w:tc>
        <w:tc>
          <w:tcPr>
            <w:tcW w:type="dxa" w:w="2556"/>
            <w:vAlign w:val="center"/>
          </w:tcPr>
          <w:p>
            <w:r/>
            <w:r>
              <w:rPr>
                <w:rFonts w:ascii="Arial" w:hAnsi="Arial"/>
                <w:b w:val="0"/>
                <w:sz w:val="18"/>
              </w:rPr>
              <w:t>Density</w:t>
            </w:r>
          </w:p>
        </w:tc>
        <w:tc>
          <w:tcPr>
            <w:tcW w:type="dxa" w:w="2556"/>
            <w:vAlign w:val="center"/>
          </w:tcPr>
          <w:p>
            <w:r/>
            <w:r>
              <w:rPr>
                <w:rFonts w:ascii="Arial" w:hAnsi="Arial"/>
                <w:b w:val="0"/>
                <w:sz w:val="18"/>
              </w:rPr>
              <w:t>Density of wine</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9</w:t>
            </w:r>
          </w:p>
        </w:tc>
        <w:tc>
          <w:tcPr>
            <w:tcW w:type="dxa" w:w="2556"/>
            <w:vAlign w:val="center"/>
          </w:tcPr>
          <w:p>
            <w:r/>
            <w:r>
              <w:rPr>
                <w:rFonts w:ascii="Arial" w:hAnsi="Arial"/>
                <w:b w:val="0"/>
                <w:sz w:val="18"/>
              </w:rPr>
              <w:t>pH</w:t>
            </w:r>
          </w:p>
        </w:tc>
        <w:tc>
          <w:tcPr>
            <w:tcW w:type="dxa" w:w="2556"/>
            <w:vAlign w:val="center"/>
          </w:tcPr>
          <w:p>
            <w:r/>
            <w:r>
              <w:rPr>
                <w:rFonts w:ascii="Arial" w:hAnsi="Arial"/>
                <w:b w:val="0"/>
                <w:sz w:val="18"/>
              </w:rPr>
              <w:t>Acidic/basic level</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10</w:t>
            </w:r>
          </w:p>
        </w:tc>
        <w:tc>
          <w:tcPr>
            <w:tcW w:type="dxa" w:w="2556"/>
            <w:vAlign w:val="center"/>
          </w:tcPr>
          <w:p>
            <w:r/>
            <w:r>
              <w:rPr>
                <w:rFonts w:ascii="Arial" w:hAnsi="Arial"/>
                <w:b w:val="0"/>
                <w:sz w:val="18"/>
              </w:rPr>
              <w:t>Sulphates</w:t>
            </w:r>
          </w:p>
        </w:tc>
        <w:tc>
          <w:tcPr>
            <w:tcW w:type="dxa" w:w="2556"/>
            <w:vAlign w:val="center"/>
          </w:tcPr>
          <w:p>
            <w:r/>
            <w:r>
              <w:rPr>
                <w:rFonts w:ascii="Arial" w:hAnsi="Arial"/>
                <w:b w:val="0"/>
                <w:sz w:val="18"/>
              </w:rPr>
              <w:t>Amount of sulphates</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11</w:t>
            </w:r>
          </w:p>
        </w:tc>
        <w:tc>
          <w:tcPr>
            <w:tcW w:type="dxa" w:w="2556"/>
            <w:vAlign w:val="center"/>
          </w:tcPr>
          <w:p>
            <w:r/>
            <w:r>
              <w:rPr>
                <w:rFonts w:ascii="Arial" w:hAnsi="Arial"/>
                <w:b w:val="0"/>
                <w:sz w:val="18"/>
              </w:rPr>
              <w:t>Alcohol</w:t>
            </w:r>
          </w:p>
        </w:tc>
        <w:tc>
          <w:tcPr>
            <w:tcW w:type="dxa" w:w="2556"/>
            <w:vAlign w:val="center"/>
          </w:tcPr>
          <w:p>
            <w:r/>
            <w:r>
              <w:rPr>
                <w:rFonts w:ascii="Arial" w:hAnsi="Arial"/>
                <w:b w:val="0"/>
                <w:sz w:val="18"/>
              </w:rPr>
              <w:t>Alcohol content</w:t>
            </w:r>
          </w:p>
        </w:tc>
        <w:tc>
          <w:tcPr>
            <w:tcW w:type="dxa" w:w="2556"/>
            <w:vAlign w:val="center"/>
          </w:tcPr>
          <w:p>
            <w:r/>
            <w:r>
              <w:rPr>
                <w:rFonts w:ascii="Arial" w:hAnsi="Arial"/>
                <w:b w:val="0"/>
                <w:sz w:val="18"/>
              </w:rPr>
              <w:t>Numerical</w:t>
            </w:r>
          </w:p>
        </w:tc>
      </w:tr>
      <w:tr>
        <w:tc>
          <w:tcPr>
            <w:tcW w:type="dxa" w:w="2556"/>
            <w:vAlign w:val="center"/>
          </w:tcPr>
          <w:p>
            <w:r/>
            <w:r>
              <w:rPr>
                <w:rFonts w:ascii="Arial" w:hAnsi="Arial"/>
                <w:b w:val="0"/>
                <w:sz w:val="18"/>
              </w:rPr>
              <w:t>12</w:t>
            </w:r>
          </w:p>
        </w:tc>
        <w:tc>
          <w:tcPr>
            <w:tcW w:type="dxa" w:w="2556"/>
            <w:vAlign w:val="center"/>
          </w:tcPr>
          <w:p>
            <w:r/>
            <w:r>
              <w:rPr>
                <w:rFonts w:ascii="Arial" w:hAnsi="Arial"/>
                <w:b w:val="0"/>
                <w:sz w:val="18"/>
              </w:rPr>
              <w:t>Quality</w:t>
            </w:r>
          </w:p>
        </w:tc>
        <w:tc>
          <w:tcPr>
            <w:tcW w:type="dxa" w:w="2556"/>
            <w:vAlign w:val="center"/>
          </w:tcPr>
          <w:p>
            <w:r/>
            <w:r>
              <w:rPr>
                <w:rFonts w:ascii="Arial" w:hAnsi="Arial"/>
                <w:b w:val="0"/>
                <w:sz w:val="18"/>
              </w:rPr>
              <w:t>Quality rating of wine</w:t>
            </w:r>
          </w:p>
        </w:tc>
        <w:tc>
          <w:tcPr>
            <w:tcW w:type="dxa" w:w="2556"/>
            <w:vAlign w:val="center"/>
          </w:tcPr>
          <w:p>
            <w:r/>
            <w:r>
              <w:rPr>
                <w:rFonts w:ascii="Arial" w:hAnsi="Arial"/>
                <w:b w:val="0"/>
                <w:sz w:val="18"/>
              </w:rPr>
              <w:t>Numerical</w:t>
            </w:r>
          </w:p>
        </w:tc>
      </w:tr>
    </w:tbl>
    <w:p>
      <w:pPr>
        <w:pStyle w:val="Heading1"/>
      </w:pPr>
      <w:r>
        <w:t>4. Tools Used for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Tool</w:t>
            </w:r>
          </w:p>
        </w:tc>
        <w:tc>
          <w:tcPr>
            <w:tcW w:type="dxa" w:w="5112"/>
            <w:vAlign w:val="center"/>
            <w:shd w:fill="D9EAF7"/>
          </w:tcPr>
          <w:p>
            <w:r/>
            <w:r>
              <w:rPr>
                <w:rFonts w:ascii="Arial" w:hAnsi="Arial"/>
                <w:b/>
                <w:sz w:val="18"/>
              </w:rPr>
              <w:t>Use</w:t>
            </w:r>
          </w:p>
        </w:tc>
      </w:tr>
      <w:tr>
        <w:tc>
          <w:tcPr>
            <w:tcW w:type="dxa" w:w="5112"/>
            <w:vAlign w:val="center"/>
          </w:tcPr>
          <w:p>
            <w:r/>
            <w:r>
              <w:rPr>
                <w:rFonts w:ascii="Arial" w:hAnsi="Arial"/>
                <w:b w:val="0"/>
                <w:sz w:val="18"/>
              </w:rPr>
              <w:t>Python</w:t>
            </w:r>
          </w:p>
        </w:tc>
        <w:tc>
          <w:tcPr>
            <w:tcW w:type="dxa" w:w="5112"/>
            <w:vAlign w:val="center"/>
          </w:tcPr>
          <w:p>
            <w:r/>
            <w:r>
              <w:rPr>
                <w:rFonts w:ascii="Arial" w:hAnsi="Arial"/>
                <w:b w:val="0"/>
                <w:sz w:val="18"/>
              </w:rPr>
              <w:t>Main language used for analysis</w:t>
            </w:r>
          </w:p>
        </w:tc>
      </w:tr>
      <w:tr>
        <w:tc>
          <w:tcPr>
            <w:tcW w:type="dxa" w:w="5112"/>
            <w:vAlign w:val="center"/>
          </w:tcPr>
          <w:p>
            <w:r/>
            <w:r>
              <w:rPr>
                <w:rFonts w:ascii="Arial" w:hAnsi="Arial"/>
                <w:b w:val="0"/>
                <w:sz w:val="18"/>
              </w:rPr>
              <w:t>Pandas</w:t>
            </w:r>
          </w:p>
        </w:tc>
        <w:tc>
          <w:tcPr>
            <w:tcW w:type="dxa" w:w="5112"/>
            <w:vAlign w:val="center"/>
          </w:tcPr>
          <w:p>
            <w:r/>
            <w:r>
              <w:rPr>
                <w:rFonts w:ascii="Arial" w:hAnsi="Arial"/>
                <w:b w:val="0"/>
                <w:sz w:val="18"/>
              </w:rPr>
              <w:t>Reading and working with the data</w:t>
            </w:r>
          </w:p>
        </w:tc>
      </w:tr>
      <w:tr>
        <w:tc>
          <w:tcPr>
            <w:tcW w:type="dxa" w:w="5112"/>
            <w:vAlign w:val="center"/>
          </w:tcPr>
          <w:p>
            <w:r/>
            <w:r>
              <w:rPr>
                <w:rFonts w:ascii="Arial" w:hAnsi="Arial"/>
                <w:b w:val="0"/>
                <w:sz w:val="18"/>
              </w:rPr>
              <w:t>NumPy</w:t>
            </w:r>
          </w:p>
        </w:tc>
        <w:tc>
          <w:tcPr>
            <w:tcW w:type="dxa" w:w="5112"/>
            <w:vAlign w:val="center"/>
          </w:tcPr>
          <w:p>
            <w:r/>
            <w:r>
              <w:rPr>
                <w:rFonts w:ascii="Arial" w:hAnsi="Arial"/>
                <w:b w:val="0"/>
                <w:sz w:val="18"/>
              </w:rPr>
              <w:t>Numerical calculations</w:t>
            </w:r>
          </w:p>
        </w:tc>
      </w:tr>
      <w:tr>
        <w:tc>
          <w:tcPr>
            <w:tcW w:type="dxa" w:w="5112"/>
            <w:vAlign w:val="center"/>
          </w:tcPr>
          <w:p>
            <w:r/>
            <w:r>
              <w:rPr>
                <w:rFonts w:ascii="Arial" w:hAnsi="Arial"/>
                <w:b w:val="0"/>
                <w:sz w:val="18"/>
              </w:rPr>
              <w:t>Matplotlib</w:t>
            </w:r>
          </w:p>
        </w:tc>
        <w:tc>
          <w:tcPr>
            <w:tcW w:type="dxa" w:w="5112"/>
            <w:vAlign w:val="center"/>
          </w:tcPr>
          <w:p>
            <w:r/>
            <w:r>
              <w:rPr>
                <w:rFonts w:ascii="Arial" w:hAnsi="Arial"/>
                <w:b w:val="0"/>
                <w:sz w:val="18"/>
              </w:rPr>
              <w:t>Making graphs</w:t>
            </w:r>
          </w:p>
        </w:tc>
      </w:tr>
      <w:tr>
        <w:tc>
          <w:tcPr>
            <w:tcW w:type="dxa" w:w="5112"/>
            <w:vAlign w:val="center"/>
          </w:tcPr>
          <w:p>
            <w:r/>
            <w:r>
              <w:rPr>
                <w:rFonts w:ascii="Arial" w:hAnsi="Arial"/>
                <w:b w:val="0"/>
                <w:sz w:val="18"/>
              </w:rPr>
              <w:t>Seaborn</w:t>
            </w:r>
          </w:p>
        </w:tc>
        <w:tc>
          <w:tcPr>
            <w:tcW w:type="dxa" w:w="5112"/>
            <w:vAlign w:val="center"/>
          </w:tcPr>
          <w:p>
            <w:r/>
            <w:r>
              <w:rPr>
                <w:rFonts w:ascii="Arial" w:hAnsi="Arial"/>
                <w:b w:val="0"/>
                <w:sz w:val="18"/>
              </w:rPr>
              <w:t>Making statistical graphs and heatmaps</w:t>
            </w:r>
          </w:p>
        </w:tc>
      </w:tr>
      <w:tr>
        <w:tc>
          <w:tcPr>
            <w:tcW w:type="dxa" w:w="5112"/>
            <w:vAlign w:val="center"/>
          </w:tcPr>
          <w:p>
            <w:r/>
            <w:r>
              <w:rPr>
                <w:rFonts w:ascii="Arial" w:hAnsi="Arial"/>
                <w:b w:val="0"/>
                <w:sz w:val="18"/>
              </w:rPr>
              <w:t>Google Colab</w:t>
            </w:r>
          </w:p>
        </w:tc>
        <w:tc>
          <w:tcPr>
            <w:tcW w:type="dxa" w:w="5112"/>
            <w:vAlign w:val="center"/>
          </w:tcPr>
          <w:p>
            <w:r/>
            <w:r>
              <w:rPr>
                <w:rFonts w:ascii="Arial" w:hAnsi="Arial"/>
                <w:b w:val="0"/>
                <w:sz w:val="18"/>
              </w:rPr>
              <w:t>Writing and running Python code</w:t>
            </w:r>
          </w:p>
        </w:tc>
      </w:tr>
      <w:tr>
        <w:tc>
          <w:tcPr>
            <w:tcW w:type="dxa" w:w="5112"/>
            <w:vAlign w:val="center"/>
          </w:tcPr>
          <w:p>
            <w:r/>
            <w:r>
              <w:rPr>
                <w:rFonts w:ascii="Arial" w:hAnsi="Arial"/>
                <w:b w:val="0"/>
                <w:sz w:val="18"/>
              </w:rPr>
              <w:t>UCI Repository</w:t>
            </w:r>
          </w:p>
        </w:tc>
        <w:tc>
          <w:tcPr>
            <w:tcW w:type="dxa" w:w="5112"/>
            <w:vAlign w:val="center"/>
          </w:tcPr>
          <w:p>
            <w:r/>
            <w:r>
              <w:rPr>
                <w:rFonts w:ascii="Arial" w:hAnsi="Arial"/>
                <w:b w:val="0"/>
                <w:sz w:val="18"/>
              </w:rPr>
              <w:t>Source of the dataset</w:t>
            </w:r>
          </w:p>
        </w:tc>
      </w:tr>
    </w:tbl>
    <w:p>
      <w:pPr>
        <w:pStyle w:val="Heading1"/>
      </w:pPr>
      <w:r>
        <w:t>5. Data Quality Assessment</w:t>
      </w:r>
    </w:p>
    <w:p>
      <w:r>
        <w:t>Before starting the analysis, the data was checked to make sure it was suitable for use.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Check</w:t>
            </w:r>
          </w:p>
        </w:tc>
        <w:tc>
          <w:tcPr>
            <w:tcW w:type="dxa" w:w="3408"/>
            <w:vAlign w:val="center"/>
            <w:shd w:fill="D9EAF7"/>
          </w:tcPr>
          <w:p>
            <w:r/>
            <w:r>
              <w:rPr>
                <w:rFonts w:ascii="Arial" w:hAnsi="Arial"/>
                <w:b/>
                <w:sz w:val="18"/>
              </w:rPr>
              <w:t>Result</w:t>
            </w:r>
          </w:p>
        </w:tc>
        <w:tc>
          <w:tcPr>
            <w:tcW w:type="dxa" w:w="3408"/>
            <w:vAlign w:val="center"/>
            <w:shd w:fill="D9EAF7"/>
          </w:tcPr>
          <w:p>
            <w:r/>
            <w:r>
              <w:rPr>
                <w:rFonts w:ascii="Arial" w:hAnsi="Arial"/>
                <w:b/>
                <w:sz w:val="18"/>
              </w:rPr>
              <w:t>Simple explanation</w:t>
            </w:r>
          </w:p>
        </w:tc>
      </w:tr>
      <w:tr>
        <w:tc>
          <w:tcPr>
            <w:tcW w:type="dxa" w:w="3408"/>
            <w:vAlign w:val="center"/>
          </w:tcPr>
          <w:p>
            <w:r/>
            <w:r>
              <w:rPr>
                <w:rFonts w:ascii="Arial" w:hAnsi="Arial"/>
                <w:b w:val="0"/>
                <w:sz w:val="18"/>
              </w:rPr>
              <w:t>Missing values</w:t>
            </w:r>
          </w:p>
        </w:tc>
        <w:tc>
          <w:tcPr>
            <w:tcW w:type="dxa" w:w="3408"/>
            <w:vAlign w:val="center"/>
          </w:tcPr>
          <w:p>
            <w:r/>
            <w:r>
              <w:rPr>
                <w:rFonts w:ascii="Arial" w:hAnsi="Arial"/>
                <w:b w:val="0"/>
                <w:sz w:val="18"/>
              </w:rPr>
              <w:t>No missing values</w:t>
            </w:r>
          </w:p>
        </w:tc>
        <w:tc>
          <w:tcPr>
            <w:tcW w:type="dxa" w:w="3408"/>
            <w:vAlign w:val="center"/>
          </w:tcPr>
          <w:p>
            <w:r/>
            <w:r>
              <w:rPr>
                <w:rFonts w:ascii="Arial" w:hAnsi="Arial"/>
                <w:b w:val="0"/>
                <w:sz w:val="18"/>
              </w:rPr>
              <w:t>All required values are present.</w:t>
            </w:r>
          </w:p>
        </w:tc>
      </w:tr>
      <w:tr>
        <w:tc>
          <w:tcPr>
            <w:tcW w:type="dxa" w:w="3408"/>
            <w:vAlign w:val="center"/>
          </w:tcPr>
          <w:p>
            <w:r/>
            <w:r>
              <w:rPr>
                <w:rFonts w:ascii="Arial" w:hAnsi="Arial"/>
                <w:b w:val="0"/>
                <w:sz w:val="18"/>
              </w:rPr>
              <w:t>Duplicate records</w:t>
            </w:r>
          </w:p>
        </w:tc>
        <w:tc>
          <w:tcPr>
            <w:tcW w:type="dxa" w:w="3408"/>
            <w:vAlign w:val="center"/>
          </w:tcPr>
          <w:p>
            <w:r/>
            <w:r>
              <w:rPr>
                <w:rFonts w:ascii="Arial" w:hAnsi="Arial"/>
                <w:b w:val="0"/>
                <w:sz w:val="18"/>
              </w:rPr>
              <w:t>Red: 240; White: 937</w:t>
            </w:r>
          </w:p>
        </w:tc>
        <w:tc>
          <w:tcPr>
            <w:tcW w:type="dxa" w:w="3408"/>
            <w:vAlign w:val="center"/>
          </w:tcPr>
          <w:p>
            <w:r/>
            <w:r>
              <w:rPr>
                <w:rFonts w:ascii="Arial" w:hAnsi="Arial"/>
                <w:b w:val="0"/>
                <w:sz w:val="18"/>
              </w:rPr>
              <w:t>Some rows are repeated in the datasets.</w:t>
            </w:r>
          </w:p>
        </w:tc>
      </w:tr>
      <w:tr>
        <w:tc>
          <w:tcPr>
            <w:tcW w:type="dxa" w:w="3408"/>
            <w:vAlign w:val="center"/>
          </w:tcPr>
          <w:p>
            <w:r/>
            <w:r>
              <w:rPr>
                <w:rFonts w:ascii="Arial" w:hAnsi="Arial"/>
                <w:b w:val="0"/>
                <w:sz w:val="18"/>
              </w:rPr>
              <w:t>Data type</w:t>
            </w:r>
          </w:p>
        </w:tc>
        <w:tc>
          <w:tcPr>
            <w:tcW w:type="dxa" w:w="3408"/>
            <w:vAlign w:val="center"/>
          </w:tcPr>
          <w:p>
            <w:r/>
            <w:r>
              <w:rPr>
                <w:rFonts w:ascii="Arial" w:hAnsi="Arial"/>
                <w:b w:val="0"/>
                <w:sz w:val="18"/>
              </w:rPr>
              <w:t>Numerical</w:t>
            </w:r>
          </w:p>
        </w:tc>
        <w:tc>
          <w:tcPr>
            <w:tcW w:type="dxa" w:w="3408"/>
            <w:vAlign w:val="center"/>
          </w:tcPr>
          <w:p>
            <w:r/>
            <w:r>
              <w:rPr>
                <w:rFonts w:ascii="Arial" w:hAnsi="Arial"/>
                <w:b w:val="0"/>
                <w:sz w:val="18"/>
              </w:rPr>
              <w:t>The main variables contain numerical values.</w:t>
            </w:r>
          </w:p>
        </w:tc>
      </w:tr>
      <w:tr>
        <w:tc>
          <w:tcPr>
            <w:tcW w:type="dxa" w:w="3408"/>
            <w:vAlign w:val="center"/>
          </w:tcPr>
          <w:p>
            <w:r/>
            <w:r>
              <w:rPr>
                <w:rFonts w:ascii="Arial" w:hAnsi="Arial"/>
                <w:b w:val="0"/>
                <w:sz w:val="18"/>
              </w:rPr>
              <w:t>Overall quality</w:t>
            </w:r>
          </w:p>
        </w:tc>
        <w:tc>
          <w:tcPr>
            <w:tcW w:type="dxa" w:w="3408"/>
            <w:vAlign w:val="center"/>
          </w:tcPr>
          <w:p>
            <w:r/>
            <w:r>
              <w:rPr>
                <w:rFonts w:ascii="Arial" w:hAnsi="Arial"/>
                <w:b w:val="0"/>
                <w:sz w:val="18"/>
              </w:rPr>
              <w:t>Suitable for analysis</w:t>
            </w:r>
          </w:p>
        </w:tc>
        <w:tc>
          <w:tcPr>
            <w:tcW w:type="dxa" w:w="3408"/>
            <w:vAlign w:val="center"/>
          </w:tcPr>
          <w:p>
            <w:r/>
            <w:r>
              <w:rPr>
                <w:rFonts w:ascii="Arial" w:hAnsi="Arial"/>
                <w:b w:val="0"/>
                <w:sz w:val="18"/>
              </w:rPr>
              <w:t>The dataset can be used for EDA.</w:t>
            </w:r>
          </w:p>
        </w:tc>
      </w:tr>
    </w:tbl>
    <w:p>
      <w:pPr>
        <w:pStyle w:val="Heading1"/>
      </w:pPr>
      <w:r>
        <w:t>6. Descriptive Statistics</w:t>
      </w:r>
    </w:p>
    <w:p>
      <w:r>
        <w:t>Descriptive statistics help us understand the data using a few important numbers. Mean means average, median is the middle value, standard deviation shows how spread out the values are, and minimum and maximum show the lowest and highest values.</w:t>
      </w:r>
    </w:p>
    <w:p>
      <w:pPr>
        <w:pStyle w:val="Heading2"/>
      </w:pPr>
      <w:r>
        <w:t>6.1 Red Wine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Arial" w:hAnsi="Arial"/>
                <w:b/>
                <w:sz w:val="18"/>
              </w:rPr>
              <w:t>Variable</w:t>
            </w:r>
          </w:p>
        </w:tc>
        <w:tc>
          <w:tcPr>
            <w:tcW w:type="dxa" w:w="1704"/>
            <w:vAlign w:val="center"/>
            <w:shd w:fill="D9EAF7"/>
          </w:tcPr>
          <w:p>
            <w:r/>
            <w:r>
              <w:rPr>
                <w:rFonts w:ascii="Arial" w:hAnsi="Arial"/>
                <w:b/>
                <w:sz w:val="18"/>
              </w:rPr>
              <w:t>Mean</w:t>
            </w:r>
          </w:p>
        </w:tc>
        <w:tc>
          <w:tcPr>
            <w:tcW w:type="dxa" w:w="1704"/>
            <w:vAlign w:val="center"/>
            <w:shd w:fill="D9EAF7"/>
          </w:tcPr>
          <w:p>
            <w:r/>
            <w:r>
              <w:rPr>
                <w:rFonts w:ascii="Arial" w:hAnsi="Arial"/>
                <w:b/>
                <w:sz w:val="18"/>
              </w:rPr>
              <w:t>Median</w:t>
            </w:r>
          </w:p>
        </w:tc>
        <w:tc>
          <w:tcPr>
            <w:tcW w:type="dxa" w:w="1704"/>
            <w:vAlign w:val="center"/>
            <w:shd w:fill="D9EAF7"/>
          </w:tcPr>
          <w:p>
            <w:r/>
            <w:r>
              <w:rPr>
                <w:rFonts w:ascii="Arial" w:hAnsi="Arial"/>
                <w:b/>
                <w:sz w:val="18"/>
              </w:rPr>
              <w:t>Std. Dev.</w:t>
            </w:r>
          </w:p>
        </w:tc>
        <w:tc>
          <w:tcPr>
            <w:tcW w:type="dxa" w:w="1704"/>
            <w:vAlign w:val="center"/>
            <w:shd w:fill="D9EAF7"/>
          </w:tcPr>
          <w:p>
            <w:r/>
            <w:r>
              <w:rPr>
                <w:rFonts w:ascii="Arial" w:hAnsi="Arial"/>
                <w:b/>
                <w:sz w:val="18"/>
              </w:rPr>
              <w:t>Min</w:t>
            </w:r>
          </w:p>
        </w:tc>
        <w:tc>
          <w:tcPr>
            <w:tcW w:type="dxa" w:w="1704"/>
            <w:vAlign w:val="center"/>
            <w:shd w:fill="D9EAF7"/>
          </w:tcPr>
          <w:p>
            <w:r/>
            <w:r>
              <w:rPr>
                <w:rFonts w:ascii="Arial" w:hAnsi="Arial"/>
                <w:b/>
                <w:sz w:val="18"/>
              </w:rPr>
              <w:t>Max</w:t>
            </w:r>
          </w:p>
        </w:tc>
      </w:tr>
      <w:tr>
        <w:tc>
          <w:tcPr>
            <w:tcW w:type="dxa" w:w="1704"/>
            <w:vAlign w:val="center"/>
          </w:tcPr>
          <w:p>
            <w:r/>
            <w:r>
              <w:rPr>
                <w:rFonts w:ascii="Arial" w:hAnsi="Arial"/>
                <w:b w:val="0"/>
                <w:sz w:val="18"/>
              </w:rPr>
              <w:t>Fixed Acidity</w:t>
            </w:r>
          </w:p>
        </w:tc>
        <w:tc>
          <w:tcPr>
            <w:tcW w:type="dxa" w:w="1704"/>
            <w:vAlign w:val="center"/>
          </w:tcPr>
          <w:p>
            <w:r/>
            <w:r>
              <w:rPr>
                <w:rFonts w:ascii="Arial" w:hAnsi="Arial"/>
                <w:b w:val="0"/>
                <w:sz w:val="18"/>
              </w:rPr>
              <w:t>8.32</w:t>
            </w:r>
          </w:p>
        </w:tc>
        <w:tc>
          <w:tcPr>
            <w:tcW w:type="dxa" w:w="1704"/>
            <w:vAlign w:val="center"/>
          </w:tcPr>
          <w:p>
            <w:r/>
            <w:r>
              <w:rPr>
                <w:rFonts w:ascii="Arial" w:hAnsi="Arial"/>
                <w:b w:val="0"/>
                <w:sz w:val="18"/>
              </w:rPr>
              <w:t>7.9</w:t>
            </w:r>
          </w:p>
        </w:tc>
        <w:tc>
          <w:tcPr>
            <w:tcW w:type="dxa" w:w="1704"/>
            <w:vAlign w:val="center"/>
          </w:tcPr>
          <w:p>
            <w:r/>
            <w:r>
              <w:rPr>
                <w:rFonts w:ascii="Arial" w:hAnsi="Arial"/>
                <w:b w:val="0"/>
                <w:sz w:val="18"/>
              </w:rPr>
              <w:t>1.74</w:t>
            </w:r>
          </w:p>
        </w:tc>
        <w:tc>
          <w:tcPr>
            <w:tcW w:type="dxa" w:w="1704"/>
            <w:vAlign w:val="center"/>
          </w:tcPr>
          <w:p>
            <w:r/>
            <w:r>
              <w:rPr>
                <w:rFonts w:ascii="Arial" w:hAnsi="Arial"/>
                <w:b w:val="0"/>
                <w:sz w:val="18"/>
              </w:rPr>
              <w:t>4.6</w:t>
            </w:r>
          </w:p>
        </w:tc>
        <w:tc>
          <w:tcPr>
            <w:tcW w:type="dxa" w:w="1704"/>
            <w:vAlign w:val="center"/>
          </w:tcPr>
          <w:p>
            <w:r/>
            <w:r>
              <w:rPr>
                <w:rFonts w:ascii="Arial" w:hAnsi="Arial"/>
                <w:b w:val="0"/>
                <w:sz w:val="18"/>
              </w:rPr>
              <w:t>15.9</w:t>
            </w:r>
          </w:p>
        </w:tc>
      </w:tr>
      <w:tr>
        <w:tc>
          <w:tcPr>
            <w:tcW w:type="dxa" w:w="1704"/>
            <w:vAlign w:val="center"/>
          </w:tcPr>
          <w:p>
            <w:r/>
            <w:r>
              <w:rPr>
                <w:rFonts w:ascii="Arial" w:hAnsi="Arial"/>
                <w:b w:val="0"/>
                <w:sz w:val="18"/>
              </w:rPr>
              <w:t>Volatile Acidity</w:t>
            </w:r>
          </w:p>
        </w:tc>
        <w:tc>
          <w:tcPr>
            <w:tcW w:type="dxa" w:w="1704"/>
            <w:vAlign w:val="center"/>
          </w:tcPr>
          <w:p>
            <w:r/>
            <w:r>
              <w:rPr>
                <w:rFonts w:ascii="Arial" w:hAnsi="Arial"/>
                <w:b w:val="0"/>
                <w:sz w:val="18"/>
              </w:rPr>
              <w:t>0.53</w:t>
            </w:r>
          </w:p>
        </w:tc>
        <w:tc>
          <w:tcPr>
            <w:tcW w:type="dxa" w:w="1704"/>
            <w:vAlign w:val="center"/>
          </w:tcPr>
          <w:p>
            <w:r/>
            <w:r>
              <w:rPr>
                <w:rFonts w:ascii="Arial" w:hAnsi="Arial"/>
                <w:b w:val="0"/>
                <w:sz w:val="18"/>
              </w:rPr>
              <w:t>0.52</w:t>
            </w:r>
          </w:p>
        </w:tc>
        <w:tc>
          <w:tcPr>
            <w:tcW w:type="dxa" w:w="1704"/>
            <w:vAlign w:val="center"/>
          </w:tcPr>
          <w:p>
            <w:r/>
            <w:r>
              <w:rPr>
                <w:rFonts w:ascii="Arial" w:hAnsi="Arial"/>
                <w:b w:val="0"/>
                <w:sz w:val="18"/>
              </w:rPr>
              <w:t>0.18</w:t>
            </w:r>
          </w:p>
        </w:tc>
        <w:tc>
          <w:tcPr>
            <w:tcW w:type="dxa" w:w="1704"/>
            <w:vAlign w:val="center"/>
          </w:tcPr>
          <w:p>
            <w:r/>
            <w:r>
              <w:rPr>
                <w:rFonts w:ascii="Arial" w:hAnsi="Arial"/>
                <w:b w:val="0"/>
                <w:sz w:val="18"/>
              </w:rPr>
              <w:t>0.12</w:t>
            </w:r>
          </w:p>
        </w:tc>
        <w:tc>
          <w:tcPr>
            <w:tcW w:type="dxa" w:w="1704"/>
            <w:vAlign w:val="center"/>
          </w:tcPr>
          <w:p>
            <w:r/>
            <w:r>
              <w:rPr>
                <w:rFonts w:ascii="Arial" w:hAnsi="Arial"/>
                <w:b w:val="0"/>
                <w:sz w:val="18"/>
              </w:rPr>
              <w:t>1.58</w:t>
            </w:r>
          </w:p>
        </w:tc>
      </w:tr>
      <w:tr>
        <w:tc>
          <w:tcPr>
            <w:tcW w:type="dxa" w:w="1704"/>
            <w:vAlign w:val="center"/>
          </w:tcPr>
          <w:p>
            <w:r/>
            <w:r>
              <w:rPr>
                <w:rFonts w:ascii="Arial" w:hAnsi="Arial"/>
                <w:b w:val="0"/>
                <w:sz w:val="18"/>
              </w:rPr>
              <w:t>Citric Acid</w:t>
            </w:r>
          </w:p>
        </w:tc>
        <w:tc>
          <w:tcPr>
            <w:tcW w:type="dxa" w:w="1704"/>
            <w:vAlign w:val="center"/>
          </w:tcPr>
          <w:p>
            <w:r/>
            <w:r>
              <w:rPr>
                <w:rFonts w:ascii="Arial" w:hAnsi="Arial"/>
                <w:b w:val="0"/>
                <w:sz w:val="18"/>
              </w:rPr>
              <w:t>0.27</w:t>
            </w:r>
          </w:p>
        </w:tc>
        <w:tc>
          <w:tcPr>
            <w:tcW w:type="dxa" w:w="1704"/>
            <w:vAlign w:val="center"/>
          </w:tcPr>
          <w:p>
            <w:r/>
            <w:r>
              <w:rPr>
                <w:rFonts w:ascii="Arial" w:hAnsi="Arial"/>
                <w:b w:val="0"/>
                <w:sz w:val="18"/>
              </w:rPr>
              <w:t>0.26</w:t>
            </w:r>
          </w:p>
        </w:tc>
        <w:tc>
          <w:tcPr>
            <w:tcW w:type="dxa" w:w="1704"/>
            <w:vAlign w:val="center"/>
          </w:tcPr>
          <w:p>
            <w:r/>
            <w:r>
              <w:rPr>
                <w:rFonts w:ascii="Arial" w:hAnsi="Arial"/>
                <w:b w:val="0"/>
                <w:sz w:val="18"/>
              </w:rPr>
              <w:t>0.19</w:t>
            </w:r>
          </w:p>
        </w:tc>
        <w:tc>
          <w:tcPr>
            <w:tcW w:type="dxa" w:w="1704"/>
            <w:vAlign w:val="center"/>
          </w:tcPr>
          <w:p>
            <w:r/>
            <w:r>
              <w:rPr>
                <w:rFonts w:ascii="Arial" w:hAnsi="Arial"/>
                <w:b w:val="0"/>
                <w:sz w:val="18"/>
              </w:rPr>
              <w:t>0</w:t>
            </w:r>
          </w:p>
        </w:tc>
        <w:tc>
          <w:tcPr>
            <w:tcW w:type="dxa" w:w="1704"/>
            <w:vAlign w:val="center"/>
          </w:tcPr>
          <w:p>
            <w:r/>
            <w:r>
              <w:rPr>
                <w:rFonts w:ascii="Arial" w:hAnsi="Arial"/>
                <w:b w:val="0"/>
                <w:sz w:val="18"/>
              </w:rPr>
              <w:t>1</w:t>
            </w:r>
          </w:p>
        </w:tc>
      </w:tr>
      <w:tr>
        <w:tc>
          <w:tcPr>
            <w:tcW w:type="dxa" w:w="1704"/>
            <w:vAlign w:val="center"/>
          </w:tcPr>
          <w:p>
            <w:r/>
            <w:r>
              <w:rPr>
                <w:rFonts w:ascii="Arial" w:hAnsi="Arial"/>
                <w:b w:val="0"/>
                <w:sz w:val="18"/>
              </w:rPr>
              <w:t>Residual Sugar</w:t>
            </w:r>
          </w:p>
        </w:tc>
        <w:tc>
          <w:tcPr>
            <w:tcW w:type="dxa" w:w="1704"/>
            <w:vAlign w:val="center"/>
          </w:tcPr>
          <w:p>
            <w:r/>
            <w:r>
              <w:rPr>
                <w:rFonts w:ascii="Arial" w:hAnsi="Arial"/>
                <w:b w:val="0"/>
                <w:sz w:val="18"/>
              </w:rPr>
              <w:t>2.54</w:t>
            </w:r>
          </w:p>
        </w:tc>
        <w:tc>
          <w:tcPr>
            <w:tcW w:type="dxa" w:w="1704"/>
            <w:vAlign w:val="center"/>
          </w:tcPr>
          <w:p>
            <w:r/>
            <w:r>
              <w:rPr>
                <w:rFonts w:ascii="Arial" w:hAnsi="Arial"/>
                <w:b w:val="0"/>
                <w:sz w:val="18"/>
              </w:rPr>
              <w:t>2.2</w:t>
            </w:r>
          </w:p>
        </w:tc>
        <w:tc>
          <w:tcPr>
            <w:tcW w:type="dxa" w:w="1704"/>
            <w:vAlign w:val="center"/>
          </w:tcPr>
          <w:p>
            <w:r/>
            <w:r>
              <w:rPr>
                <w:rFonts w:ascii="Arial" w:hAnsi="Arial"/>
                <w:b w:val="0"/>
                <w:sz w:val="18"/>
              </w:rPr>
              <w:t>1.41</w:t>
            </w:r>
          </w:p>
        </w:tc>
        <w:tc>
          <w:tcPr>
            <w:tcW w:type="dxa" w:w="1704"/>
            <w:vAlign w:val="center"/>
          </w:tcPr>
          <w:p>
            <w:r/>
            <w:r>
              <w:rPr>
                <w:rFonts w:ascii="Arial" w:hAnsi="Arial"/>
                <w:b w:val="0"/>
                <w:sz w:val="18"/>
              </w:rPr>
              <w:t>0.9</w:t>
            </w:r>
          </w:p>
        </w:tc>
        <w:tc>
          <w:tcPr>
            <w:tcW w:type="dxa" w:w="1704"/>
            <w:vAlign w:val="center"/>
          </w:tcPr>
          <w:p>
            <w:r/>
            <w:r>
              <w:rPr>
                <w:rFonts w:ascii="Arial" w:hAnsi="Arial"/>
                <w:b w:val="0"/>
                <w:sz w:val="18"/>
              </w:rPr>
              <w:t>15.5</w:t>
            </w:r>
          </w:p>
        </w:tc>
      </w:tr>
      <w:tr>
        <w:tc>
          <w:tcPr>
            <w:tcW w:type="dxa" w:w="1704"/>
            <w:vAlign w:val="center"/>
          </w:tcPr>
          <w:p>
            <w:r/>
            <w:r>
              <w:rPr>
                <w:rFonts w:ascii="Arial" w:hAnsi="Arial"/>
                <w:b w:val="0"/>
                <w:sz w:val="18"/>
              </w:rPr>
              <w:t>Chlorides</w:t>
            </w:r>
          </w:p>
        </w:tc>
        <w:tc>
          <w:tcPr>
            <w:tcW w:type="dxa" w:w="1704"/>
            <w:vAlign w:val="center"/>
          </w:tcPr>
          <w:p>
            <w:r/>
            <w:r>
              <w:rPr>
                <w:rFonts w:ascii="Arial" w:hAnsi="Arial"/>
                <w:b w:val="0"/>
                <w:sz w:val="18"/>
              </w:rPr>
              <w:t>0.09</w:t>
            </w:r>
          </w:p>
        </w:tc>
        <w:tc>
          <w:tcPr>
            <w:tcW w:type="dxa" w:w="1704"/>
            <w:vAlign w:val="center"/>
          </w:tcPr>
          <w:p>
            <w:r/>
            <w:r>
              <w:rPr>
                <w:rFonts w:ascii="Arial" w:hAnsi="Arial"/>
                <w:b w:val="0"/>
                <w:sz w:val="18"/>
              </w:rPr>
              <w:t>0.08</w:t>
            </w:r>
          </w:p>
        </w:tc>
        <w:tc>
          <w:tcPr>
            <w:tcW w:type="dxa" w:w="1704"/>
            <w:vAlign w:val="center"/>
          </w:tcPr>
          <w:p>
            <w:r/>
            <w:r>
              <w:rPr>
                <w:rFonts w:ascii="Arial" w:hAnsi="Arial"/>
                <w:b w:val="0"/>
                <w:sz w:val="18"/>
              </w:rPr>
              <w:t>0.05</w:t>
            </w:r>
          </w:p>
        </w:tc>
        <w:tc>
          <w:tcPr>
            <w:tcW w:type="dxa" w:w="1704"/>
            <w:vAlign w:val="center"/>
          </w:tcPr>
          <w:p>
            <w:r/>
            <w:r>
              <w:rPr>
                <w:rFonts w:ascii="Arial" w:hAnsi="Arial"/>
                <w:b w:val="0"/>
                <w:sz w:val="18"/>
              </w:rPr>
              <w:t>0.01</w:t>
            </w:r>
          </w:p>
        </w:tc>
        <w:tc>
          <w:tcPr>
            <w:tcW w:type="dxa" w:w="1704"/>
            <w:vAlign w:val="center"/>
          </w:tcPr>
          <w:p>
            <w:r/>
            <w:r>
              <w:rPr>
                <w:rFonts w:ascii="Arial" w:hAnsi="Arial"/>
                <w:b w:val="0"/>
                <w:sz w:val="18"/>
              </w:rPr>
              <w:t>0.61</w:t>
            </w:r>
          </w:p>
        </w:tc>
      </w:tr>
      <w:tr>
        <w:tc>
          <w:tcPr>
            <w:tcW w:type="dxa" w:w="1704"/>
            <w:vAlign w:val="center"/>
          </w:tcPr>
          <w:p>
            <w:r/>
            <w:r>
              <w:rPr>
                <w:rFonts w:ascii="Arial" w:hAnsi="Arial"/>
                <w:b w:val="0"/>
                <w:sz w:val="18"/>
              </w:rPr>
              <w:t>Free Sulfur Dioxide</w:t>
            </w:r>
          </w:p>
        </w:tc>
        <w:tc>
          <w:tcPr>
            <w:tcW w:type="dxa" w:w="1704"/>
            <w:vAlign w:val="center"/>
          </w:tcPr>
          <w:p>
            <w:r/>
            <w:r>
              <w:rPr>
                <w:rFonts w:ascii="Arial" w:hAnsi="Arial"/>
                <w:b w:val="0"/>
                <w:sz w:val="18"/>
              </w:rPr>
              <w:t>15.87</w:t>
            </w:r>
          </w:p>
        </w:tc>
        <w:tc>
          <w:tcPr>
            <w:tcW w:type="dxa" w:w="1704"/>
            <w:vAlign w:val="center"/>
          </w:tcPr>
          <w:p>
            <w:r/>
            <w:r>
              <w:rPr>
                <w:rFonts w:ascii="Arial" w:hAnsi="Arial"/>
                <w:b w:val="0"/>
                <w:sz w:val="18"/>
              </w:rPr>
              <w:t>14</w:t>
            </w:r>
          </w:p>
        </w:tc>
        <w:tc>
          <w:tcPr>
            <w:tcW w:type="dxa" w:w="1704"/>
            <w:vAlign w:val="center"/>
          </w:tcPr>
          <w:p>
            <w:r/>
            <w:r>
              <w:rPr>
                <w:rFonts w:ascii="Arial" w:hAnsi="Arial"/>
                <w:b w:val="0"/>
                <w:sz w:val="18"/>
              </w:rPr>
              <w:t>10.46</w:t>
            </w:r>
          </w:p>
        </w:tc>
        <w:tc>
          <w:tcPr>
            <w:tcW w:type="dxa" w:w="1704"/>
            <w:vAlign w:val="center"/>
          </w:tcPr>
          <w:p>
            <w:r/>
            <w:r>
              <w:rPr>
                <w:rFonts w:ascii="Arial" w:hAnsi="Arial"/>
                <w:b w:val="0"/>
                <w:sz w:val="18"/>
              </w:rPr>
              <w:t>1</w:t>
            </w:r>
          </w:p>
        </w:tc>
        <w:tc>
          <w:tcPr>
            <w:tcW w:type="dxa" w:w="1704"/>
            <w:vAlign w:val="center"/>
          </w:tcPr>
          <w:p>
            <w:r/>
            <w:r>
              <w:rPr>
                <w:rFonts w:ascii="Arial" w:hAnsi="Arial"/>
                <w:b w:val="0"/>
                <w:sz w:val="18"/>
              </w:rPr>
              <w:t>72</w:t>
            </w:r>
          </w:p>
        </w:tc>
      </w:tr>
      <w:tr>
        <w:tc>
          <w:tcPr>
            <w:tcW w:type="dxa" w:w="1704"/>
            <w:vAlign w:val="center"/>
          </w:tcPr>
          <w:p>
            <w:r/>
            <w:r>
              <w:rPr>
                <w:rFonts w:ascii="Arial" w:hAnsi="Arial"/>
                <w:b w:val="0"/>
                <w:sz w:val="18"/>
              </w:rPr>
              <w:t>Total Sulfur Dioxide</w:t>
            </w:r>
          </w:p>
        </w:tc>
        <w:tc>
          <w:tcPr>
            <w:tcW w:type="dxa" w:w="1704"/>
            <w:vAlign w:val="center"/>
          </w:tcPr>
          <w:p>
            <w:r/>
            <w:r>
              <w:rPr>
                <w:rFonts w:ascii="Arial" w:hAnsi="Arial"/>
                <w:b w:val="0"/>
                <w:sz w:val="18"/>
              </w:rPr>
              <w:t>46.47</w:t>
            </w:r>
          </w:p>
        </w:tc>
        <w:tc>
          <w:tcPr>
            <w:tcW w:type="dxa" w:w="1704"/>
            <w:vAlign w:val="center"/>
          </w:tcPr>
          <w:p>
            <w:r/>
            <w:r>
              <w:rPr>
                <w:rFonts w:ascii="Arial" w:hAnsi="Arial"/>
                <w:b w:val="0"/>
                <w:sz w:val="18"/>
              </w:rPr>
              <w:t>38</w:t>
            </w:r>
          </w:p>
        </w:tc>
        <w:tc>
          <w:tcPr>
            <w:tcW w:type="dxa" w:w="1704"/>
            <w:vAlign w:val="center"/>
          </w:tcPr>
          <w:p>
            <w:r/>
            <w:r>
              <w:rPr>
                <w:rFonts w:ascii="Arial" w:hAnsi="Arial"/>
                <w:b w:val="0"/>
                <w:sz w:val="18"/>
              </w:rPr>
              <w:t>32.9</w:t>
            </w:r>
          </w:p>
        </w:tc>
        <w:tc>
          <w:tcPr>
            <w:tcW w:type="dxa" w:w="1704"/>
            <w:vAlign w:val="center"/>
          </w:tcPr>
          <w:p>
            <w:r/>
            <w:r>
              <w:rPr>
                <w:rFonts w:ascii="Arial" w:hAnsi="Arial"/>
                <w:b w:val="0"/>
                <w:sz w:val="18"/>
              </w:rPr>
              <w:t>6</w:t>
            </w:r>
          </w:p>
        </w:tc>
        <w:tc>
          <w:tcPr>
            <w:tcW w:type="dxa" w:w="1704"/>
            <w:vAlign w:val="center"/>
          </w:tcPr>
          <w:p>
            <w:r/>
            <w:r>
              <w:rPr>
                <w:rFonts w:ascii="Arial" w:hAnsi="Arial"/>
                <w:b w:val="0"/>
                <w:sz w:val="18"/>
              </w:rPr>
              <w:t>289</w:t>
            </w:r>
          </w:p>
        </w:tc>
      </w:tr>
      <w:tr>
        <w:tc>
          <w:tcPr>
            <w:tcW w:type="dxa" w:w="1704"/>
            <w:vAlign w:val="center"/>
          </w:tcPr>
          <w:p>
            <w:r/>
            <w:r>
              <w:rPr>
                <w:rFonts w:ascii="Arial" w:hAnsi="Arial"/>
                <w:b w:val="0"/>
                <w:sz w:val="18"/>
              </w:rPr>
              <w:t>Density</w:t>
            </w:r>
          </w:p>
        </w:tc>
        <w:tc>
          <w:tcPr>
            <w:tcW w:type="dxa" w:w="1704"/>
            <w:vAlign w:val="center"/>
          </w:tcPr>
          <w:p>
            <w:r/>
            <w:r>
              <w:rPr>
                <w:rFonts w:ascii="Arial" w:hAnsi="Arial"/>
                <w:b w:val="0"/>
                <w:sz w:val="18"/>
              </w:rPr>
              <w:t>1</w:t>
            </w:r>
          </w:p>
        </w:tc>
        <w:tc>
          <w:tcPr>
            <w:tcW w:type="dxa" w:w="1704"/>
            <w:vAlign w:val="center"/>
          </w:tcPr>
          <w:p>
            <w:r/>
            <w:r>
              <w:rPr>
                <w:rFonts w:ascii="Arial" w:hAnsi="Arial"/>
                <w:b w:val="0"/>
                <w:sz w:val="18"/>
              </w:rPr>
              <w:t>1</w:t>
            </w:r>
          </w:p>
        </w:tc>
        <w:tc>
          <w:tcPr>
            <w:tcW w:type="dxa" w:w="1704"/>
            <w:vAlign w:val="center"/>
          </w:tcPr>
          <w:p>
            <w:r/>
            <w:r>
              <w:rPr>
                <w:rFonts w:ascii="Arial" w:hAnsi="Arial"/>
                <w:b w:val="0"/>
                <w:sz w:val="18"/>
              </w:rPr>
              <w:t>0</w:t>
            </w:r>
          </w:p>
        </w:tc>
        <w:tc>
          <w:tcPr>
            <w:tcW w:type="dxa" w:w="1704"/>
            <w:vAlign w:val="center"/>
          </w:tcPr>
          <w:p>
            <w:r/>
            <w:r>
              <w:rPr>
                <w:rFonts w:ascii="Arial" w:hAnsi="Arial"/>
                <w:b w:val="0"/>
                <w:sz w:val="18"/>
              </w:rPr>
              <w:t>0.99</w:t>
            </w:r>
          </w:p>
        </w:tc>
        <w:tc>
          <w:tcPr>
            <w:tcW w:type="dxa" w:w="1704"/>
            <w:vAlign w:val="center"/>
          </w:tcPr>
          <w:p>
            <w:r/>
            <w:r>
              <w:rPr>
                <w:rFonts w:ascii="Arial" w:hAnsi="Arial"/>
                <w:b w:val="0"/>
                <w:sz w:val="18"/>
              </w:rPr>
              <w:t>1</w:t>
            </w:r>
          </w:p>
        </w:tc>
      </w:tr>
      <w:tr>
        <w:tc>
          <w:tcPr>
            <w:tcW w:type="dxa" w:w="1704"/>
            <w:vAlign w:val="center"/>
          </w:tcPr>
          <w:p>
            <w:r/>
            <w:r>
              <w:rPr>
                <w:rFonts w:ascii="Arial" w:hAnsi="Arial"/>
                <w:b w:val="0"/>
                <w:sz w:val="18"/>
              </w:rPr>
              <w:t>pH</w:t>
            </w:r>
          </w:p>
        </w:tc>
        <w:tc>
          <w:tcPr>
            <w:tcW w:type="dxa" w:w="1704"/>
            <w:vAlign w:val="center"/>
          </w:tcPr>
          <w:p>
            <w:r/>
            <w:r>
              <w:rPr>
                <w:rFonts w:ascii="Arial" w:hAnsi="Arial"/>
                <w:b w:val="0"/>
                <w:sz w:val="18"/>
              </w:rPr>
              <w:t>3.31</w:t>
            </w:r>
          </w:p>
        </w:tc>
        <w:tc>
          <w:tcPr>
            <w:tcW w:type="dxa" w:w="1704"/>
            <w:vAlign w:val="center"/>
          </w:tcPr>
          <w:p>
            <w:r/>
            <w:r>
              <w:rPr>
                <w:rFonts w:ascii="Arial" w:hAnsi="Arial"/>
                <w:b w:val="0"/>
                <w:sz w:val="18"/>
              </w:rPr>
              <w:t>3.31</w:t>
            </w:r>
          </w:p>
        </w:tc>
        <w:tc>
          <w:tcPr>
            <w:tcW w:type="dxa" w:w="1704"/>
            <w:vAlign w:val="center"/>
          </w:tcPr>
          <w:p>
            <w:r/>
            <w:r>
              <w:rPr>
                <w:rFonts w:ascii="Arial" w:hAnsi="Arial"/>
                <w:b w:val="0"/>
                <w:sz w:val="18"/>
              </w:rPr>
              <w:t>0.15</w:t>
            </w:r>
          </w:p>
        </w:tc>
        <w:tc>
          <w:tcPr>
            <w:tcW w:type="dxa" w:w="1704"/>
            <w:vAlign w:val="center"/>
          </w:tcPr>
          <w:p>
            <w:r/>
            <w:r>
              <w:rPr>
                <w:rFonts w:ascii="Arial" w:hAnsi="Arial"/>
                <w:b w:val="0"/>
                <w:sz w:val="18"/>
              </w:rPr>
              <w:t>2.74</w:t>
            </w:r>
          </w:p>
        </w:tc>
        <w:tc>
          <w:tcPr>
            <w:tcW w:type="dxa" w:w="1704"/>
            <w:vAlign w:val="center"/>
          </w:tcPr>
          <w:p>
            <w:r/>
            <w:r>
              <w:rPr>
                <w:rFonts w:ascii="Arial" w:hAnsi="Arial"/>
                <w:b w:val="0"/>
                <w:sz w:val="18"/>
              </w:rPr>
              <w:t>4.01</w:t>
            </w:r>
          </w:p>
        </w:tc>
      </w:tr>
      <w:tr>
        <w:tc>
          <w:tcPr>
            <w:tcW w:type="dxa" w:w="1704"/>
            <w:vAlign w:val="center"/>
          </w:tcPr>
          <w:p>
            <w:r/>
            <w:r>
              <w:rPr>
                <w:rFonts w:ascii="Arial" w:hAnsi="Arial"/>
                <w:b w:val="0"/>
                <w:sz w:val="18"/>
              </w:rPr>
              <w:t>Sulphates</w:t>
            </w:r>
          </w:p>
        </w:tc>
        <w:tc>
          <w:tcPr>
            <w:tcW w:type="dxa" w:w="1704"/>
            <w:vAlign w:val="center"/>
          </w:tcPr>
          <w:p>
            <w:r/>
            <w:r>
              <w:rPr>
                <w:rFonts w:ascii="Arial" w:hAnsi="Arial"/>
                <w:b w:val="0"/>
                <w:sz w:val="18"/>
              </w:rPr>
              <w:t>0.66</w:t>
            </w:r>
          </w:p>
        </w:tc>
        <w:tc>
          <w:tcPr>
            <w:tcW w:type="dxa" w:w="1704"/>
            <w:vAlign w:val="center"/>
          </w:tcPr>
          <w:p>
            <w:r/>
            <w:r>
              <w:rPr>
                <w:rFonts w:ascii="Arial" w:hAnsi="Arial"/>
                <w:b w:val="0"/>
                <w:sz w:val="18"/>
              </w:rPr>
              <w:t>0.62</w:t>
            </w:r>
          </w:p>
        </w:tc>
        <w:tc>
          <w:tcPr>
            <w:tcW w:type="dxa" w:w="1704"/>
            <w:vAlign w:val="center"/>
          </w:tcPr>
          <w:p>
            <w:r/>
            <w:r>
              <w:rPr>
                <w:rFonts w:ascii="Arial" w:hAnsi="Arial"/>
                <w:b w:val="0"/>
                <w:sz w:val="18"/>
              </w:rPr>
              <w:t>0.17</w:t>
            </w:r>
          </w:p>
        </w:tc>
        <w:tc>
          <w:tcPr>
            <w:tcW w:type="dxa" w:w="1704"/>
            <w:vAlign w:val="center"/>
          </w:tcPr>
          <w:p>
            <w:r/>
            <w:r>
              <w:rPr>
                <w:rFonts w:ascii="Arial" w:hAnsi="Arial"/>
                <w:b w:val="0"/>
                <w:sz w:val="18"/>
              </w:rPr>
              <w:t>0.33</w:t>
            </w:r>
          </w:p>
        </w:tc>
        <w:tc>
          <w:tcPr>
            <w:tcW w:type="dxa" w:w="1704"/>
            <w:vAlign w:val="center"/>
          </w:tcPr>
          <w:p>
            <w:r/>
            <w:r>
              <w:rPr>
                <w:rFonts w:ascii="Arial" w:hAnsi="Arial"/>
                <w:b w:val="0"/>
                <w:sz w:val="18"/>
              </w:rPr>
              <w:t>2</w:t>
            </w:r>
          </w:p>
        </w:tc>
      </w:tr>
      <w:tr>
        <w:tc>
          <w:tcPr>
            <w:tcW w:type="dxa" w:w="1704"/>
            <w:vAlign w:val="center"/>
          </w:tcPr>
          <w:p>
            <w:r/>
            <w:r>
              <w:rPr>
                <w:rFonts w:ascii="Arial" w:hAnsi="Arial"/>
                <w:b w:val="0"/>
                <w:sz w:val="18"/>
              </w:rPr>
              <w:t>Alcohol</w:t>
            </w:r>
          </w:p>
        </w:tc>
        <w:tc>
          <w:tcPr>
            <w:tcW w:type="dxa" w:w="1704"/>
            <w:vAlign w:val="center"/>
          </w:tcPr>
          <w:p>
            <w:r/>
            <w:r>
              <w:rPr>
                <w:rFonts w:ascii="Arial" w:hAnsi="Arial"/>
                <w:b w:val="0"/>
                <w:sz w:val="18"/>
              </w:rPr>
              <w:t>10.42</w:t>
            </w:r>
          </w:p>
        </w:tc>
        <w:tc>
          <w:tcPr>
            <w:tcW w:type="dxa" w:w="1704"/>
            <w:vAlign w:val="center"/>
          </w:tcPr>
          <w:p>
            <w:r/>
            <w:r>
              <w:rPr>
                <w:rFonts w:ascii="Arial" w:hAnsi="Arial"/>
                <w:b w:val="0"/>
                <w:sz w:val="18"/>
              </w:rPr>
              <w:t>10.2</w:t>
            </w:r>
          </w:p>
        </w:tc>
        <w:tc>
          <w:tcPr>
            <w:tcW w:type="dxa" w:w="1704"/>
            <w:vAlign w:val="center"/>
          </w:tcPr>
          <w:p>
            <w:r/>
            <w:r>
              <w:rPr>
                <w:rFonts w:ascii="Arial" w:hAnsi="Arial"/>
                <w:b w:val="0"/>
                <w:sz w:val="18"/>
              </w:rPr>
              <w:t>1.07</w:t>
            </w:r>
          </w:p>
        </w:tc>
        <w:tc>
          <w:tcPr>
            <w:tcW w:type="dxa" w:w="1704"/>
            <w:vAlign w:val="center"/>
          </w:tcPr>
          <w:p>
            <w:r/>
            <w:r>
              <w:rPr>
                <w:rFonts w:ascii="Arial" w:hAnsi="Arial"/>
                <w:b w:val="0"/>
                <w:sz w:val="18"/>
              </w:rPr>
              <w:t>8.4</w:t>
            </w:r>
          </w:p>
        </w:tc>
        <w:tc>
          <w:tcPr>
            <w:tcW w:type="dxa" w:w="1704"/>
            <w:vAlign w:val="center"/>
          </w:tcPr>
          <w:p>
            <w:r/>
            <w:r>
              <w:rPr>
                <w:rFonts w:ascii="Arial" w:hAnsi="Arial"/>
                <w:b w:val="0"/>
                <w:sz w:val="18"/>
              </w:rPr>
              <w:t>14.9</w:t>
            </w:r>
          </w:p>
        </w:tc>
      </w:tr>
      <w:tr>
        <w:tc>
          <w:tcPr>
            <w:tcW w:type="dxa" w:w="1704"/>
            <w:vAlign w:val="center"/>
          </w:tcPr>
          <w:p>
            <w:r/>
            <w:r>
              <w:rPr>
                <w:rFonts w:ascii="Arial" w:hAnsi="Arial"/>
                <w:b w:val="0"/>
                <w:sz w:val="18"/>
              </w:rPr>
              <w:t>Quality</w:t>
            </w:r>
          </w:p>
        </w:tc>
        <w:tc>
          <w:tcPr>
            <w:tcW w:type="dxa" w:w="1704"/>
            <w:vAlign w:val="center"/>
          </w:tcPr>
          <w:p>
            <w:r/>
            <w:r>
              <w:rPr>
                <w:rFonts w:ascii="Arial" w:hAnsi="Arial"/>
                <w:b w:val="0"/>
                <w:sz w:val="18"/>
              </w:rPr>
              <w:t>5.64</w:t>
            </w:r>
          </w:p>
        </w:tc>
        <w:tc>
          <w:tcPr>
            <w:tcW w:type="dxa" w:w="1704"/>
            <w:vAlign w:val="center"/>
          </w:tcPr>
          <w:p>
            <w:r/>
            <w:r>
              <w:rPr>
                <w:rFonts w:ascii="Arial" w:hAnsi="Arial"/>
                <w:b w:val="0"/>
                <w:sz w:val="18"/>
              </w:rPr>
              <w:t>6</w:t>
            </w:r>
          </w:p>
        </w:tc>
        <w:tc>
          <w:tcPr>
            <w:tcW w:type="dxa" w:w="1704"/>
            <w:vAlign w:val="center"/>
          </w:tcPr>
          <w:p>
            <w:r/>
            <w:r>
              <w:rPr>
                <w:rFonts w:ascii="Arial" w:hAnsi="Arial"/>
                <w:b w:val="0"/>
                <w:sz w:val="18"/>
              </w:rPr>
              <w:t>0.81</w:t>
            </w:r>
          </w:p>
        </w:tc>
        <w:tc>
          <w:tcPr>
            <w:tcW w:type="dxa" w:w="1704"/>
            <w:vAlign w:val="center"/>
          </w:tcPr>
          <w:p>
            <w:r/>
            <w:r>
              <w:rPr>
                <w:rFonts w:ascii="Arial" w:hAnsi="Arial"/>
                <w:b w:val="0"/>
                <w:sz w:val="18"/>
              </w:rPr>
              <w:t>3</w:t>
            </w:r>
          </w:p>
        </w:tc>
        <w:tc>
          <w:tcPr>
            <w:tcW w:type="dxa" w:w="1704"/>
            <w:vAlign w:val="center"/>
          </w:tcPr>
          <w:p>
            <w:r/>
            <w:r>
              <w:rPr>
                <w:rFonts w:ascii="Arial" w:hAnsi="Arial"/>
                <w:b w:val="0"/>
                <w:sz w:val="18"/>
              </w:rPr>
              <w:t>8</w:t>
            </w:r>
          </w:p>
        </w:tc>
      </w:tr>
    </w:tbl>
    <w:p>
      <w:pPr>
        <w:pStyle w:val="Heading2"/>
      </w:pPr>
      <w:r>
        <w:t>6.2 White Wine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Arial" w:hAnsi="Arial"/>
                <w:b/>
                <w:sz w:val="18"/>
              </w:rPr>
              <w:t>Variable</w:t>
            </w:r>
          </w:p>
        </w:tc>
        <w:tc>
          <w:tcPr>
            <w:tcW w:type="dxa" w:w="1704"/>
            <w:vAlign w:val="center"/>
            <w:shd w:fill="D9EAF7"/>
          </w:tcPr>
          <w:p>
            <w:r/>
            <w:r>
              <w:rPr>
                <w:rFonts w:ascii="Arial" w:hAnsi="Arial"/>
                <w:b/>
                <w:sz w:val="18"/>
              </w:rPr>
              <w:t>Mean</w:t>
            </w:r>
          </w:p>
        </w:tc>
        <w:tc>
          <w:tcPr>
            <w:tcW w:type="dxa" w:w="1704"/>
            <w:vAlign w:val="center"/>
            <w:shd w:fill="D9EAF7"/>
          </w:tcPr>
          <w:p>
            <w:r/>
            <w:r>
              <w:rPr>
                <w:rFonts w:ascii="Arial" w:hAnsi="Arial"/>
                <w:b/>
                <w:sz w:val="18"/>
              </w:rPr>
              <w:t>Median</w:t>
            </w:r>
          </w:p>
        </w:tc>
        <w:tc>
          <w:tcPr>
            <w:tcW w:type="dxa" w:w="1704"/>
            <w:vAlign w:val="center"/>
            <w:shd w:fill="D9EAF7"/>
          </w:tcPr>
          <w:p>
            <w:r/>
            <w:r>
              <w:rPr>
                <w:rFonts w:ascii="Arial" w:hAnsi="Arial"/>
                <w:b/>
                <w:sz w:val="18"/>
              </w:rPr>
              <w:t>Std. Dev.</w:t>
            </w:r>
          </w:p>
        </w:tc>
        <w:tc>
          <w:tcPr>
            <w:tcW w:type="dxa" w:w="1704"/>
            <w:vAlign w:val="center"/>
            <w:shd w:fill="D9EAF7"/>
          </w:tcPr>
          <w:p>
            <w:r/>
            <w:r>
              <w:rPr>
                <w:rFonts w:ascii="Arial" w:hAnsi="Arial"/>
                <w:b/>
                <w:sz w:val="18"/>
              </w:rPr>
              <w:t>Min</w:t>
            </w:r>
          </w:p>
        </w:tc>
        <w:tc>
          <w:tcPr>
            <w:tcW w:type="dxa" w:w="1704"/>
            <w:vAlign w:val="center"/>
            <w:shd w:fill="D9EAF7"/>
          </w:tcPr>
          <w:p>
            <w:r/>
            <w:r>
              <w:rPr>
                <w:rFonts w:ascii="Arial" w:hAnsi="Arial"/>
                <w:b/>
                <w:sz w:val="18"/>
              </w:rPr>
              <w:t>Max</w:t>
            </w:r>
          </w:p>
        </w:tc>
      </w:tr>
      <w:tr>
        <w:tc>
          <w:tcPr>
            <w:tcW w:type="dxa" w:w="1704"/>
            <w:vAlign w:val="center"/>
          </w:tcPr>
          <w:p>
            <w:r/>
            <w:r>
              <w:rPr>
                <w:rFonts w:ascii="Arial" w:hAnsi="Arial"/>
                <w:b w:val="0"/>
                <w:sz w:val="18"/>
              </w:rPr>
              <w:t>Fixed Acidity</w:t>
            </w:r>
          </w:p>
        </w:tc>
        <w:tc>
          <w:tcPr>
            <w:tcW w:type="dxa" w:w="1704"/>
            <w:vAlign w:val="center"/>
          </w:tcPr>
          <w:p>
            <w:r/>
            <w:r>
              <w:rPr>
                <w:rFonts w:ascii="Arial" w:hAnsi="Arial"/>
                <w:b w:val="0"/>
                <w:sz w:val="18"/>
              </w:rPr>
              <w:t>6.85</w:t>
            </w:r>
          </w:p>
        </w:tc>
        <w:tc>
          <w:tcPr>
            <w:tcW w:type="dxa" w:w="1704"/>
            <w:vAlign w:val="center"/>
          </w:tcPr>
          <w:p>
            <w:r/>
            <w:r>
              <w:rPr>
                <w:rFonts w:ascii="Arial" w:hAnsi="Arial"/>
                <w:b w:val="0"/>
                <w:sz w:val="18"/>
              </w:rPr>
              <w:t>6.8</w:t>
            </w:r>
          </w:p>
        </w:tc>
        <w:tc>
          <w:tcPr>
            <w:tcW w:type="dxa" w:w="1704"/>
            <w:vAlign w:val="center"/>
          </w:tcPr>
          <w:p>
            <w:r/>
            <w:r>
              <w:rPr>
                <w:rFonts w:ascii="Arial" w:hAnsi="Arial"/>
                <w:b w:val="0"/>
                <w:sz w:val="18"/>
              </w:rPr>
              <w:t>0.84</w:t>
            </w:r>
          </w:p>
        </w:tc>
        <w:tc>
          <w:tcPr>
            <w:tcW w:type="dxa" w:w="1704"/>
            <w:vAlign w:val="center"/>
          </w:tcPr>
          <w:p>
            <w:r/>
            <w:r>
              <w:rPr>
                <w:rFonts w:ascii="Arial" w:hAnsi="Arial"/>
                <w:b w:val="0"/>
                <w:sz w:val="18"/>
              </w:rPr>
              <w:t>3.8</w:t>
            </w:r>
          </w:p>
        </w:tc>
        <w:tc>
          <w:tcPr>
            <w:tcW w:type="dxa" w:w="1704"/>
            <w:vAlign w:val="center"/>
          </w:tcPr>
          <w:p>
            <w:r/>
            <w:r>
              <w:rPr>
                <w:rFonts w:ascii="Arial" w:hAnsi="Arial"/>
                <w:b w:val="0"/>
                <w:sz w:val="18"/>
              </w:rPr>
              <w:t>14.2</w:t>
            </w:r>
          </w:p>
        </w:tc>
      </w:tr>
      <w:tr>
        <w:tc>
          <w:tcPr>
            <w:tcW w:type="dxa" w:w="1704"/>
            <w:vAlign w:val="center"/>
          </w:tcPr>
          <w:p>
            <w:r/>
            <w:r>
              <w:rPr>
                <w:rFonts w:ascii="Arial" w:hAnsi="Arial"/>
                <w:b w:val="0"/>
                <w:sz w:val="18"/>
              </w:rPr>
              <w:t>Volatile Acidity</w:t>
            </w:r>
          </w:p>
        </w:tc>
        <w:tc>
          <w:tcPr>
            <w:tcW w:type="dxa" w:w="1704"/>
            <w:vAlign w:val="center"/>
          </w:tcPr>
          <w:p>
            <w:r/>
            <w:r>
              <w:rPr>
                <w:rFonts w:ascii="Arial" w:hAnsi="Arial"/>
                <w:b w:val="0"/>
                <w:sz w:val="18"/>
              </w:rPr>
              <w:t>0.28</w:t>
            </w:r>
          </w:p>
        </w:tc>
        <w:tc>
          <w:tcPr>
            <w:tcW w:type="dxa" w:w="1704"/>
            <w:vAlign w:val="center"/>
          </w:tcPr>
          <w:p>
            <w:r/>
            <w:r>
              <w:rPr>
                <w:rFonts w:ascii="Arial" w:hAnsi="Arial"/>
                <w:b w:val="0"/>
                <w:sz w:val="18"/>
              </w:rPr>
              <w:t>0.26</w:t>
            </w:r>
          </w:p>
        </w:tc>
        <w:tc>
          <w:tcPr>
            <w:tcW w:type="dxa" w:w="1704"/>
            <w:vAlign w:val="center"/>
          </w:tcPr>
          <w:p>
            <w:r/>
            <w:r>
              <w:rPr>
                <w:rFonts w:ascii="Arial" w:hAnsi="Arial"/>
                <w:b w:val="0"/>
                <w:sz w:val="18"/>
              </w:rPr>
              <w:t>0.1</w:t>
            </w:r>
          </w:p>
        </w:tc>
        <w:tc>
          <w:tcPr>
            <w:tcW w:type="dxa" w:w="1704"/>
            <w:vAlign w:val="center"/>
          </w:tcPr>
          <w:p>
            <w:r/>
            <w:r>
              <w:rPr>
                <w:rFonts w:ascii="Arial" w:hAnsi="Arial"/>
                <w:b w:val="0"/>
                <w:sz w:val="18"/>
              </w:rPr>
              <w:t>0.08</w:t>
            </w:r>
          </w:p>
        </w:tc>
        <w:tc>
          <w:tcPr>
            <w:tcW w:type="dxa" w:w="1704"/>
            <w:vAlign w:val="center"/>
          </w:tcPr>
          <w:p>
            <w:r/>
            <w:r>
              <w:rPr>
                <w:rFonts w:ascii="Arial" w:hAnsi="Arial"/>
                <w:b w:val="0"/>
                <w:sz w:val="18"/>
              </w:rPr>
              <w:t>1.1</w:t>
            </w:r>
          </w:p>
        </w:tc>
      </w:tr>
      <w:tr>
        <w:tc>
          <w:tcPr>
            <w:tcW w:type="dxa" w:w="1704"/>
            <w:vAlign w:val="center"/>
          </w:tcPr>
          <w:p>
            <w:r/>
            <w:r>
              <w:rPr>
                <w:rFonts w:ascii="Arial" w:hAnsi="Arial"/>
                <w:b w:val="0"/>
                <w:sz w:val="18"/>
              </w:rPr>
              <w:t>Citric Acid</w:t>
            </w:r>
          </w:p>
        </w:tc>
        <w:tc>
          <w:tcPr>
            <w:tcW w:type="dxa" w:w="1704"/>
            <w:vAlign w:val="center"/>
          </w:tcPr>
          <w:p>
            <w:r/>
            <w:r>
              <w:rPr>
                <w:rFonts w:ascii="Arial" w:hAnsi="Arial"/>
                <w:b w:val="0"/>
                <w:sz w:val="18"/>
              </w:rPr>
              <w:t>0.33</w:t>
            </w:r>
          </w:p>
        </w:tc>
        <w:tc>
          <w:tcPr>
            <w:tcW w:type="dxa" w:w="1704"/>
            <w:vAlign w:val="center"/>
          </w:tcPr>
          <w:p>
            <w:r/>
            <w:r>
              <w:rPr>
                <w:rFonts w:ascii="Arial" w:hAnsi="Arial"/>
                <w:b w:val="0"/>
                <w:sz w:val="18"/>
              </w:rPr>
              <w:t>0.32</w:t>
            </w:r>
          </w:p>
        </w:tc>
        <w:tc>
          <w:tcPr>
            <w:tcW w:type="dxa" w:w="1704"/>
            <w:vAlign w:val="center"/>
          </w:tcPr>
          <w:p>
            <w:r/>
            <w:r>
              <w:rPr>
                <w:rFonts w:ascii="Arial" w:hAnsi="Arial"/>
                <w:b w:val="0"/>
                <w:sz w:val="18"/>
              </w:rPr>
              <w:t>0.12</w:t>
            </w:r>
          </w:p>
        </w:tc>
        <w:tc>
          <w:tcPr>
            <w:tcW w:type="dxa" w:w="1704"/>
            <w:vAlign w:val="center"/>
          </w:tcPr>
          <w:p>
            <w:r/>
            <w:r>
              <w:rPr>
                <w:rFonts w:ascii="Arial" w:hAnsi="Arial"/>
                <w:b w:val="0"/>
                <w:sz w:val="18"/>
              </w:rPr>
              <w:t>0</w:t>
            </w:r>
          </w:p>
        </w:tc>
        <w:tc>
          <w:tcPr>
            <w:tcW w:type="dxa" w:w="1704"/>
            <w:vAlign w:val="center"/>
          </w:tcPr>
          <w:p>
            <w:r/>
            <w:r>
              <w:rPr>
                <w:rFonts w:ascii="Arial" w:hAnsi="Arial"/>
                <w:b w:val="0"/>
                <w:sz w:val="18"/>
              </w:rPr>
              <w:t>1.66</w:t>
            </w:r>
          </w:p>
        </w:tc>
      </w:tr>
      <w:tr>
        <w:tc>
          <w:tcPr>
            <w:tcW w:type="dxa" w:w="1704"/>
            <w:vAlign w:val="center"/>
          </w:tcPr>
          <w:p>
            <w:r/>
            <w:r>
              <w:rPr>
                <w:rFonts w:ascii="Arial" w:hAnsi="Arial"/>
                <w:b w:val="0"/>
                <w:sz w:val="18"/>
              </w:rPr>
              <w:t>Residual Sugar</w:t>
            </w:r>
          </w:p>
        </w:tc>
        <w:tc>
          <w:tcPr>
            <w:tcW w:type="dxa" w:w="1704"/>
            <w:vAlign w:val="center"/>
          </w:tcPr>
          <w:p>
            <w:r/>
            <w:r>
              <w:rPr>
                <w:rFonts w:ascii="Arial" w:hAnsi="Arial"/>
                <w:b w:val="0"/>
                <w:sz w:val="18"/>
              </w:rPr>
              <w:t>6.39</w:t>
            </w:r>
          </w:p>
        </w:tc>
        <w:tc>
          <w:tcPr>
            <w:tcW w:type="dxa" w:w="1704"/>
            <w:vAlign w:val="center"/>
          </w:tcPr>
          <w:p>
            <w:r/>
            <w:r>
              <w:rPr>
                <w:rFonts w:ascii="Arial" w:hAnsi="Arial"/>
                <w:b w:val="0"/>
                <w:sz w:val="18"/>
              </w:rPr>
              <w:t>5.2</w:t>
            </w:r>
          </w:p>
        </w:tc>
        <w:tc>
          <w:tcPr>
            <w:tcW w:type="dxa" w:w="1704"/>
            <w:vAlign w:val="center"/>
          </w:tcPr>
          <w:p>
            <w:r/>
            <w:r>
              <w:rPr>
                <w:rFonts w:ascii="Arial" w:hAnsi="Arial"/>
                <w:b w:val="0"/>
                <w:sz w:val="18"/>
              </w:rPr>
              <w:t>5.07</w:t>
            </w:r>
          </w:p>
        </w:tc>
        <w:tc>
          <w:tcPr>
            <w:tcW w:type="dxa" w:w="1704"/>
            <w:vAlign w:val="center"/>
          </w:tcPr>
          <w:p>
            <w:r/>
            <w:r>
              <w:rPr>
                <w:rFonts w:ascii="Arial" w:hAnsi="Arial"/>
                <w:b w:val="0"/>
                <w:sz w:val="18"/>
              </w:rPr>
              <w:t>0.6</w:t>
            </w:r>
          </w:p>
        </w:tc>
        <w:tc>
          <w:tcPr>
            <w:tcW w:type="dxa" w:w="1704"/>
            <w:vAlign w:val="center"/>
          </w:tcPr>
          <w:p>
            <w:r/>
            <w:r>
              <w:rPr>
                <w:rFonts w:ascii="Arial" w:hAnsi="Arial"/>
                <w:b w:val="0"/>
                <w:sz w:val="18"/>
              </w:rPr>
              <w:t>65.8</w:t>
            </w:r>
          </w:p>
        </w:tc>
      </w:tr>
      <w:tr>
        <w:tc>
          <w:tcPr>
            <w:tcW w:type="dxa" w:w="1704"/>
            <w:vAlign w:val="center"/>
          </w:tcPr>
          <w:p>
            <w:r/>
            <w:r>
              <w:rPr>
                <w:rFonts w:ascii="Arial" w:hAnsi="Arial"/>
                <w:b w:val="0"/>
                <w:sz w:val="18"/>
              </w:rPr>
              <w:t>Chlorides</w:t>
            </w:r>
          </w:p>
        </w:tc>
        <w:tc>
          <w:tcPr>
            <w:tcW w:type="dxa" w:w="1704"/>
            <w:vAlign w:val="center"/>
          </w:tcPr>
          <w:p>
            <w:r/>
            <w:r>
              <w:rPr>
                <w:rFonts w:ascii="Arial" w:hAnsi="Arial"/>
                <w:b w:val="0"/>
                <w:sz w:val="18"/>
              </w:rPr>
              <w:t>0.05</w:t>
            </w:r>
          </w:p>
        </w:tc>
        <w:tc>
          <w:tcPr>
            <w:tcW w:type="dxa" w:w="1704"/>
            <w:vAlign w:val="center"/>
          </w:tcPr>
          <w:p>
            <w:r/>
            <w:r>
              <w:rPr>
                <w:rFonts w:ascii="Arial" w:hAnsi="Arial"/>
                <w:b w:val="0"/>
                <w:sz w:val="18"/>
              </w:rPr>
              <w:t>0.04</w:t>
            </w:r>
          </w:p>
        </w:tc>
        <w:tc>
          <w:tcPr>
            <w:tcW w:type="dxa" w:w="1704"/>
            <w:vAlign w:val="center"/>
          </w:tcPr>
          <w:p>
            <w:r/>
            <w:r>
              <w:rPr>
                <w:rFonts w:ascii="Arial" w:hAnsi="Arial"/>
                <w:b w:val="0"/>
                <w:sz w:val="18"/>
              </w:rPr>
              <w:t>0.02</w:t>
            </w:r>
          </w:p>
        </w:tc>
        <w:tc>
          <w:tcPr>
            <w:tcW w:type="dxa" w:w="1704"/>
            <w:vAlign w:val="center"/>
          </w:tcPr>
          <w:p>
            <w:r/>
            <w:r>
              <w:rPr>
                <w:rFonts w:ascii="Arial" w:hAnsi="Arial"/>
                <w:b w:val="0"/>
                <w:sz w:val="18"/>
              </w:rPr>
              <w:t>0.01</w:t>
            </w:r>
          </w:p>
        </w:tc>
        <w:tc>
          <w:tcPr>
            <w:tcW w:type="dxa" w:w="1704"/>
            <w:vAlign w:val="center"/>
          </w:tcPr>
          <w:p>
            <w:r/>
            <w:r>
              <w:rPr>
                <w:rFonts w:ascii="Arial" w:hAnsi="Arial"/>
                <w:b w:val="0"/>
                <w:sz w:val="18"/>
              </w:rPr>
              <w:t>0.35</w:t>
            </w:r>
          </w:p>
        </w:tc>
      </w:tr>
      <w:tr>
        <w:tc>
          <w:tcPr>
            <w:tcW w:type="dxa" w:w="1704"/>
            <w:vAlign w:val="center"/>
          </w:tcPr>
          <w:p>
            <w:r/>
            <w:r>
              <w:rPr>
                <w:rFonts w:ascii="Arial" w:hAnsi="Arial"/>
                <w:b w:val="0"/>
                <w:sz w:val="18"/>
              </w:rPr>
              <w:t>Free Sulfur Dioxide</w:t>
            </w:r>
          </w:p>
        </w:tc>
        <w:tc>
          <w:tcPr>
            <w:tcW w:type="dxa" w:w="1704"/>
            <w:vAlign w:val="center"/>
          </w:tcPr>
          <w:p>
            <w:r/>
            <w:r>
              <w:rPr>
                <w:rFonts w:ascii="Arial" w:hAnsi="Arial"/>
                <w:b w:val="0"/>
                <w:sz w:val="18"/>
              </w:rPr>
              <w:t>35.31</w:t>
            </w:r>
          </w:p>
        </w:tc>
        <w:tc>
          <w:tcPr>
            <w:tcW w:type="dxa" w:w="1704"/>
            <w:vAlign w:val="center"/>
          </w:tcPr>
          <w:p>
            <w:r/>
            <w:r>
              <w:rPr>
                <w:rFonts w:ascii="Arial" w:hAnsi="Arial"/>
                <w:b w:val="0"/>
                <w:sz w:val="18"/>
              </w:rPr>
              <w:t>34</w:t>
            </w:r>
          </w:p>
        </w:tc>
        <w:tc>
          <w:tcPr>
            <w:tcW w:type="dxa" w:w="1704"/>
            <w:vAlign w:val="center"/>
          </w:tcPr>
          <w:p>
            <w:r/>
            <w:r>
              <w:rPr>
                <w:rFonts w:ascii="Arial" w:hAnsi="Arial"/>
                <w:b w:val="0"/>
                <w:sz w:val="18"/>
              </w:rPr>
              <w:t>17.01</w:t>
            </w:r>
          </w:p>
        </w:tc>
        <w:tc>
          <w:tcPr>
            <w:tcW w:type="dxa" w:w="1704"/>
            <w:vAlign w:val="center"/>
          </w:tcPr>
          <w:p>
            <w:r/>
            <w:r>
              <w:rPr>
                <w:rFonts w:ascii="Arial" w:hAnsi="Arial"/>
                <w:b w:val="0"/>
                <w:sz w:val="18"/>
              </w:rPr>
              <w:t>2</w:t>
            </w:r>
          </w:p>
        </w:tc>
        <w:tc>
          <w:tcPr>
            <w:tcW w:type="dxa" w:w="1704"/>
            <w:vAlign w:val="center"/>
          </w:tcPr>
          <w:p>
            <w:r/>
            <w:r>
              <w:rPr>
                <w:rFonts w:ascii="Arial" w:hAnsi="Arial"/>
                <w:b w:val="0"/>
                <w:sz w:val="18"/>
              </w:rPr>
              <w:t>289</w:t>
            </w:r>
          </w:p>
        </w:tc>
      </w:tr>
      <w:tr>
        <w:tc>
          <w:tcPr>
            <w:tcW w:type="dxa" w:w="1704"/>
            <w:vAlign w:val="center"/>
          </w:tcPr>
          <w:p>
            <w:r/>
            <w:r>
              <w:rPr>
                <w:rFonts w:ascii="Arial" w:hAnsi="Arial"/>
                <w:b w:val="0"/>
                <w:sz w:val="18"/>
              </w:rPr>
              <w:t>Total Sulfur Dioxide</w:t>
            </w:r>
          </w:p>
        </w:tc>
        <w:tc>
          <w:tcPr>
            <w:tcW w:type="dxa" w:w="1704"/>
            <w:vAlign w:val="center"/>
          </w:tcPr>
          <w:p>
            <w:r/>
            <w:r>
              <w:rPr>
                <w:rFonts w:ascii="Arial" w:hAnsi="Arial"/>
                <w:b w:val="0"/>
                <w:sz w:val="18"/>
              </w:rPr>
              <w:t>138.36</w:t>
            </w:r>
          </w:p>
        </w:tc>
        <w:tc>
          <w:tcPr>
            <w:tcW w:type="dxa" w:w="1704"/>
            <w:vAlign w:val="center"/>
          </w:tcPr>
          <w:p>
            <w:r/>
            <w:r>
              <w:rPr>
                <w:rFonts w:ascii="Arial" w:hAnsi="Arial"/>
                <w:b w:val="0"/>
                <w:sz w:val="18"/>
              </w:rPr>
              <w:t>134</w:t>
            </w:r>
          </w:p>
        </w:tc>
        <w:tc>
          <w:tcPr>
            <w:tcW w:type="dxa" w:w="1704"/>
            <w:vAlign w:val="center"/>
          </w:tcPr>
          <w:p>
            <w:r/>
            <w:r>
              <w:rPr>
                <w:rFonts w:ascii="Arial" w:hAnsi="Arial"/>
                <w:b w:val="0"/>
                <w:sz w:val="18"/>
              </w:rPr>
              <w:t>42.5</w:t>
            </w:r>
          </w:p>
        </w:tc>
        <w:tc>
          <w:tcPr>
            <w:tcW w:type="dxa" w:w="1704"/>
            <w:vAlign w:val="center"/>
          </w:tcPr>
          <w:p>
            <w:r/>
            <w:r>
              <w:rPr>
                <w:rFonts w:ascii="Arial" w:hAnsi="Arial"/>
                <w:b w:val="0"/>
                <w:sz w:val="18"/>
              </w:rPr>
              <w:t>9</w:t>
            </w:r>
          </w:p>
        </w:tc>
        <w:tc>
          <w:tcPr>
            <w:tcW w:type="dxa" w:w="1704"/>
            <w:vAlign w:val="center"/>
          </w:tcPr>
          <w:p>
            <w:r/>
            <w:r>
              <w:rPr>
                <w:rFonts w:ascii="Arial" w:hAnsi="Arial"/>
                <w:b w:val="0"/>
                <w:sz w:val="18"/>
              </w:rPr>
              <w:t>440</w:t>
            </w:r>
          </w:p>
        </w:tc>
      </w:tr>
      <w:tr>
        <w:tc>
          <w:tcPr>
            <w:tcW w:type="dxa" w:w="1704"/>
            <w:vAlign w:val="center"/>
          </w:tcPr>
          <w:p>
            <w:r/>
            <w:r>
              <w:rPr>
                <w:rFonts w:ascii="Arial" w:hAnsi="Arial"/>
                <w:b w:val="0"/>
                <w:sz w:val="18"/>
              </w:rPr>
              <w:t>Density</w:t>
            </w:r>
          </w:p>
        </w:tc>
        <w:tc>
          <w:tcPr>
            <w:tcW w:type="dxa" w:w="1704"/>
            <w:vAlign w:val="center"/>
          </w:tcPr>
          <w:p>
            <w:r/>
            <w:r>
              <w:rPr>
                <w:rFonts w:ascii="Arial" w:hAnsi="Arial"/>
                <w:b w:val="0"/>
                <w:sz w:val="18"/>
              </w:rPr>
              <w:t>0.99</w:t>
            </w:r>
          </w:p>
        </w:tc>
        <w:tc>
          <w:tcPr>
            <w:tcW w:type="dxa" w:w="1704"/>
            <w:vAlign w:val="center"/>
          </w:tcPr>
          <w:p>
            <w:r/>
            <w:r>
              <w:rPr>
                <w:rFonts w:ascii="Arial" w:hAnsi="Arial"/>
                <w:b w:val="0"/>
                <w:sz w:val="18"/>
              </w:rPr>
              <w:t>0.99</w:t>
            </w:r>
          </w:p>
        </w:tc>
        <w:tc>
          <w:tcPr>
            <w:tcW w:type="dxa" w:w="1704"/>
            <w:vAlign w:val="center"/>
          </w:tcPr>
          <w:p>
            <w:r/>
            <w:r>
              <w:rPr>
                <w:rFonts w:ascii="Arial" w:hAnsi="Arial"/>
                <w:b w:val="0"/>
                <w:sz w:val="18"/>
              </w:rPr>
              <w:t>0</w:t>
            </w:r>
          </w:p>
        </w:tc>
        <w:tc>
          <w:tcPr>
            <w:tcW w:type="dxa" w:w="1704"/>
            <w:vAlign w:val="center"/>
          </w:tcPr>
          <w:p>
            <w:r/>
            <w:r>
              <w:rPr>
                <w:rFonts w:ascii="Arial" w:hAnsi="Arial"/>
                <w:b w:val="0"/>
                <w:sz w:val="18"/>
              </w:rPr>
              <w:t>0.99</w:t>
            </w:r>
          </w:p>
        </w:tc>
        <w:tc>
          <w:tcPr>
            <w:tcW w:type="dxa" w:w="1704"/>
            <w:vAlign w:val="center"/>
          </w:tcPr>
          <w:p>
            <w:r/>
            <w:r>
              <w:rPr>
                <w:rFonts w:ascii="Arial" w:hAnsi="Arial"/>
                <w:b w:val="0"/>
                <w:sz w:val="18"/>
              </w:rPr>
              <w:t>1.04</w:t>
            </w:r>
          </w:p>
        </w:tc>
      </w:tr>
      <w:tr>
        <w:tc>
          <w:tcPr>
            <w:tcW w:type="dxa" w:w="1704"/>
            <w:vAlign w:val="center"/>
          </w:tcPr>
          <w:p>
            <w:r/>
            <w:r>
              <w:rPr>
                <w:rFonts w:ascii="Arial" w:hAnsi="Arial"/>
                <w:b w:val="0"/>
                <w:sz w:val="18"/>
              </w:rPr>
              <w:t>pH</w:t>
            </w:r>
          </w:p>
        </w:tc>
        <w:tc>
          <w:tcPr>
            <w:tcW w:type="dxa" w:w="1704"/>
            <w:vAlign w:val="center"/>
          </w:tcPr>
          <w:p>
            <w:r/>
            <w:r>
              <w:rPr>
                <w:rFonts w:ascii="Arial" w:hAnsi="Arial"/>
                <w:b w:val="0"/>
                <w:sz w:val="18"/>
              </w:rPr>
              <w:t>3.19</w:t>
            </w:r>
          </w:p>
        </w:tc>
        <w:tc>
          <w:tcPr>
            <w:tcW w:type="dxa" w:w="1704"/>
            <w:vAlign w:val="center"/>
          </w:tcPr>
          <w:p>
            <w:r/>
            <w:r>
              <w:rPr>
                <w:rFonts w:ascii="Arial" w:hAnsi="Arial"/>
                <w:b w:val="0"/>
                <w:sz w:val="18"/>
              </w:rPr>
              <w:t>3.18</w:t>
            </w:r>
          </w:p>
        </w:tc>
        <w:tc>
          <w:tcPr>
            <w:tcW w:type="dxa" w:w="1704"/>
            <w:vAlign w:val="center"/>
          </w:tcPr>
          <w:p>
            <w:r/>
            <w:r>
              <w:rPr>
                <w:rFonts w:ascii="Arial" w:hAnsi="Arial"/>
                <w:b w:val="0"/>
                <w:sz w:val="18"/>
              </w:rPr>
              <w:t>0.15</w:t>
            </w:r>
          </w:p>
        </w:tc>
        <w:tc>
          <w:tcPr>
            <w:tcW w:type="dxa" w:w="1704"/>
            <w:vAlign w:val="center"/>
          </w:tcPr>
          <w:p>
            <w:r/>
            <w:r>
              <w:rPr>
                <w:rFonts w:ascii="Arial" w:hAnsi="Arial"/>
                <w:b w:val="0"/>
                <w:sz w:val="18"/>
              </w:rPr>
              <w:t>2.72</w:t>
            </w:r>
          </w:p>
        </w:tc>
        <w:tc>
          <w:tcPr>
            <w:tcW w:type="dxa" w:w="1704"/>
            <w:vAlign w:val="center"/>
          </w:tcPr>
          <w:p>
            <w:r/>
            <w:r>
              <w:rPr>
                <w:rFonts w:ascii="Arial" w:hAnsi="Arial"/>
                <w:b w:val="0"/>
                <w:sz w:val="18"/>
              </w:rPr>
              <w:t>3.82</w:t>
            </w:r>
          </w:p>
        </w:tc>
      </w:tr>
      <w:tr>
        <w:tc>
          <w:tcPr>
            <w:tcW w:type="dxa" w:w="1704"/>
            <w:vAlign w:val="center"/>
          </w:tcPr>
          <w:p>
            <w:r/>
            <w:r>
              <w:rPr>
                <w:rFonts w:ascii="Arial" w:hAnsi="Arial"/>
                <w:b w:val="0"/>
                <w:sz w:val="18"/>
              </w:rPr>
              <w:t>Sulphates</w:t>
            </w:r>
          </w:p>
        </w:tc>
        <w:tc>
          <w:tcPr>
            <w:tcW w:type="dxa" w:w="1704"/>
            <w:vAlign w:val="center"/>
          </w:tcPr>
          <w:p>
            <w:r/>
            <w:r>
              <w:rPr>
                <w:rFonts w:ascii="Arial" w:hAnsi="Arial"/>
                <w:b w:val="0"/>
                <w:sz w:val="18"/>
              </w:rPr>
              <w:t>0.49</w:t>
            </w:r>
          </w:p>
        </w:tc>
        <w:tc>
          <w:tcPr>
            <w:tcW w:type="dxa" w:w="1704"/>
            <w:vAlign w:val="center"/>
          </w:tcPr>
          <w:p>
            <w:r/>
            <w:r>
              <w:rPr>
                <w:rFonts w:ascii="Arial" w:hAnsi="Arial"/>
                <w:b w:val="0"/>
                <w:sz w:val="18"/>
              </w:rPr>
              <w:t>0.47</w:t>
            </w:r>
          </w:p>
        </w:tc>
        <w:tc>
          <w:tcPr>
            <w:tcW w:type="dxa" w:w="1704"/>
            <w:vAlign w:val="center"/>
          </w:tcPr>
          <w:p>
            <w:r/>
            <w:r>
              <w:rPr>
                <w:rFonts w:ascii="Arial" w:hAnsi="Arial"/>
                <w:b w:val="0"/>
                <w:sz w:val="18"/>
              </w:rPr>
              <w:t>0.11</w:t>
            </w:r>
          </w:p>
        </w:tc>
        <w:tc>
          <w:tcPr>
            <w:tcW w:type="dxa" w:w="1704"/>
            <w:vAlign w:val="center"/>
          </w:tcPr>
          <w:p>
            <w:r/>
            <w:r>
              <w:rPr>
                <w:rFonts w:ascii="Arial" w:hAnsi="Arial"/>
                <w:b w:val="0"/>
                <w:sz w:val="18"/>
              </w:rPr>
              <w:t>0.22</w:t>
            </w:r>
          </w:p>
        </w:tc>
        <w:tc>
          <w:tcPr>
            <w:tcW w:type="dxa" w:w="1704"/>
            <w:vAlign w:val="center"/>
          </w:tcPr>
          <w:p>
            <w:r/>
            <w:r>
              <w:rPr>
                <w:rFonts w:ascii="Arial" w:hAnsi="Arial"/>
                <w:b w:val="0"/>
                <w:sz w:val="18"/>
              </w:rPr>
              <w:t>1.08</w:t>
            </w:r>
          </w:p>
        </w:tc>
      </w:tr>
      <w:tr>
        <w:tc>
          <w:tcPr>
            <w:tcW w:type="dxa" w:w="1704"/>
            <w:vAlign w:val="center"/>
          </w:tcPr>
          <w:p>
            <w:r/>
            <w:r>
              <w:rPr>
                <w:rFonts w:ascii="Arial" w:hAnsi="Arial"/>
                <w:b w:val="0"/>
                <w:sz w:val="18"/>
              </w:rPr>
              <w:t>Alcohol</w:t>
            </w:r>
          </w:p>
        </w:tc>
        <w:tc>
          <w:tcPr>
            <w:tcW w:type="dxa" w:w="1704"/>
            <w:vAlign w:val="center"/>
          </w:tcPr>
          <w:p>
            <w:r/>
            <w:r>
              <w:rPr>
                <w:rFonts w:ascii="Arial" w:hAnsi="Arial"/>
                <w:b w:val="0"/>
                <w:sz w:val="18"/>
              </w:rPr>
              <w:t>10.51</w:t>
            </w:r>
          </w:p>
        </w:tc>
        <w:tc>
          <w:tcPr>
            <w:tcW w:type="dxa" w:w="1704"/>
            <w:vAlign w:val="center"/>
          </w:tcPr>
          <w:p>
            <w:r/>
            <w:r>
              <w:rPr>
                <w:rFonts w:ascii="Arial" w:hAnsi="Arial"/>
                <w:b w:val="0"/>
                <w:sz w:val="18"/>
              </w:rPr>
              <w:t>10.4</w:t>
            </w:r>
          </w:p>
        </w:tc>
        <w:tc>
          <w:tcPr>
            <w:tcW w:type="dxa" w:w="1704"/>
            <w:vAlign w:val="center"/>
          </w:tcPr>
          <w:p>
            <w:r/>
            <w:r>
              <w:rPr>
                <w:rFonts w:ascii="Arial" w:hAnsi="Arial"/>
                <w:b w:val="0"/>
                <w:sz w:val="18"/>
              </w:rPr>
              <w:t>1.23</w:t>
            </w:r>
          </w:p>
        </w:tc>
        <w:tc>
          <w:tcPr>
            <w:tcW w:type="dxa" w:w="1704"/>
            <w:vAlign w:val="center"/>
          </w:tcPr>
          <w:p>
            <w:r/>
            <w:r>
              <w:rPr>
                <w:rFonts w:ascii="Arial" w:hAnsi="Arial"/>
                <w:b w:val="0"/>
                <w:sz w:val="18"/>
              </w:rPr>
              <w:t>8</w:t>
            </w:r>
          </w:p>
        </w:tc>
        <w:tc>
          <w:tcPr>
            <w:tcW w:type="dxa" w:w="1704"/>
            <w:vAlign w:val="center"/>
          </w:tcPr>
          <w:p>
            <w:r/>
            <w:r>
              <w:rPr>
                <w:rFonts w:ascii="Arial" w:hAnsi="Arial"/>
                <w:b w:val="0"/>
                <w:sz w:val="18"/>
              </w:rPr>
              <w:t>14.2</w:t>
            </w:r>
          </w:p>
        </w:tc>
      </w:tr>
      <w:tr>
        <w:tc>
          <w:tcPr>
            <w:tcW w:type="dxa" w:w="1704"/>
            <w:vAlign w:val="center"/>
          </w:tcPr>
          <w:p>
            <w:r/>
            <w:r>
              <w:rPr>
                <w:rFonts w:ascii="Arial" w:hAnsi="Arial"/>
                <w:b w:val="0"/>
                <w:sz w:val="18"/>
              </w:rPr>
              <w:t>Quality</w:t>
            </w:r>
          </w:p>
        </w:tc>
        <w:tc>
          <w:tcPr>
            <w:tcW w:type="dxa" w:w="1704"/>
            <w:vAlign w:val="center"/>
          </w:tcPr>
          <w:p>
            <w:r/>
            <w:r>
              <w:rPr>
                <w:rFonts w:ascii="Arial" w:hAnsi="Arial"/>
                <w:b w:val="0"/>
                <w:sz w:val="18"/>
              </w:rPr>
              <w:t>5.88</w:t>
            </w:r>
          </w:p>
        </w:tc>
        <w:tc>
          <w:tcPr>
            <w:tcW w:type="dxa" w:w="1704"/>
            <w:vAlign w:val="center"/>
          </w:tcPr>
          <w:p>
            <w:r/>
            <w:r>
              <w:rPr>
                <w:rFonts w:ascii="Arial" w:hAnsi="Arial"/>
                <w:b w:val="0"/>
                <w:sz w:val="18"/>
              </w:rPr>
              <w:t>6</w:t>
            </w:r>
          </w:p>
        </w:tc>
        <w:tc>
          <w:tcPr>
            <w:tcW w:type="dxa" w:w="1704"/>
            <w:vAlign w:val="center"/>
          </w:tcPr>
          <w:p>
            <w:r/>
            <w:r>
              <w:rPr>
                <w:rFonts w:ascii="Arial" w:hAnsi="Arial"/>
                <w:b w:val="0"/>
                <w:sz w:val="18"/>
              </w:rPr>
              <w:t>0.89</w:t>
            </w:r>
          </w:p>
        </w:tc>
        <w:tc>
          <w:tcPr>
            <w:tcW w:type="dxa" w:w="1704"/>
            <w:vAlign w:val="center"/>
          </w:tcPr>
          <w:p>
            <w:r/>
            <w:r>
              <w:rPr>
                <w:rFonts w:ascii="Arial" w:hAnsi="Arial"/>
                <w:b w:val="0"/>
                <w:sz w:val="18"/>
              </w:rPr>
              <w:t>3</w:t>
            </w:r>
          </w:p>
        </w:tc>
        <w:tc>
          <w:tcPr>
            <w:tcW w:type="dxa" w:w="1704"/>
            <w:vAlign w:val="center"/>
          </w:tcPr>
          <w:p>
            <w:r/>
            <w:r>
              <w:rPr>
                <w:rFonts w:ascii="Arial" w:hAnsi="Arial"/>
                <w:b w:val="0"/>
                <w:sz w:val="18"/>
              </w:rPr>
              <w:t>9</w:t>
            </w:r>
          </w:p>
        </w:tc>
      </w:tr>
    </w:tbl>
    <w:p>
      <w:r>
        <w:t>From the table, white wine has much higher average residual sugar than red wine. The average quality is 5.64 for red wine and 5.88 for white wine.</w:t>
      </w:r>
    </w:p>
    <w:p>
      <w:pPr>
        <w:pStyle w:val="Heading1"/>
      </w:pPr>
      <w:r>
        <w:t>7. Univariate Analysis</w:t>
      </w:r>
    </w:p>
    <w:p>
      <w:r>
        <w:t>Univariate analysis means studying one variable at a time. It helps us see which values occur more often and how the data is spread.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Quality</w:t>
            </w:r>
          </w:p>
        </w:tc>
        <w:tc>
          <w:tcPr>
            <w:tcW w:type="dxa" w:w="3408"/>
            <w:vAlign w:val="center"/>
            <w:shd w:fill="D9EAF7"/>
          </w:tcPr>
          <w:p>
            <w:r/>
            <w:r>
              <w:rPr>
                <w:rFonts w:ascii="Arial" w:hAnsi="Arial"/>
                <w:b/>
                <w:sz w:val="18"/>
              </w:rPr>
              <w:t>Red Wine</w:t>
            </w:r>
          </w:p>
        </w:tc>
        <w:tc>
          <w:tcPr>
            <w:tcW w:type="dxa" w:w="3408"/>
            <w:vAlign w:val="center"/>
            <w:shd w:fill="D9EAF7"/>
          </w:tcPr>
          <w:p>
            <w:r/>
            <w:r>
              <w:rPr>
                <w:rFonts w:ascii="Arial" w:hAnsi="Arial"/>
                <w:b/>
                <w:sz w:val="18"/>
              </w:rPr>
              <w:t>White Wine</w:t>
            </w:r>
          </w:p>
        </w:tc>
      </w:tr>
      <w:tr>
        <w:tc>
          <w:tcPr>
            <w:tcW w:type="dxa" w:w="3408"/>
            <w:vAlign w:val="center"/>
          </w:tcPr>
          <w:p>
            <w:r/>
            <w:r>
              <w:rPr>
                <w:rFonts w:ascii="Arial" w:hAnsi="Arial"/>
                <w:b w:val="0"/>
                <w:sz w:val="18"/>
              </w:rPr>
              <w:t>3</w:t>
            </w:r>
          </w:p>
        </w:tc>
        <w:tc>
          <w:tcPr>
            <w:tcW w:type="dxa" w:w="3408"/>
            <w:vAlign w:val="center"/>
          </w:tcPr>
          <w:p>
            <w:r/>
            <w:r>
              <w:rPr>
                <w:rFonts w:ascii="Arial" w:hAnsi="Arial"/>
                <w:b w:val="0"/>
                <w:sz w:val="18"/>
              </w:rPr>
              <w:t>10</w:t>
            </w:r>
          </w:p>
        </w:tc>
        <w:tc>
          <w:tcPr>
            <w:tcW w:type="dxa" w:w="3408"/>
            <w:vAlign w:val="center"/>
          </w:tcPr>
          <w:p>
            <w:r/>
            <w:r>
              <w:rPr>
                <w:rFonts w:ascii="Arial" w:hAnsi="Arial"/>
                <w:b w:val="0"/>
                <w:sz w:val="18"/>
              </w:rPr>
              <w:t>20</w:t>
            </w:r>
          </w:p>
        </w:tc>
      </w:tr>
      <w:tr>
        <w:tc>
          <w:tcPr>
            <w:tcW w:type="dxa" w:w="3408"/>
            <w:vAlign w:val="center"/>
          </w:tcPr>
          <w:p>
            <w:r/>
            <w:r>
              <w:rPr>
                <w:rFonts w:ascii="Arial" w:hAnsi="Arial"/>
                <w:b w:val="0"/>
                <w:sz w:val="18"/>
              </w:rPr>
              <w:t>4</w:t>
            </w:r>
          </w:p>
        </w:tc>
        <w:tc>
          <w:tcPr>
            <w:tcW w:type="dxa" w:w="3408"/>
            <w:vAlign w:val="center"/>
          </w:tcPr>
          <w:p>
            <w:r/>
            <w:r>
              <w:rPr>
                <w:rFonts w:ascii="Arial" w:hAnsi="Arial"/>
                <w:b w:val="0"/>
                <w:sz w:val="18"/>
              </w:rPr>
              <w:t>53</w:t>
            </w:r>
          </w:p>
        </w:tc>
        <w:tc>
          <w:tcPr>
            <w:tcW w:type="dxa" w:w="3408"/>
            <w:vAlign w:val="center"/>
          </w:tcPr>
          <w:p>
            <w:r/>
            <w:r>
              <w:rPr>
                <w:rFonts w:ascii="Arial" w:hAnsi="Arial"/>
                <w:b w:val="0"/>
                <w:sz w:val="18"/>
              </w:rPr>
              <w:t>163</w:t>
            </w:r>
          </w:p>
        </w:tc>
      </w:tr>
      <w:tr>
        <w:tc>
          <w:tcPr>
            <w:tcW w:type="dxa" w:w="3408"/>
            <w:vAlign w:val="center"/>
          </w:tcPr>
          <w:p>
            <w:r/>
            <w:r>
              <w:rPr>
                <w:rFonts w:ascii="Arial" w:hAnsi="Arial"/>
                <w:b w:val="0"/>
                <w:sz w:val="18"/>
              </w:rPr>
              <w:t>5</w:t>
            </w:r>
          </w:p>
        </w:tc>
        <w:tc>
          <w:tcPr>
            <w:tcW w:type="dxa" w:w="3408"/>
            <w:vAlign w:val="center"/>
          </w:tcPr>
          <w:p>
            <w:r/>
            <w:r>
              <w:rPr>
                <w:rFonts w:ascii="Arial" w:hAnsi="Arial"/>
                <w:b w:val="0"/>
                <w:sz w:val="18"/>
              </w:rPr>
              <w:t>681</w:t>
            </w:r>
          </w:p>
        </w:tc>
        <w:tc>
          <w:tcPr>
            <w:tcW w:type="dxa" w:w="3408"/>
            <w:vAlign w:val="center"/>
          </w:tcPr>
          <w:p>
            <w:r/>
            <w:r>
              <w:rPr>
                <w:rFonts w:ascii="Arial" w:hAnsi="Arial"/>
                <w:b w:val="0"/>
                <w:sz w:val="18"/>
              </w:rPr>
              <w:t>1457</w:t>
            </w:r>
          </w:p>
        </w:tc>
      </w:tr>
      <w:tr>
        <w:tc>
          <w:tcPr>
            <w:tcW w:type="dxa" w:w="3408"/>
            <w:vAlign w:val="center"/>
          </w:tcPr>
          <w:p>
            <w:r/>
            <w:r>
              <w:rPr>
                <w:rFonts w:ascii="Arial" w:hAnsi="Arial"/>
                <w:b w:val="0"/>
                <w:sz w:val="18"/>
              </w:rPr>
              <w:t>6</w:t>
            </w:r>
          </w:p>
        </w:tc>
        <w:tc>
          <w:tcPr>
            <w:tcW w:type="dxa" w:w="3408"/>
            <w:vAlign w:val="center"/>
          </w:tcPr>
          <w:p>
            <w:r/>
            <w:r>
              <w:rPr>
                <w:rFonts w:ascii="Arial" w:hAnsi="Arial"/>
                <w:b w:val="0"/>
                <w:sz w:val="18"/>
              </w:rPr>
              <w:t>638</w:t>
            </w:r>
          </w:p>
        </w:tc>
        <w:tc>
          <w:tcPr>
            <w:tcW w:type="dxa" w:w="3408"/>
            <w:vAlign w:val="center"/>
          </w:tcPr>
          <w:p>
            <w:r/>
            <w:r>
              <w:rPr>
                <w:rFonts w:ascii="Arial" w:hAnsi="Arial"/>
                <w:b w:val="0"/>
                <w:sz w:val="18"/>
              </w:rPr>
              <w:t>2198</w:t>
            </w:r>
          </w:p>
        </w:tc>
      </w:tr>
      <w:tr>
        <w:tc>
          <w:tcPr>
            <w:tcW w:type="dxa" w:w="3408"/>
            <w:vAlign w:val="center"/>
          </w:tcPr>
          <w:p>
            <w:r/>
            <w:r>
              <w:rPr>
                <w:rFonts w:ascii="Arial" w:hAnsi="Arial"/>
                <w:b w:val="0"/>
                <w:sz w:val="18"/>
              </w:rPr>
              <w:t>7</w:t>
            </w:r>
          </w:p>
        </w:tc>
        <w:tc>
          <w:tcPr>
            <w:tcW w:type="dxa" w:w="3408"/>
            <w:vAlign w:val="center"/>
          </w:tcPr>
          <w:p>
            <w:r/>
            <w:r>
              <w:rPr>
                <w:rFonts w:ascii="Arial" w:hAnsi="Arial"/>
                <w:b w:val="0"/>
                <w:sz w:val="18"/>
              </w:rPr>
              <w:t>199</w:t>
            </w:r>
          </w:p>
        </w:tc>
        <w:tc>
          <w:tcPr>
            <w:tcW w:type="dxa" w:w="3408"/>
            <w:vAlign w:val="center"/>
          </w:tcPr>
          <w:p>
            <w:r/>
            <w:r>
              <w:rPr>
                <w:rFonts w:ascii="Arial" w:hAnsi="Arial"/>
                <w:b w:val="0"/>
                <w:sz w:val="18"/>
              </w:rPr>
              <w:t>880</w:t>
            </w:r>
          </w:p>
        </w:tc>
      </w:tr>
      <w:tr>
        <w:tc>
          <w:tcPr>
            <w:tcW w:type="dxa" w:w="3408"/>
            <w:vAlign w:val="center"/>
          </w:tcPr>
          <w:p>
            <w:r/>
            <w:r>
              <w:rPr>
                <w:rFonts w:ascii="Arial" w:hAnsi="Arial"/>
                <w:b w:val="0"/>
                <w:sz w:val="18"/>
              </w:rPr>
              <w:t>8</w:t>
            </w:r>
          </w:p>
        </w:tc>
        <w:tc>
          <w:tcPr>
            <w:tcW w:type="dxa" w:w="3408"/>
            <w:vAlign w:val="center"/>
          </w:tcPr>
          <w:p>
            <w:r/>
            <w:r>
              <w:rPr>
                <w:rFonts w:ascii="Arial" w:hAnsi="Arial"/>
                <w:b w:val="0"/>
                <w:sz w:val="18"/>
              </w:rPr>
              <w:t>18</w:t>
            </w:r>
          </w:p>
        </w:tc>
        <w:tc>
          <w:tcPr>
            <w:tcW w:type="dxa" w:w="3408"/>
            <w:vAlign w:val="center"/>
          </w:tcPr>
          <w:p>
            <w:r/>
            <w:r>
              <w:rPr>
                <w:rFonts w:ascii="Arial" w:hAnsi="Arial"/>
                <w:b w:val="0"/>
                <w:sz w:val="18"/>
              </w:rPr>
              <w:t>175</w:t>
            </w:r>
          </w:p>
        </w:tc>
      </w:tr>
      <w:tr>
        <w:tc>
          <w:tcPr>
            <w:tcW w:type="dxa" w:w="3408"/>
            <w:vAlign w:val="center"/>
          </w:tcPr>
          <w:p>
            <w:r/>
            <w:r>
              <w:rPr>
                <w:rFonts w:ascii="Arial" w:hAnsi="Arial"/>
                <w:b w:val="0"/>
                <w:sz w:val="18"/>
              </w:rPr>
              <w:t>9</w:t>
            </w:r>
          </w:p>
        </w:tc>
        <w:tc>
          <w:tcPr>
            <w:tcW w:type="dxa" w:w="3408"/>
            <w:vAlign w:val="center"/>
          </w:tcPr>
          <w:p>
            <w:r/>
            <w:r>
              <w:rPr>
                <w:rFonts w:ascii="Arial" w:hAnsi="Arial"/>
                <w:b w:val="0"/>
                <w:sz w:val="18"/>
              </w:rPr>
              <w:t>—</w:t>
            </w:r>
          </w:p>
        </w:tc>
        <w:tc>
          <w:tcPr>
            <w:tcW w:type="dxa" w:w="3408"/>
            <w:vAlign w:val="center"/>
          </w:tcPr>
          <w:p>
            <w:r/>
            <w:r>
              <w:rPr>
                <w:rFonts w:ascii="Arial" w:hAnsi="Arial"/>
                <w:b w:val="0"/>
                <w:sz w:val="18"/>
              </w:rPr>
              <w:t>5</w:t>
            </w:r>
          </w:p>
        </w:tc>
      </w:tr>
    </w:tbl>
    <w:p>
      <w:r>
        <w:t>Quality 5 and 6 are the most common scores. Very low and very high quality scores are seen less often.</w:t>
      </w:r>
    </w:p>
    <w:p>
      <w:r>
        <w:t>Histograms can be used for variables such as alcohol and pH. Box plots can also help us see the spread and possible unusual values.</w:t>
      </w:r>
    </w:p>
    <w:p>
      <w:pPr>
        <w:pStyle w:val="Heading1"/>
      </w:pPr>
      <w:r>
        <w:t>8. Bivariate Analysis</w:t>
      </w:r>
    </w:p>
    <w:p>
      <w:r>
        <w:t>Bivariate analysis means studying two variables together. Here, we compare some wine properties with the quality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Variables compared</w:t>
            </w:r>
          </w:p>
        </w:tc>
        <w:tc>
          <w:tcPr>
            <w:tcW w:type="dxa" w:w="3408"/>
            <w:vAlign w:val="center"/>
            <w:shd w:fill="D9EAF7"/>
          </w:tcPr>
          <w:p>
            <w:r/>
            <w:r>
              <w:rPr>
                <w:rFonts w:ascii="Arial" w:hAnsi="Arial"/>
                <w:b/>
                <w:sz w:val="18"/>
              </w:rPr>
              <w:t>Graph used</w:t>
            </w:r>
          </w:p>
        </w:tc>
        <w:tc>
          <w:tcPr>
            <w:tcW w:type="dxa" w:w="3408"/>
            <w:vAlign w:val="center"/>
            <w:shd w:fill="D9EAF7"/>
          </w:tcPr>
          <w:p>
            <w:r/>
            <w:r>
              <w:rPr>
                <w:rFonts w:ascii="Arial" w:hAnsi="Arial"/>
                <w:b/>
                <w:sz w:val="18"/>
              </w:rPr>
              <w:t>What we can see</w:t>
            </w:r>
          </w:p>
        </w:tc>
      </w:tr>
      <w:tr>
        <w:tc>
          <w:tcPr>
            <w:tcW w:type="dxa" w:w="3408"/>
            <w:vAlign w:val="center"/>
          </w:tcPr>
          <w:p>
            <w:r/>
            <w:r>
              <w:rPr>
                <w:rFonts w:ascii="Arial" w:hAnsi="Arial"/>
                <w:b w:val="0"/>
                <w:sz w:val="18"/>
              </w:rPr>
              <w:t>Alcohol and Quality</w:t>
            </w:r>
          </w:p>
        </w:tc>
        <w:tc>
          <w:tcPr>
            <w:tcW w:type="dxa" w:w="3408"/>
            <w:vAlign w:val="center"/>
          </w:tcPr>
          <w:p>
            <w:r/>
            <w:r>
              <w:rPr>
                <w:rFonts w:ascii="Arial" w:hAnsi="Arial"/>
                <w:b w:val="0"/>
                <w:sz w:val="18"/>
              </w:rPr>
              <w:t>Scatter plot</w:t>
            </w:r>
          </w:p>
        </w:tc>
        <w:tc>
          <w:tcPr>
            <w:tcW w:type="dxa" w:w="3408"/>
            <w:vAlign w:val="center"/>
          </w:tcPr>
          <w:p>
            <w:r/>
            <w:r>
              <w:rPr>
                <w:rFonts w:ascii="Arial" w:hAnsi="Arial"/>
                <w:b w:val="0"/>
                <w:sz w:val="18"/>
              </w:rPr>
              <w:t>Whether higher alcohol is linked with higher quality</w:t>
            </w:r>
          </w:p>
        </w:tc>
      </w:tr>
      <w:tr>
        <w:tc>
          <w:tcPr>
            <w:tcW w:type="dxa" w:w="3408"/>
            <w:vAlign w:val="center"/>
          </w:tcPr>
          <w:p>
            <w:r/>
            <w:r>
              <w:rPr>
                <w:rFonts w:ascii="Arial" w:hAnsi="Arial"/>
                <w:b w:val="0"/>
                <w:sz w:val="18"/>
              </w:rPr>
              <w:t>Volatile Acidity and Quality</w:t>
            </w:r>
          </w:p>
        </w:tc>
        <w:tc>
          <w:tcPr>
            <w:tcW w:type="dxa" w:w="3408"/>
            <w:vAlign w:val="center"/>
          </w:tcPr>
          <w:p>
            <w:r/>
            <w:r>
              <w:rPr>
                <w:rFonts w:ascii="Arial" w:hAnsi="Arial"/>
                <w:b w:val="0"/>
                <w:sz w:val="18"/>
              </w:rPr>
              <w:t>Scatter plot</w:t>
            </w:r>
          </w:p>
        </w:tc>
        <w:tc>
          <w:tcPr>
            <w:tcW w:type="dxa" w:w="3408"/>
            <w:vAlign w:val="center"/>
          </w:tcPr>
          <w:p>
            <w:r/>
            <w:r>
              <w:rPr>
                <w:rFonts w:ascii="Arial" w:hAnsi="Arial"/>
                <w:b w:val="0"/>
                <w:sz w:val="18"/>
              </w:rPr>
              <w:t>Whether acidity changes with quality</w:t>
            </w:r>
          </w:p>
        </w:tc>
      </w:tr>
      <w:tr>
        <w:tc>
          <w:tcPr>
            <w:tcW w:type="dxa" w:w="3408"/>
            <w:vAlign w:val="center"/>
          </w:tcPr>
          <w:p>
            <w:r/>
            <w:r>
              <w:rPr>
                <w:rFonts w:ascii="Arial" w:hAnsi="Arial"/>
                <w:b w:val="0"/>
                <w:sz w:val="18"/>
              </w:rPr>
              <w:t>Residual Sugar and Quality</w:t>
            </w:r>
          </w:p>
        </w:tc>
        <w:tc>
          <w:tcPr>
            <w:tcW w:type="dxa" w:w="3408"/>
            <w:vAlign w:val="center"/>
          </w:tcPr>
          <w:p>
            <w:r/>
            <w:r>
              <w:rPr>
                <w:rFonts w:ascii="Arial" w:hAnsi="Arial"/>
                <w:b w:val="0"/>
                <w:sz w:val="18"/>
              </w:rPr>
              <w:t>Scatter plot</w:t>
            </w:r>
          </w:p>
        </w:tc>
        <w:tc>
          <w:tcPr>
            <w:tcW w:type="dxa" w:w="3408"/>
            <w:vAlign w:val="center"/>
          </w:tcPr>
          <w:p>
            <w:r/>
            <w:r>
              <w:rPr>
                <w:rFonts w:ascii="Arial" w:hAnsi="Arial"/>
                <w:b w:val="0"/>
                <w:sz w:val="18"/>
              </w:rPr>
              <w:t>Whether sugar is related to quality</w:t>
            </w:r>
          </w:p>
        </w:tc>
      </w:tr>
      <w:tr>
        <w:tc>
          <w:tcPr>
            <w:tcW w:type="dxa" w:w="3408"/>
            <w:vAlign w:val="center"/>
          </w:tcPr>
          <w:p>
            <w:r/>
            <w:r>
              <w:rPr>
                <w:rFonts w:ascii="Arial" w:hAnsi="Arial"/>
                <w:b w:val="0"/>
                <w:sz w:val="18"/>
              </w:rPr>
              <w:t>Fixed Acidity and Quality</w:t>
            </w:r>
          </w:p>
        </w:tc>
        <w:tc>
          <w:tcPr>
            <w:tcW w:type="dxa" w:w="3408"/>
            <w:vAlign w:val="center"/>
          </w:tcPr>
          <w:p>
            <w:r/>
            <w:r>
              <w:rPr>
                <w:rFonts w:ascii="Arial" w:hAnsi="Arial"/>
                <w:b w:val="0"/>
                <w:sz w:val="18"/>
              </w:rPr>
              <w:t>Scatter plot</w:t>
            </w:r>
          </w:p>
        </w:tc>
        <w:tc>
          <w:tcPr>
            <w:tcW w:type="dxa" w:w="3408"/>
            <w:vAlign w:val="center"/>
          </w:tcPr>
          <w:p>
            <w:r/>
            <w:r>
              <w:rPr>
                <w:rFonts w:ascii="Arial" w:hAnsi="Arial"/>
                <w:b w:val="0"/>
                <w:sz w:val="18"/>
              </w:rPr>
              <w:t>Whether fixed acidity changes with quality</w:t>
            </w:r>
          </w:p>
        </w:tc>
      </w:tr>
    </w:tbl>
    <w:p>
      <w:pPr>
        <w:pStyle w:val="Heading1"/>
      </w:pPr>
      <w:r>
        <w:t>9. Grouping and Aggregation</w:t>
      </w:r>
    </w:p>
    <w:p>
      <w:r>
        <w:t>Here, wine samples are grouped by their quality score and average values are calculated. This makes comparison easier.</w:t>
      </w:r>
    </w:p>
    <w:p>
      <w:pPr>
        <w:pStyle w:val="Heading2"/>
      </w:pPr>
      <w:r>
        <w:t>9.1 Red Wine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Quality</w:t>
            </w:r>
          </w:p>
        </w:tc>
        <w:tc>
          <w:tcPr>
            <w:tcW w:type="dxa" w:w="2556"/>
            <w:vAlign w:val="center"/>
            <w:shd w:fill="D9EAF7"/>
          </w:tcPr>
          <w:p>
            <w:r/>
            <w:r>
              <w:rPr>
                <w:rFonts w:ascii="Arial" w:hAnsi="Arial"/>
                <w:b/>
                <w:sz w:val="18"/>
              </w:rPr>
              <w:t>Avg. Alcohol</w:t>
            </w:r>
          </w:p>
        </w:tc>
        <w:tc>
          <w:tcPr>
            <w:tcW w:type="dxa" w:w="2556"/>
            <w:vAlign w:val="center"/>
            <w:shd w:fill="D9EAF7"/>
          </w:tcPr>
          <w:p>
            <w:r/>
            <w:r>
              <w:rPr>
                <w:rFonts w:ascii="Arial" w:hAnsi="Arial"/>
                <w:b/>
                <w:sz w:val="18"/>
              </w:rPr>
              <w:t>Avg. Volatile Acidity</w:t>
            </w:r>
          </w:p>
        </w:tc>
        <w:tc>
          <w:tcPr>
            <w:tcW w:type="dxa" w:w="2556"/>
            <w:vAlign w:val="center"/>
            <w:shd w:fill="D9EAF7"/>
          </w:tcPr>
          <w:p>
            <w:r/>
            <w:r>
              <w:rPr>
                <w:rFonts w:ascii="Arial" w:hAnsi="Arial"/>
                <w:b/>
                <w:sz w:val="18"/>
              </w:rPr>
              <w:t>Avg. Residual Sugar</w:t>
            </w:r>
          </w:p>
        </w:tc>
      </w:tr>
      <w:tr>
        <w:tc>
          <w:tcPr>
            <w:tcW w:type="dxa" w:w="2556"/>
            <w:vAlign w:val="center"/>
          </w:tcPr>
          <w:p>
            <w:r/>
            <w:r>
              <w:rPr>
                <w:rFonts w:ascii="Arial" w:hAnsi="Arial"/>
                <w:b w:val="0"/>
                <w:sz w:val="18"/>
              </w:rPr>
              <w:t>3</w:t>
            </w:r>
          </w:p>
        </w:tc>
        <w:tc>
          <w:tcPr>
            <w:tcW w:type="dxa" w:w="2556"/>
            <w:vAlign w:val="center"/>
          </w:tcPr>
          <w:p>
            <w:r/>
            <w:r>
              <w:rPr>
                <w:rFonts w:ascii="Arial" w:hAnsi="Arial"/>
                <w:b w:val="0"/>
                <w:sz w:val="18"/>
              </w:rPr>
              <w:t>9.96</w:t>
            </w:r>
          </w:p>
        </w:tc>
        <w:tc>
          <w:tcPr>
            <w:tcW w:type="dxa" w:w="2556"/>
            <w:vAlign w:val="center"/>
          </w:tcPr>
          <w:p>
            <w:r/>
            <w:r>
              <w:rPr>
                <w:rFonts w:ascii="Arial" w:hAnsi="Arial"/>
                <w:b w:val="0"/>
                <w:sz w:val="18"/>
              </w:rPr>
              <w:t>0.88</w:t>
            </w:r>
          </w:p>
        </w:tc>
        <w:tc>
          <w:tcPr>
            <w:tcW w:type="dxa" w:w="2556"/>
            <w:vAlign w:val="center"/>
          </w:tcPr>
          <w:p>
            <w:r/>
            <w:r>
              <w:rPr>
                <w:rFonts w:ascii="Arial" w:hAnsi="Arial"/>
                <w:b w:val="0"/>
                <w:sz w:val="18"/>
              </w:rPr>
              <w:t>2.64</w:t>
            </w:r>
          </w:p>
        </w:tc>
      </w:tr>
      <w:tr>
        <w:tc>
          <w:tcPr>
            <w:tcW w:type="dxa" w:w="2556"/>
            <w:vAlign w:val="center"/>
          </w:tcPr>
          <w:p>
            <w:r/>
            <w:r>
              <w:rPr>
                <w:rFonts w:ascii="Arial" w:hAnsi="Arial"/>
                <w:b w:val="0"/>
                <w:sz w:val="18"/>
              </w:rPr>
              <w:t>4</w:t>
            </w:r>
          </w:p>
        </w:tc>
        <w:tc>
          <w:tcPr>
            <w:tcW w:type="dxa" w:w="2556"/>
            <w:vAlign w:val="center"/>
          </w:tcPr>
          <w:p>
            <w:r/>
            <w:r>
              <w:rPr>
                <w:rFonts w:ascii="Arial" w:hAnsi="Arial"/>
                <w:b w:val="0"/>
                <w:sz w:val="18"/>
              </w:rPr>
              <w:t>10.27</w:t>
            </w:r>
          </w:p>
        </w:tc>
        <w:tc>
          <w:tcPr>
            <w:tcW w:type="dxa" w:w="2556"/>
            <w:vAlign w:val="center"/>
          </w:tcPr>
          <w:p>
            <w:r/>
            <w:r>
              <w:rPr>
                <w:rFonts w:ascii="Arial" w:hAnsi="Arial"/>
                <w:b w:val="0"/>
                <w:sz w:val="18"/>
              </w:rPr>
              <w:t>0.69</w:t>
            </w:r>
          </w:p>
        </w:tc>
        <w:tc>
          <w:tcPr>
            <w:tcW w:type="dxa" w:w="2556"/>
            <w:vAlign w:val="center"/>
          </w:tcPr>
          <w:p>
            <w:r/>
            <w:r>
              <w:rPr>
                <w:rFonts w:ascii="Arial" w:hAnsi="Arial"/>
                <w:b w:val="0"/>
                <w:sz w:val="18"/>
              </w:rPr>
              <w:t>2.69</w:t>
            </w:r>
          </w:p>
        </w:tc>
      </w:tr>
      <w:tr>
        <w:tc>
          <w:tcPr>
            <w:tcW w:type="dxa" w:w="2556"/>
            <w:vAlign w:val="center"/>
          </w:tcPr>
          <w:p>
            <w:r/>
            <w:r>
              <w:rPr>
                <w:rFonts w:ascii="Arial" w:hAnsi="Arial"/>
                <w:b w:val="0"/>
                <w:sz w:val="18"/>
              </w:rPr>
              <w:t>5</w:t>
            </w:r>
          </w:p>
        </w:tc>
        <w:tc>
          <w:tcPr>
            <w:tcW w:type="dxa" w:w="2556"/>
            <w:vAlign w:val="center"/>
          </w:tcPr>
          <w:p>
            <w:r/>
            <w:r>
              <w:rPr>
                <w:rFonts w:ascii="Arial" w:hAnsi="Arial"/>
                <w:b w:val="0"/>
                <w:sz w:val="18"/>
              </w:rPr>
              <w:t>9.9</w:t>
            </w:r>
          </w:p>
        </w:tc>
        <w:tc>
          <w:tcPr>
            <w:tcW w:type="dxa" w:w="2556"/>
            <w:vAlign w:val="center"/>
          </w:tcPr>
          <w:p>
            <w:r/>
            <w:r>
              <w:rPr>
                <w:rFonts w:ascii="Arial" w:hAnsi="Arial"/>
                <w:b w:val="0"/>
                <w:sz w:val="18"/>
              </w:rPr>
              <w:t>0.58</w:t>
            </w:r>
          </w:p>
        </w:tc>
        <w:tc>
          <w:tcPr>
            <w:tcW w:type="dxa" w:w="2556"/>
            <w:vAlign w:val="center"/>
          </w:tcPr>
          <w:p>
            <w:r/>
            <w:r>
              <w:rPr>
                <w:rFonts w:ascii="Arial" w:hAnsi="Arial"/>
                <w:b w:val="0"/>
                <w:sz w:val="18"/>
              </w:rPr>
              <w:t>2.53</w:t>
            </w:r>
          </w:p>
        </w:tc>
      </w:tr>
      <w:tr>
        <w:tc>
          <w:tcPr>
            <w:tcW w:type="dxa" w:w="2556"/>
            <w:vAlign w:val="center"/>
          </w:tcPr>
          <w:p>
            <w:r/>
            <w:r>
              <w:rPr>
                <w:rFonts w:ascii="Arial" w:hAnsi="Arial"/>
                <w:b w:val="0"/>
                <w:sz w:val="18"/>
              </w:rPr>
              <w:t>6</w:t>
            </w:r>
          </w:p>
        </w:tc>
        <w:tc>
          <w:tcPr>
            <w:tcW w:type="dxa" w:w="2556"/>
            <w:vAlign w:val="center"/>
          </w:tcPr>
          <w:p>
            <w:r/>
            <w:r>
              <w:rPr>
                <w:rFonts w:ascii="Arial" w:hAnsi="Arial"/>
                <w:b w:val="0"/>
                <w:sz w:val="18"/>
              </w:rPr>
              <w:t>10.63</w:t>
            </w:r>
          </w:p>
        </w:tc>
        <w:tc>
          <w:tcPr>
            <w:tcW w:type="dxa" w:w="2556"/>
            <w:vAlign w:val="center"/>
          </w:tcPr>
          <w:p>
            <w:r/>
            <w:r>
              <w:rPr>
                <w:rFonts w:ascii="Arial" w:hAnsi="Arial"/>
                <w:b w:val="0"/>
                <w:sz w:val="18"/>
              </w:rPr>
              <w:t>0.5</w:t>
            </w:r>
          </w:p>
        </w:tc>
        <w:tc>
          <w:tcPr>
            <w:tcW w:type="dxa" w:w="2556"/>
            <w:vAlign w:val="center"/>
          </w:tcPr>
          <w:p>
            <w:r/>
            <w:r>
              <w:rPr>
                <w:rFonts w:ascii="Arial" w:hAnsi="Arial"/>
                <w:b w:val="0"/>
                <w:sz w:val="18"/>
              </w:rPr>
              <w:t>2.48</w:t>
            </w:r>
          </w:p>
        </w:tc>
      </w:tr>
      <w:tr>
        <w:tc>
          <w:tcPr>
            <w:tcW w:type="dxa" w:w="2556"/>
            <w:vAlign w:val="center"/>
          </w:tcPr>
          <w:p>
            <w:r/>
            <w:r>
              <w:rPr>
                <w:rFonts w:ascii="Arial" w:hAnsi="Arial"/>
                <w:b w:val="0"/>
                <w:sz w:val="18"/>
              </w:rPr>
              <w:t>7</w:t>
            </w:r>
          </w:p>
        </w:tc>
        <w:tc>
          <w:tcPr>
            <w:tcW w:type="dxa" w:w="2556"/>
            <w:vAlign w:val="center"/>
          </w:tcPr>
          <w:p>
            <w:r/>
            <w:r>
              <w:rPr>
                <w:rFonts w:ascii="Arial" w:hAnsi="Arial"/>
                <w:b w:val="0"/>
                <w:sz w:val="18"/>
              </w:rPr>
              <w:t>11.47</w:t>
            </w:r>
          </w:p>
        </w:tc>
        <w:tc>
          <w:tcPr>
            <w:tcW w:type="dxa" w:w="2556"/>
            <w:vAlign w:val="center"/>
          </w:tcPr>
          <w:p>
            <w:r/>
            <w:r>
              <w:rPr>
                <w:rFonts w:ascii="Arial" w:hAnsi="Arial"/>
                <w:b w:val="0"/>
                <w:sz w:val="18"/>
              </w:rPr>
              <w:t>0.4</w:t>
            </w:r>
          </w:p>
        </w:tc>
        <w:tc>
          <w:tcPr>
            <w:tcW w:type="dxa" w:w="2556"/>
            <w:vAlign w:val="center"/>
          </w:tcPr>
          <w:p>
            <w:r/>
            <w:r>
              <w:rPr>
                <w:rFonts w:ascii="Arial" w:hAnsi="Arial"/>
                <w:b w:val="0"/>
                <w:sz w:val="18"/>
              </w:rPr>
              <w:t>2.72</w:t>
            </w:r>
          </w:p>
        </w:tc>
      </w:tr>
      <w:tr>
        <w:tc>
          <w:tcPr>
            <w:tcW w:type="dxa" w:w="2556"/>
            <w:vAlign w:val="center"/>
          </w:tcPr>
          <w:p>
            <w:r/>
            <w:r>
              <w:rPr>
                <w:rFonts w:ascii="Arial" w:hAnsi="Arial"/>
                <w:b w:val="0"/>
                <w:sz w:val="18"/>
              </w:rPr>
              <w:t>8</w:t>
            </w:r>
          </w:p>
        </w:tc>
        <w:tc>
          <w:tcPr>
            <w:tcW w:type="dxa" w:w="2556"/>
            <w:vAlign w:val="center"/>
          </w:tcPr>
          <w:p>
            <w:r/>
            <w:r>
              <w:rPr>
                <w:rFonts w:ascii="Arial" w:hAnsi="Arial"/>
                <w:b w:val="0"/>
                <w:sz w:val="18"/>
              </w:rPr>
              <w:t>12.09</w:t>
            </w:r>
          </w:p>
        </w:tc>
        <w:tc>
          <w:tcPr>
            <w:tcW w:type="dxa" w:w="2556"/>
            <w:vAlign w:val="center"/>
          </w:tcPr>
          <w:p>
            <w:r/>
            <w:r>
              <w:rPr>
                <w:rFonts w:ascii="Arial" w:hAnsi="Arial"/>
                <w:b w:val="0"/>
                <w:sz w:val="18"/>
              </w:rPr>
              <w:t>0.42</w:t>
            </w:r>
          </w:p>
        </w:tc>
        <w:tc>
          <w:tcPr>
            <w:tcW w:type="dxa" w:w="2556"/>
            <w:vAlign w:val="center"/>
          </w:tcPr>
          <w:p>
            <w:r/>
            <w:r>
              <w:rPr>
                <w:rFonts w:ascii="Arial" w:hAnsi="Arial"/>
                <w:b w:val="0"/>
                <w:sz w:val="18"/>
              </w:rPr>
              <w:t>2.58</w:t>
            </w:r>
          </w:p>
        </w:tc>
      </w:tr>
    </w:tbl>
    <w:p>
      <w:pPr>
        <w:pStyle w:val="Heading2"/>
      </w:pPr>
      <w:r>
        <w:t>9.2 White Wine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Quality</w:t>
            </w:r>
          </w:p>
        </w:tc>
        <w:tc>
          <w:tcPr>
            <w:tcW w:type="dxa" w:w="2556"/>
            <w:vAlign w:val="center"/>
            <w:shd w:fill="D9EAF7"/>
          </w:tcPr>
          <w:p>
            <w:r/>
            <w:r>
              <w:rPr>
                <w:rFonts w:ascii="Arial" w:hAnsi="Arial"/>
                <w:b/>
                <w:sz w:val="18"/>
              </w:rPr>
              <w:t>Avg. Alcohol</w:t>
            </w:r>
          </w:p>
        </w:tc>
        <w:tc>
          <w:tcPr>
            <w:tcW w:type="dxa" w:w="2556"/>
            <w:vAlign w:val="center"/>
            <w:shd w:fill="D9EAF7"/>
          </w:tcPr>
          <w:p>
            <w:r/>
            <w:r>
              <w:rPr>
                <w:rFonts w:ascii="Arial" w:hAnsi="Arial"/>
                <w:b/>
                <w:sz w:val="18"/>
              </w:rPr>
              <w:t>Avg. Volatile Acidity</w:t>
            </w:r>
          </w:p>
        </w:tc>
        <w:tc>
          <w:tcPr>
            <w:tcW w:type="dxa" w:w="2556"/>
            <w:vAlign w:val="center"/>
            <w:shd w:fill="D9EAF7"/>
          </w:tcPr>
          <w:p>
            <w:r/>
            <w:r>
              <w:rPr>
                <w:rFonts w:ascii="Arial" w:hAnsi="Arial"/>
                <w:b/>
                <w:sz w:val="18"/>
              </w:rPr>
              <w:t>Avg. Residual Sugar</w:t>
            </w:r>
          </w:p>
        </w:tc>
      </w:tr>
      <w:tr>
        <w:tc>
          <w:tcPr>
            <w:tcW w:type="dxa" w:w="2556"/>
            <w:vAlign w:val="center"/>
          </w:tcPr>
          <w:p>
            <w:r/>
            <w:r>
              <w:rPr>
                <w:rFonts w:ascii="Arial" w:hAnsi="Arial"/>
                <w:b w:val="0"/>
                <w:sz w:val="18"/>
              </w:rPr>
              <w:t>3</w:t>
            </w:r>
          </w:p>
        </w:tc>
        <w:tc>
          <w:tcPr>
            <w:tcW w:type="dxa" w:w="2556"/>
            <w:vAlign w:val="center"/>
          </w:tcPr>
          <w:p>
            <w:r/>
            <w:r>
              <w:rPr>
                <w:rFonts w:ascii="Arial" w:hAnsi="Arial"/>
                <w:b w:val="0"/>
                <w:sz w:val="18"/>
              </w:rPr>
              <w:t>10.34</w:t>
            </w:r>
          </w:p>
        </w:tc>
        <w:tc>
          <w:tcPr>
            <w:tcW w:type="dxa" w:w="2556"/>
            <w:vAlign w:val="center"/>
          </w:tcPr>
          <w:p>
            <w:r/>
            <w:r>
              <w:rPr>
                <w:rFonts w:ascii="Arial" w:hAnsi="Arial"/>
                <w:b w:val="0"/>
                <w:sz w:val="18"/>
              </w:rPr>
              <w:t>0.33</w:t>
            </w:r>
          </w:p>
        </w:tc>
        <w:tc>
          <w:tcPr>
            <w:tcW w:type="dxa" w:w="2556"/>
            <w:vAlign w:val="center"/>
          </w:tcPr>
          <w:p>
            <w:r/>
            <w:r>
              <w:rPr>
                <w:rFonts w:ascii="Arial" w:hAnsi="Arial"/>
                <w:b w:val="0"/>
                <w:sz w:val="18"/>
              </w:rPr>
              <w:t>6.39</w:t>
            </w:r>
          </w:p>
        </w:tc>
      </w:tr>
      <w:tr>
        <w:tc>
          <w:tcPr>
            <w:tcW w:type="dxa" w:w="2556"/>
            <w:vAlign w:val="center"/>
          </w:tcPr>
          <w:p>
            <w:r/>
            <w:r>
              <w:rPr>
                <w:rFonts w:ascii="Arial" w:hAnsi="Arial"/>
                <w:b w:val="0"/>
                <w:sz w:val="18"/>
              </w:rPr>
              <w:t>4</w:t>
            </w:r>
          </w:p>
        </w:tc>
        <w:tc>
          <w:tcPr>
            <w:tcW w:type="dxa" w:w="2556"/>
            <w:vAlign w:val="center"/>
          </w:tcPr>
          <w:p>
            <w:r/>
            <w:r>
              <w:rPr>
                <w:rFonts w:ascii="Arial" w:hAnsi="Arial"/>
                <w:b w:val="0"/>
                <w:sz w:val="18"/>
              </w:rPr>
              <w:t>10.15</w:t>
            </w:r>
          </w:p>
        </w:tc>
        <w:tc>
          <w:tcPr>
            <w:tcW w:type="dxa" w:w="2556"/>
            <w:vAlign w:val="center"/>
          </w:tcPr>
          <w:p>
            <w:r/>
            <w:r>
              <w:rPr>
                <w:rFonts w:ascii="Arial" w:hAnsi="Arial"/>
                <w:b w:val="0"/>
                <w:sz w:val="18"/>
              </w:rPr>
              <w:t>0.38</w:t>
            </w:r>
          </w:p>
        </w:tc>
        <w:tc>
          <w:tcPr>
            <w:tcW w:type="dxa" w:w="2556"/>
            <w:vAlign w:val="center"/>
          </w:tcPr>
          <w:p>
            <w:r/>
            <w:r>
              <w:rPr>
                <w:rFonts w:ascii="Arial" w:hAnsi="Arial"/>
                <w:b w:val="0"/>
                <w:sz w:val="18"/>
              </w:rPr>
              <w:t>4.63</w:t>
            </w:r>
          </w:p>
        </w:tc>
      </w:tr>
      <w:tr>
        <w:tc>
          <w:tcPr>
            <w:tcW w:type="dxa" w:w="2556"/>
            <w:vAlign w:val="center"/>
          </w:tcPr>
          <w:p>
            <w:r/>
            <w:r>
              <w:rPr>
                <w:rFonts w:ascii="Arial" w:hAnsi="Arial"/>
                <w:b w:val="0"/>
                <w:sz w:val="18"/>
              </w:rPr>
              <w:t>5</w:t>
            </w:r>
          </w:p>
        </w:tc>
        <w:tc>
          <w:tcPr>
            <w:tcW w:type="dxa" w:w="2556"/>
            <w:vAlign w:val="center"/>
          </w:tcPr>
          <w:p>
            <w:r/>
            <w:r>
              <w:rPr>
                <w:rFonts w:ascii="Arial" w:hAnsi="Arial"/>
                <w:b w:val="0"/>
                <w:sz w:val="18"/>
              </w:rPr>
              <w:t>9.81</w:t>
            </w:r>
          </w:p>
        </w:tc>
        <w:tc>
          <w:tcPr>
            <w:tcW w:type="dxa" w:w="2556"/>
            <w:vAlign w:val="center"/>
          </w:tcPr>
          <w:p>
            <w:r/>
            <w:r>
              <w:rPr>
                <w:rFonts w:ascii="Arial" w:hAnsi="Arial"/>
                <w:b w:val="0"/>
                <w:sz w:val="18"/>
              </w:rPr>
              <w:t>0.3</w:t>
            </w:r>
          </w:p>
        </w:tc>
        <w:tc>
          <w:tcPr>
            <w:tcW w:type="dxa" w:w="2556"/>
            <w:vAlign w:val="center"/>
          </w:tcPr>
          <w:p>
            <w:r/>
            <w:r>
              <w:rPr>
                <w:rFonts w:ascii="Arial" w:hAnsi="Arial"/>
                <w:b w:val="0"/>
                <w:sz w:val="18"/>
              </w:rPr>
              <w:t>7.33</w:t>
            </w:r>
          </w:p>
        </w:tc>
      </w:tr>
      <w:tr>
        <w:tc>
          <w:tcPr>
            <w:tcW w:type="dxa" w:w="2556"/>
            <w:vAlign w:val="center"/>
          </w:tcPr>
          <w:p>
            <w:r/>
            <w:r>
              <w:rPr>
                <w:rFonts w:ascii="Arial" w:hAnsi="Arial"/>
                <w:b w:val="0"/>
                <w:sz w:val="18"/>
              </w:rPr>
              <w:t>6</w:t>
            </w:r>
          </w:p>
        </w:tc>
        <w:tc>
          <w:tcPr>
            <w:tcW w:type="dxa" w:w="2556"/>
            <w:vAlign w:val="center"/>
          </w:tcPr>
          <w:p>
            <w:r/>
            <w:r>
              <w:rPr>
                <w:rFonts w:ascii="Arial" w:hAnsi="Arial"/>
                <w:b w:val="0"/>
                <w:sz w:val="18"/>
              </w:rPr>
              <w:t>10.58</w:t>
            </w:r>
          </w:p>
        </w:tc>
        <w:tc>
          <w:tcPr>
            <w:tcW w:type="dxa" w:w="2556"/>
            <w:vAlign w:val="center"/>
          </w:tcPr>
          <w:p>
            <w:r/>
            <w:r>
              <w:rPr>
                <w:rFonts w:ascii="Arial" w:hAnsi="Arial"/>
                <w:b w:val="0"/>
                <w:sz w:val="18"/>
              </w:rPr>
              <w:t>0.26</w:t>
            </w:r>
          </w:p>
        </w:tc>
        <w:tc>
          <w:tcPr>
            <w:tcW w:type="dxa" w:w="2556"/>
            <w:vAlign w:val="center"/>
          </w:tcPr>
          <w:p>
            <w:r/>
            <w:r>
              <w:rPr>
                <w:rFonts w:ascii="Arial" w:hAnsi="Arial"/>
                <w:b w:val="0"/>
                <w:sz w:val="18"/>
              </w:rPr>
              <w:t>6.44</w:t>
            </w:r>
          </w:p>
        </w:tc>
      </w:tr>
      <w:tr>
        <w:tc>
          <w:tcPr>
            <w:tcW w:type="dxa" w:w="2556"/>
            <w:vAlign w:val="center"/>
          </w:tcPr>
          <w:p>
            <w:r/>
            <w:r>
              <w:rPr>
                <w:rFonts w:ascii="Arial" w:hAnsi="Arial"/>
                <w:b w:val="0"/>
                <w:sz w:val="18"/>
              </w:rPr>
              <w:t>7</w:t>
            </w:r>
          </w:p>
        </w:tc>
        <w:tc>
          <w:tcPr>
            <w:tcW w:type="dxa" w:w="2556"/>
            <w:vAlign w:val="center"/>
          </w:tcPr>
          <w:p>
            <w:r/>
            <w:r>
              <w:rPr>
                <w:rFonts w:ascii="Arial" w:hAnsi="Arial"/>
                <w:b w:val="0"/>
                <w:sz w:val="18"/>
              </w:rPr>
              <w:t>11.37</w:t>
            </w:r>
          </w:p>
        </w:tc>
        <w:tc>
          <w:tcPr>
            <w:tcW w:type="dxa" w:w="2556"/>
            <w:vAlign w:val="center"/>
          </w:tcPr>
          <w:p>
            <w:r/>
            <w:r>
              <w:rPr>
                <w:rFonts w:ascii="Arial" w:hAnsi="Arial"/>
                <w:b w:val="0"/>
                <w:sz w:val="18"/>
              </w:rPr>
              <w:t>0.26</w:t>
            </w:r>
          </w:p>
        </w:tc>
        <w:tc>
          <w:tcPr>
            <w:tcW w:type="dxa" w:w="2556"/>
            <w:vAlign w:val="center"/>
          </w:tcPr>
          <w:p>
            <w:r/>
            <w:r>
              <w:rPr>
                <w:rFonts w:ascii="Arial" w:hAnsi="Arial"/>
                <w:b w:val="0"/>
                <w:sz w:val="18"/>
              </w:rPr>
              <w:t>5.19</w:t>
            </w:r>
          </w:p>
        </w:tc>
      </w:tr>
      <w:tr>
        <w:tc>
          <w:tcPr>
            <w:tcW w:type="dxa" w:w="2556"/>
            <w:vAlign w:val="center"/>
          </w:tcPr>
          <w:p>
            <w:r/>
            <w:r>
              <w:rPr>
                <w:rFonts w:ascii="Arial" w:hAnsi="Arial"/>
                <w:b w:val="0"/>
                <w:sz w:val="18"/>
              </w:rPr>
              <w:t>8</w:t>
            </w:r>
          </w:p>
        </w:tc>
        <w:tc>
          <w:tcPr>
            <w:tcW w:type="dxa" w:w="2556"/>
            <w:vAlign w:val="center"/>
          </w:tcPr>
          <w:p>
            <w:r/>
            <w:r>
              <w:rPr>
                <w:rFonts w:ascii="Arial" w:hAnsi="Arial"/>
                <w:b w:val="0"/>
                <w:sz w:val="18"/>
              </w:rPr>
              <w:t>11.64</w:t>
            </w:r>
          </w:p>
        </w:tc>
        <w:tc>
          <w:tcPr>
            <w:tcW w:type="dxa" w:w="2556"/>
            <w:vAlign w:val="center"/>
          </w:tcPr>
          <w:p>
            <w:r/>
            <w:r>
              <w:rPr>
                <w:rFonts w:ascii="Arial" w:hAnsi="Arial"/>
                <w:b w:val="0"/>
                <w:sz w:val="18"/>
              </w:rPr>
              <w:t>0.28</w:t>
            </w:r>
          </w:p>
        </w:tc>
        <w:tc>
          <w:tcPr>
            <w:tcW w:type="dxa" w:w="2556"/>
            <w:vAlign w:val="center"/>
          </w:tcPr>
          <w:p>
            <w:r/>
            <w:r>
              <w:rPr>
                <w:rFonts w:ascii="Arial" w:hAnsi="Arial"/>
                <w:b w:val="0"/>
                <w:sz w:val="18"/>
              </w:rPr>
              <w:t>5.67</w:t>
            </w:r>
          </w:p>
        </w:tc>
      </w:tr>
      <w:tr>
        <w:tc>
          <w:tcPr>
            <w:tcW w:type="dxa" w:w="2556"/>
            <w:vAlign w:val="center"/>
          </w:tcPr>
          <w:p>
            <w:r/>
            <w:r>
              <w:rPr>
                <w:rFonts w:ascii="Arial" w:hAnsi="Arial"/>
                <w:b w:val="0"/>
                <w:sz w:val="18"/>
              </w:rPr>
              <w:t>9</w:t>
            </w:r>
          </w:p>
        </w:tc>
        <w:tc>
          <w:tcPr>
            <w:tcW w:type="dxa" w:w="2556"/>
            <w:vAlign w:val="center"/>
          </w:tcPr>
          <w:p>
            <w:r/>
            <w:r>
              <w:rPr>
                <w:rFonts w:ascii="Arial" w:hAnsi="Arial"/>
                <w:b w:val="0"/>
                <w:sz w:val="18"/>
              </w:rPr>
              <w:t>12.18</w:t>
            </w:r>
          </w:p>
        </w:tc>
        <w:tc>
          <w:tcPr>
            <w:tcW w:type="dxa" w:w="2556"/>
            <w:vAlign w:val="center"/>
          </w:tcPr>
          <w:p>
            <w:r/>
            <w:r>
              <w:rPr>
                <w:rFonts w:ascii="Arial" w:hAnsi="Arial"/>
                <w:b w:val="0"/>
                <w:sz w:val="18"/>
              </w:rPr>
              <w:t>0.3</w:t>
            </w:r>
          </w:p>
        </w:tc>
        <w:tc>
          <w:tcPr>
            <w:tcW w:type="dxa" w:w="2556"/>
            <w:vAlign w:val="center"/>
          </w:tcPr>
          <w:p>
            <w:r/>
            <w:r>
              <w:rPr>
                <w:rFonts w:ascii="Arial" w:hAnsi="Arial"/>
                <w:b w:val="0"/>
                <w:sz w:val="18"/>
              </w:rPr>
              <w:t>4.12</w:t>
            </w:r>
          </w:p>
        </w:tc>
      </w:tr>
    </w:tbl>
    <w:p>
      <w:r>
        <w:t>The average alcohol level generally becomes higher for higher quality scores. In red wine, volatile acidity generally becomes lower as quality increases.</w:t>
      </w:r>
    </w:p>
    <w:p>
      <w:pPr>
        <w:pStyle w:val="Heading1"/>
      </w:pPr>
      <w:r>
        <w:t>10. Correlation Analysis</w:t>
      </w:r>
    </w:p>
    <w:p>
      <w:r>
        <w:t>Correlation tells us whether two numerical variables move together. A positive value means they tend to increase together, while a negative value means one tends to decrease when the other increases. Correlation does not prove that one variable causes the other.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Variable</w:t>
            </w:r>
          </w:p>
        </w:tc>
        <w:tc>
          <w:tcPr>
            <w:tcW w:type="dxa" w:w="3408"/>
            <w:vAlign w:val="center"/>
            <w:shd w:fill="D9EAF7"/>
          </w:tcPr>
          <w:p>
            <w:r/>
            <w:r>
              <w:rPr>
                <w:rFonts w:ascii="Arial" w:hAnsi="Arial"/>
                <w:b/>
                <w:sz w:val="18"/>
              </w:rPr>
              <w:t>Red Wine</w:t>
            </w:r>
          </w:p>
        </w:tc>
        <w:tc>
          <w:tcPr>
            <w:tcW w:type="dxa" w:w="3408"/>
            <w:vAlign w:val="center"/>
            <w:shd w:fill="D9EAF7"/>
          </w:tcPr>
          <w:p>
            <w:r/>
            <w:r>
              <w:rPr>
                <w:rFonts w:ascii="Arial" w:hAnsi="Arial"/>
                <w:b/>
                <w:sz w:val="18"/>
              </w:rPr>
              <w:t>White Wine</w:t>
            </w:r>
          </w:p>
        </w:tc>
      </w:tr>
      <w:tr>
        <w:tc>
          <w:tcPr>
            <w:tcW w:type="dxa" w:w="3408"/>
            <w:vAlign w:val="center"/>
          </w:tcPr>
          <w:p>
            <w:r/>
            <w:r>
              <w:rPr>
                <w:rFonts w:ascii="Arial" w:hAnsi="Arial"/>
                <w:b w:val="0"/>
                <w:sz w:val="18"/>
              </w:rPr>
              <w:t>Alcohol</w:t>
            </w:r>
          </w:p>
        </w:tc>
        <w:tc>
          <w:tcPr>
            <w:tcW w:type="dxa" w:w="3408"/>
            <w:vAlign w:val="center"/>
          </w:tcPr>
          <w:p>
            <w:r/>
            <w:r>
              <w:rPr>
                <w:rFonts w:ascii="Arial" w:hAnsi="Arial"/>
                <w:b w:val="0"/>
                <w:sz w:val="18"/>
              </w:rPr>
              <w:t>0.476</w:t>
            </w:r>
          </w:p>
        </w:tc>
        <w:tc>
          <w:tcPr>
            <w:tcW w:type="dxa" w:w="3408"/>
            <w:vAlign w:val="center"/>
          </w:tcPr>
          <w:p>
            <w:r/>
            <w:r>
              <w:rPr>
                <w:rFonts w:ascii="Arial" w:hAnsi="Arial"/>
                <w:b w:val="0"/>
                <w:sz w:val="18"/>
              </w:rPr>
              <w:t>0.436</w:t>
            </w:r>
          </w:p>
        </w:tc>
      </w:tr>
      <w:tr>
        <w:tc>
          <w:tcPr>
            <w:tcW w:type="dxa" w:w="3408"/>
            <w:vAlign w:val="center"/>
          </w:tcPr>
          <w:p>
            <w:r/>
            <w:r>
              <w:rPr>
                <w:rFonts w:ascii="Arial" w:hAnsi="Arial"/>
                <w:b w:val="0"/>
                <w:sz w:val="18"/>
              </w:rPr>
              <w:t>Volatile Acidity</w:t>
            </w:r>
          </w:p>
        </w:tc>
        <w:tc>
          <w:tcPr>
            <w:tcW w:type="dxa" w:w="3408"/>
            <w:vAlign w:val="center"/>
          </w:tcPr>
          <w:p>
            <w:r/>
            <w:r>
              <w:rPr>
                <w:rFonts w:ascii="Arial" w:hAnsi="Arial"/>
                <w:b w:val="0"/>
                <w:sz w:val="18"/>
              </w:rPr>
              <w:t>-0.391</w:t>
            </w:r>
          </w:p>
        </w:tc>
        <w:tc>
          <w:tcPr>
            <w:tcW w:type="dxa" w:w="3408"/>
            <w:vAlign w:val="center"/>
          </w:tcPr>
          <w:p>
            <w:r/>
            <w:r>
              <w:rPr>
                <w:rFonts w:ascii="Arial" w:hAnsi="Arial"/>
                <w:b w:val="0"/>
                <w:sz w:val="18"/>
              </w:rPr>
              <w:t>-0.195</w:t>
            </w:r>
          </w:p>
        </w:tc>
      </w:tr>
      <w:tr>
        <w:tc>
          <w:tcPr>
            <w:tcW w:type="dxa" w:w="3408"/>
            <w:vAlign w:val="center"/>
          </w:tcPr>
          <w:p>
            <w:r/>
            <w:r>
              <w:rPr>
                <w:rFonts w:ascii="Arial" w:hAnsi="Arial"/>
                <w:b w:val="0"/>
                <w:sz w:val="18"/>
              </w:rPr>
              <w:t>Sulphates</w:t>
            </w:r>
          </w:p>
        </w:tc>
        <w:tc>
          <w:tcPr>
            <w:tcW w:type="dxa" w:w="3408"/>
            <w:vAlign w:val="center"/>
          </w:tcPr>
          <w:p>
            <w:r/>
            <w:r>
              <w:rPr>
                <w:rFonts w:ascii="Arial" w:hAnsi="Arial"/>
                <w:b w:val="0"/>
                <w:sz w:val="18"/>
              </w:rPr>
              <w:t>0.251</w:t>
            </w:r>
          </w:p>
        </w:tc>
        <w:tc>
          <w:tcPr>
            <w:tcW w:type="dxa" w:w="3408"/>
            <w:vAlign w:val="center"/>
          </w:tcPr>
          <w:p>
            <w:r/>
            <w:r>
              <w:rPr>
                <w:rFonts w:ascii="Arial" w:hAnsi="Arial"/>
                <w:b w:val="0"/>
                <w:sz w:val="18"/>
              </w:rPr>
              <w:t>0.054</w:t>
            </w:r>
          </w:p>
        </w:tc>
      </w:tr>
      <w:tr>
        <w:tc>
          <w:tcPr>
            <w:tcW w:type="dxa" w:w="3408"/>
            <w:vAlign w:val="center"/>
          </w:tcPr>
          <w:p>
            <w:r/>
            <w:r>
              <w:rPr>
                <w:rFonts w:ascii="Arial" w:hAnsi="Arial"/>
                <w:b w:val="0"/>
                <w:sz w:val="18"/>
              </w:rPr>
              <w:t>Citric Acid</w:t>
            </w:r>
          </w:p>
        </w:tc>
        <w:tc>
          <w:tcPr>
            <w:tcW w:type="dxa" w:w="3408"/>
            <w:vAlign w:val="center"/>
          </w:tcPr>
          <w:p>
            <w:r/>
            <w:r>
              <w:rPr>
                <w:rFonts w:ascii="Arial" w:hAnsi="Arial"/>
                <w:b w:val="0"/>
                <w:sz w:val="18"/>
              </w:rPr>
              <w:t>0.226</w:t>
            </w:r>
          </w:p>
        </w:tc>
        <w:tc>
          <w:tcPr>
            <w:tcW w:type="dxa" w:w="3408"/>
            <w:vAlign w:val="center"/>
          </w:tcPr>
          <w:p>
            <w:r/>
            <w:r>
              <w:rPr>
                <w:rFonts w:ascii="Arial" w:hAnsi="Arial"/>
                <w:b w:val="0"/>
                <w:sz w:val="18"/>
              </w:rPr>
              <w:t>-0.009</w:t>
            </w:r>
          </w:p>
        </w:tc>
      </w:tr>
      <w:tr>
        <w:tc>
          <w:tcPr>
            <w:tcW w:type="dxa" w:w="3408"/>
            <w:vAlign w:val="center"/>
          </w:tcPr>
          <w:p>
            <w:r/>
            <w:r>
              <w:rPr>
                <w:rFonts w:ascii="Arial" w:hAnsi="Arial"/>
                <w:b w:val="0"/>
                <w:sz w:val="18"/>
              </w:rPr>
              <w:t>Density</w:t>
            </w:r>
          </w:p>
        </w:tc>
        <w:tc>
          <w:tcPr>
            <w:tcW w:type="dxa" w:w="3408"/>
            <w:vAlign w:val="center"/>
          </w:tcPr>
          <w:p>
            <w:r/>
            <w:r>
              <w:rPr>
                <w:rFonts w:ascii="Arial" w:hAnsi="Arial"/>
                <w:b w:val="0"/>
                <w:sz w:val="18"/>
              </w:rPr>
              <w:t>-0.175</w:t>
            </w:r>
          </w:p>
        </w:tc>
        <w:tc>
          <w:tcPr>
            <w:tcW w:type="dxa" w:w="3408"/>
            <w:vAlign w:val="center"/>
          </w:tcPr>
          <w:p>
            <w:r/>
            <w:r>
              <w:rPr>
                <w:rFonts w:ascii="Arial" w:hAnsi="Arial"/>
                <w:b w:val="0"/>
                <w:sz w:val="18"/>
              </w:rPr>
              <w:t>-0.307</w:t>
            </w:r>
          </w:p>
        </w:tc>
      </w:tr>
      <w:tr>
        <w:tc>
          <w:tcPr>
            <w:tcW w:type="dxa" w:w="3408"/>
            <w:vAlign w:val="center"/>
          </w:tcPr>
          <w:p>
            <w:r/>
            <w:r>
              <w:rPr>
                <w:rFonts w:ascii="Arial" w:hAnsi="Arial"/>
                <w:b w:val="0"/>
                <w:sz w:val="18"/>
              </w:rPr>
              <w:t>Total Sulfur Dioxide</w:t>
            </w:r>
          </w:p>
        </w:tc>
        <w:tc>
          <w:tcPr>
            <w:tcW w:type="dxa" w:w="3408"/>
            <w:vAlign w:val="center"/>
          </w:tcPr>
          <w:p>
            <w:r/>
            <w:r>
              <w:rPr>
                <w:rFonts w:ascii="Arial" w:hAnsi="Arial"/>
                <w:b w:val="0"/>
                <w:sz w:val="18"/>
              </w:rPr>
              <w:t>-0.185</w:t>
            </w:r>
          </w:p>
        </w:tc>
        <w:tc>
          <w:tcPr>
            <w:tcW w:type="dxa" w:w="3408"/>
            <w:vAlign w:val="center"/>
          </w:tcPr>
          <w:p>
            <w:r/>
            <w:r>
              <w:rPr>
                <w:rFonts w:ascii="Arial" w:hAnsi="Arial"/>
                <w:b w:val="0"/>
                <w:sz w:val="18"/>
              </w:rPr>
              <w:t>-0.175</w:t>
            </w:r>
          </w:p>
        </w:tc>
      </w:tr>
      <w:tr>
        <w:tc>
          <w:tcPr>
            <w:tcW w:type="dxa" w:w="3408"/>
            <w:vAlign w:val="center"/>
          </w:tcPr>
          <w:p>
            <w:r/>
            <w:r>
              <w:rPr>
                <w:rFonts w:ascii="Arial" w:hAnsi="Arial"/>
                <w:b w:val="0"/>
                <w:sz w:val="18"/>
              </w:rPr>
              <w:t>Chlorides</w:t>
            </w:r>
          </w:p>
        </w:tc>
        <w:tc>
          <w:tcPr>
            <w:tcW w:type="dxa" w:w="3408"/>
            <w:vAlign w:val="center"/>
          </w:tcPr>
          <w:p>
            <w:r/>
            <w:r>
              <w:rPr>
                <w:rFonts w:ascii="Arial" w:hAnsi="Arial"/>
                <w:b w:val="0"/>
                <w:sz w:val="18"/>
              </w:rPr>
              <w:t>-0.129</w:t>
            </w:r>
          </w:p>
        </w:tc>
        <w:tc>
          <w:tcPr>
            <w:tcW w:type="dxa" w:w="3408"/>
            <w:vAlign w:val="center"/>
          </w:tcPr>
          <w:p>
            <w:r/>
            <w:r>
              <w:rPr>
                <w:rFonts w:ascii="Arial" w:hAnsi="Arial"/>
                <w:b w:val="0"/>
                <w:sz w:val="18"/>
              </w:rPr>
              <w:t>-0.21</w:t>
            </w:r>
          </w:p>
        </w:tc>
      </w:tr>
      <w:tr>
        <w:tc>
          <w:tcPr>
            <w:tcW w:type="dxa" w:w="3408"/>
            <w:vAlign w:val="center"/>
          </w:tcPr>
          <w:p>
            <w:r/>
            <w:r>
              <w:rPr>
                <w:rFonts w:ascii="Arial" w:hAnsi="Arial"/>
                <w:b w:val="0"/>
                <w:sz w:val="18"/>
              </w:rPr>
              <w:t>Residual Sugar</w:t>
            </w:r>
          </w:p>
        </w:tc>
        <w:tc>
          <w:tcPr>
            <w:tcW w:type="dxa" w:w="3408"/>
            <w:vAlign w:val="center"/>
          </w:tcPr>
          <w:p>
            <w:r/>
            <w:r>
              <w:rPr>
                <w:rFonts w:ascii="Arial" w:hAnsi="Arial"/>
                <w:b w:val="0"/>
                <w:sz w:val="18"/>
              </w:rPr>
              <w:t>0.014</w:t>
            </w:r>
          </w:p>
        </w:tc>
        <w:tc>
          <w:tcPr>
            <w:tcW w:type="dxa" w:w="3408"/>
            <w:vAlign w:val="center"/>
          </w:tcPr>
          <w:p>
            <w:r/>
            <w:r>
              <w:rPr>
                <w:rFonts w:ascii="Arial" w:hAnsi="Arial"/>
                <w:b w:val="0"/>
                <w:sz w:val="18"/>
              </w:rPr>
              <w:t>-0.098</w:t>
            </w:r>
          </w:p>
        </w:tc>
      </w:tr>
    </w:tbl>
    <w:p>
      <w:r>
        <w:t>Alcohol has a positive relationship with quality in both datasets. Volatile acidity has a negative relationship, especially in red wine. Density also has a negative relationship.</w:t>
      </w:r>
    </w:p>
    <w:p>
      <w:pPr>
        <w:pStyle w:val="Heading1"/>
      </w:pPr>
      <w:r>
        <w:t>11. Visualization</w:t>
      </w:r>
    </w:p>
    <w:p>
      <w:r>
        <w:t>Graphs make the results easier to understand. The following graphs are suitable for this project:</w:t>
      </w:r>
    </w:p>
    <w:p>
      <w:pPr>
        <w:pStyle w:val="ListBullet"/>
      </w:pPr>
      <w:r>
        <w:t>Red Wine Quality Distribution – Bar Chart</w:t>
      </w:r>
    </w:p>
    <w:p>
      <w:pPr>
        <w:pStyle w:val="ListBullet"/>
      </w:pPr>
      <w:r>
        <w:t>White Wine Quality Distribution – Bar Chart</w:t>
      </w:r>
    </w:p>
    <w:p>
      <w:pPr>
        <w:pStyle w:val="ListBullet"/>
      </w:pPr>
      <w:r>
        <w:t>Alcohol Distribution – Histogram</w:t>
      </w:r>
    </w:p>
    <w:p>
      <w:pPr>
        <w:pStyle w:val="ListBullet"/>
      </w:pPr>
      <w:r>
        <w:t>pH Distribution – Histogram</w:t>
      </w:r>
    </w:p>
    <w:p>
      <w:pPr>
        <w:pStyle w:val="ListBullet"/>
      </w:pPr>
      <w:r>
        <w:t>Alcohol vs Quality – Scatter Plot</w:t>
      </w:r>
    </w:p>
    <w:p>
      <w:pPr>
        <w:pStyle w:val="ListBullet"/>
      </w:pPr>
      <w:r>
        <w:t>Volatile Acidity vs Quality – Scatter Plot</w:t>
      </w:r>
    </w:p>
    <w:p>
      <w:pPr>
        <w:pStyle w:val="ListBullet"/>
      </w:pPr>
      <w:r>
        <w:t>Correlation Heatmap</w:t>
      </w:r>
    </w:p>
    <w:p>
      <w:r>
        <w:t>These graphs help us see the distribution of quality scores, the spread of alcohol and pH, relationships with quality, and the correlation between numerical variables.</w:t>
      </w:r>
    </w:p>
    <w:p>
      <w:pPr>
        <w:jc w:val="center"/>
      </w:pPr>
      <w:r>
        <w:drawing>
          <wp:inline xmlns:a="http://schemas.openxmlformats.org/drawingml/2006/main" xmlns:pic="http://schemas.openxmlformats.org/drawingml/2006/picture">
            <wp:extent cx="5394960" cy="3086466"/>
            <wp:docPr id="1" name="Picture 1"/>
            <wp:cNvGraphicFramePr>
              <a:graphicFrameLocks noChangeAspect="1"/>
            </wp:cNvGraphicFramePr>
            <a:graphic>
              <a:graphicData uri="http://schemas.openxmlformats.org/drawingml/2006/picture">
                <pic:pic>
                  <pic:nvPicPr>
                    <pic:cNvPr id="0" name="red_quality.png"/>
                    <pic:cNvPicPr/>
                  </pic:nvPicPr>
                  <pic:blipFill>
                    <a:blip r:embed="rId9"/>
                    <a:stretch>
                      <a:fillRect/>
                    </a:stretch>
                  </pic:blipFill>
                  <pic:spPr>
                    <a:xfrm>
                      <a:off x="0" y="0"/>
                      <a:ext cx="5394960" cy="3086466"/>
                    </a:xfrm>
                    <a:prstGeom prst="rect"/>
                  </pic:spPr>
                </pic:pic>
              </a:graphicData>
            </a:graphic>
          </wp:inline>
        </w:drawing>
      </w:r>
    </w:p>
    <w:p>
      <w:pPr>
        <w:jc w:val="center"/>
      </w:pPr>
      <w:r>
        <w:t>Graph created from the values in the project dataset.</w:t>
      </w:r>
    </w:p>
    <w:p>
      <w:pPr>
        <w:jc w:val="center"/>
      </w:pPr>
      <w:r>
        <w:drawing>
          <wp:inline xmlns:a="http://schemas.openxmlformats.org/drawingml/2006/main" xmlns:pic="http://schemas.openxmlformats.org/drawingml/2006/picture">
            <wp:extent cx="5394960" cy="3086466"/>
            <wp:docPr id="2" name="Picture 2"/>
            <wp:cNvGraphicFramePr>
              <a:graphicFrameLocks noChangeAspect="1"/>
            </wp:cNvGraphicFramePr>
            <a:graphic>
              <a:graphicData uri="http://schemas.openxmlformats.org/drawingml/2006/picture">
                <pic:pic>
                  <pic:nvPicPr>
                    <pic:cNvPr id="0" name="white_quality.png"/>
                    <pic:cNvPicPr/>
                  </pic:nvPicPr>
                  <pic:blipFill>
                    <a:blip r:embed="rId10"/>
                    <a:stretch>
                      <a:fillRect/>
                    </a:stretch>
                  </pic:blipFill>
                  <pic:spPr>
                    <a:xfrm>
                      <a:off x="0" y="0"/>
                      <a:ext cx="5394960" cy="3086466"/>
                    </a:xfrm>
                    <a:prstGeom prst="rect"/>
                  </pic:spPr>
                </pic:pic>
              </a:graphicData>
            </a:graphic>
          </wp:inline>
        </w:drawing>
      </w:r>
    </w:p>
    <w:p>
      <w:pPr>
        <w:jc w:val="center"/>
      </w:pPr>
      <w:r>
        <w:t>Graph created from the values in the project dataset.</w:t>
      </w:r>
    </w:p>
    <w:p>
      <w:pPr>
        <w:jc w:val="center"/>
      </w:pPr>
      <w:r>
        <w:drawing>
          <wp:inline xmlns:a="http://schemas.openxmlformats.org/drawingml/2006/main" xmlns:pic="http://schemas.openxmlformats.org/drawingml/2006/picture">
            <wp:extent cx="5394960" cy="3089378"/>
            <wp:docPr id="3" name="Picture 3"/>
            <wp:cNvGraphicFramePr>
              <a:graphicFrameLocks noChangeAspect="1"/>
            </wp:cNvGraphicFramePr>
            <a:graphic>
              <a:graphicData uri="http://schemas.openxmlformats.org/drawingml/2006/picture">
                <pic:pic>
                  <pic:nvPicPr>
                    <pic:cNvPr id="0" name="red_alcohol_quality.png"/>
                    <pic:cNvPicPr/>
                  </pic:nvPicPr>
                  <pic:blipFill>
                    <a:blip r:embed="rId11"/>
                    <a:stretch>
                      <a:fillRect/>
                    </a:stretch>
                  </pic:blipFill>
                  <pic:spPr>
                    <a:xfrm>
                      <a:off x="0" y="0"/>
                      <a:ext cx="5394960" cy="3089378"/>
                    </a:xfrm>
                    <a:prstGeom prst="rect"/>
                  </pic:spPr>
                </pic:pic>
              </a:graphicData>
            </a:graphic>
          </wp:inline>
        </w:drawing>
      </w:r>
    </w:p>
    <w:p>
      <w:pPr>
        <w:jc w:val="center"/>
      </w:pPr>
      <w:r>
        <w:t>Graph created from the values in the project dataset.</w:t>
      </w:r>
    </w:p>
    <w:p>
      <w:pPr>
        <w:jc w:val="center"/>
      </w:pPr>
      <w:r>
        <w:drawing>
          <wp:inline xmlns:a="http://schemas.openxmlformats.org/drawingml/2006/main" xmlns:pic="http://schemas.openxmlformats.org/drawingml/2006/picture">
            <wp:extent cx="5394960" cy="3089378"/>
            <wp:docPr id="4" name="Picture 4"/>
            <wp:cNvGraphicFramePr>
              <a:graphicFrameLocks noChangeAspect="1"/>
            </wp:cNvGraphicFramePr>
            <a:graphic>
              <a:graphicData uri="http://schemas.openxmlformats.org/drawingml/2006/picture">
                <pic:pic>
                  <pic:nvPicPr>
                    <pic:cNvPr id="0" name="white_alcohol_quality.png"/>
                    <pic:cNvPicPr/>
                  </pic:nvPicPr>
                  <pic:blipFill>
                    <a:blip r:embed="rId12"/>
                    <a:stretch>
                      <a:fillRect/>
                    </a:stretch>
                  </pic:blipFill>
                  <pic:spPr>
                    <a:xfrm>
                      <a:off x="0" y="0"/>
                      <a:ext cx="5394960" cy="3089378"/>
                    </a:xfrm>
                    <a:prstGeom prst="rect"/>
                  </pic:spPr>
                </pic:pic>
              </a:graphicData>
            </a:graphic>
          </wp:inline>
        </w:drawing>
      </w:r>
    </w:p>
    <w:p>
      <w:pPr>
        <w:jc w:val="center"/>
      </w:pPr>
      <w:r>
        <w:t>Graph created from the values in the project dataset.</w:t>
      </w:r>
    </w:p>
    <w:p>
      <w:pPr>
        <w:pStyle w:val="Heading1"/>
      </w:pPr>
      <w:r>
        <w:t>12. Key Findings</w:t>
      </w:r>
    </w:p>
    <w:p>
      <w:pPr>
        <w:pStyle w:val="ListNumber"/>
      </w:pPr>
      <w:r>
        <w:t>The red wine dataset has 1,599 records and the white wine dataset has 4,898 records.</w:t>
      </w:r>
    </w:p>
    <w:p>
      <w:pPr>
        <w:pStyle w:val="ListNumber"/>
      </w:pPr>
      <w:r>
        <w:t>No missing values were found.</w:t>
      </w:r>
    </w:p>
    <w:p>
      <w:pPr>
        <w:pStyle w:val="ListNumber"/>
      </w:pPr>
      <w:r>
        <w:t>Duplicate records are present: 240 in red wine and 937 in white wine.</w:t>
      </w:r>
    </w:p>
    <w:p>
      <w:pPr>
        <w:pStyle w:val="ListNumber"/>
      </w:pPr>
      <w:r>
        <w:t>Quality 5 and 6 are the most common scores.</w:t>
      </w:r>
    </w:p>
    <w:p>
      <w:pPr>
        <w:pStyle w:val="ListNumber"/>
      </w:pPr>
      <w:r>
        <w:t>Average quality is 5.64 for red wine and 5.88 for white wine.</w:t>
      </w:r>
    </w:p>
    <w:p>
      <w:pPr>
        <w:pStyle w:val="ListNumber"/>
      </w:pPr>
      <w:r>
        <w:t>White wine has higher average residual sugar.</w:t>
      </w:r>
    </w:p>
    <w:p>
      <w:pPr>
        <w:pStyle w:val="ListNumber"/>
      </w:pPr>
      <w:r>
        <w:t>Alcohol has a positive correlation with quality in both datasets.</w:t>
      </w:r>
    </w:p>
    <w:p>
      <w:pPr>
        <w:pStyle w:val="ListNumber"/>
      </w:pPr>
      <w:r>
        <w:t>Volatile acidity has a negative correlation with quality, especially in red wine.</w:t>
      </w:r>
    </w:p>
    <w:p>
      <w:pPr>
        <w:pStyle w:val="ListNumber"/>
      </w:pPr>
      <w:r>
        <w:t>Density also has a negative correlation with quality.</w:t>
      </w:r>
    </w:p>
    <w:p>
      <w:pPr>
        <w:pStyle w:val="ListNumber"/>
      </w:pPr>
      <w:r>
        <w:t>Average alcohol generally increases at higher quality levels.</w:t>
      </w:r>
    </w:p>
    <w:p>
      <w:pPr>
        <w:pStyle w:val="ListNumber"/>
      </w:pPr>
      <w:r>
        <w:t>Graphs make the patterns easier to understand.</w:t>
      </w:r>
    </w:p>
    <w:p>
      <w:pPr>
        <w:pStyle w:val="Heading1"/>
      </w:pPr>
      <w:r>
        <w:t>13. Conclusion</w:t>
      </w:r>
    </w:p>
    <w:p>
      <w:r>
        <w:t>In this project, we studied the Wine Quality dataset using Exploratory Data Analysis. We checked the data, calculated basic statistics, studied individual variables, compared variables, grouped the data and checked correlations.</w:t>
      </w:r>
    </w:p>
    <w:p>
      <w:r>
        <w:t>The analysis shows that quality scores 5 and 6 are the most common. Alcohol has a positive relationship with quality, while volatile acidity has a negative relationship, especially in red wine. The graphs also make these patterns easier to see.</w:t>
      </w:r>
    </w:p>
    <w:p>
      <w:r>
        <w:t>Overall, this project helped us understand how Python and its libraries can be used to study real data in a simple and useful way.</w:t>
      </w:r>
    </w:p>
    <w:p>
      <w:pPr>
        <w:pStyle w:val="Heading1"/>
      </w:pPr>
      <w:r>
        <w:t>14. References</w:t>
      </w:r>
    </w:p>
    <w:p>
      <w:pPr>
        <w:pStyle w:val="ListNumber"/>
      </w:pPr>
      <w:r>
        <w:t>UCI Machine Learning Repository – Wine Quality Dataset, Dataset ID 186.</w:t>
      </w:r>
    </w:p>
    <w:p>
      <w:pPr>
        <w:pStyle w:val="ListNumber"/>
      </w:pPr>
      <w:r>
        <w:t>UCI Machine Learning Repository – Wine Quality Dataset documentation.</w:t>
      </w:r>
    </w:p>
    <w:p>
      <w:pPr>
        <w:pStyle w:val="ListNumber"/>
      </w:pPr>
      <w:r>
        <w:t>Python Documentation.</w:t>
      </w:r>
    </w:p>
    <w:p>
      <w:pPr>
        <w:pStyle w:val="ListNumber"/>
      </w:pPr>
      <w:r>
        <w:t>Pandas Documentation.</w:t>
      </w:r>
    </w:p>
    <w:p>
      <w:pPr>
        <w:pStyle w:val="ListNumber"/>
      </w:pPr>
      <w:r>
        <w:t>NumPy Documentation.</w:t>
      </w:r>
    </w:p>
    <w:p>
      <w:pPr>
        <w:pStyle w:val="ListNumber"/>
      </w:pPr>
      <w:r>
        <w:t>Matplotlib Documentation.</w:t>
      </w:r>
    </w:p>
    <w:p>
      <w:pPr>
        <w:pStyle w:val="ListNumber"/>
      </w:pPr>
      <w:r>
        <w:t>Seaborn Documentation.</w:t>
      </w:r>
    </w:p>
    <w:p>
      <w:r>
        <w:t>Dataset source: https://archive.ics.uci.edu/dataset/186/wine+quality</w:t>
      </w:r>
    </w:p>
    <w:p>
      <w:pPr>
        <w:pStyle w:val="Heading1"/>
      </w:pPr>
      <w:r>
        <w:t>15. Code (GitHub)</w:t>
      </w:r>
    </w:p>
    <w:p>
      <w:r>
        <w:t>The Python code used for the project includes dataset loading, data checking, descriptive statistics, univariate analysis, bivariate analysis, grouping, correlation analysis and visualization.</w:t>
      </w:r>
    </w:p>
    <w:p>
      <w:r>
        <w:t>GitHub Repository: To be added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