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B0A98" w:rsidRPr="0076118C" w:rsidRDefault="00D52C1A" w:rsidP="00D52C1A">
      <w:pPr>
        <w:jc w:val="center"/>
        <w:rPr>
          <w:rFonts w:ascii="Eras Bold ITC" w:hAnsi="Eras Bold ITC"/>
          <w:sz w:val="36"/>
          <w:szCs w:val="36"/>
          <w:lang w:val="en-US"/>
        </w:rPr>
      </w:pPr>
      <w:r w:rsidRPr="0076118C">
        <w:rPr>
          <w:rFonts w:ascii="Eras Bold ITC" w:hAnsi="Eras Bold ITC"/>
          <w:sz w:val="36"/>
          <w:szCs w:val="36"/>
          <w:lang w:val="en-US"/>
        </w:rPr>
        <w:t>Module-5</w:t>
      </w:r>
    </w:p>
    <w:p w:rsidR="00D52C1A" w:rsidRPr="0076118C" w:rsidRDefault="00D52C1A" w:rsidP="00D52C1A">
      <w:pPr>
        <w:jc w:val="center"/>
        <w:rPr>
          <w:rFonts w:ascii="Copperplate Gothic Bold" w:hAnsi="Copperplate Gothic Bold"/>
          <w:sz w:val="28"/>
          <w:szCs w:val="28"/>
          <w:lang w:val="en-US"/>
        </w:rPr>
      </w:pPr>
      <w:r w:rsidRPr="0076118C">
        <w:rPr>
          <w:rFonts w:ascii="Copperplate Gothic Bold" w:hAnsi="Copperplate Gothic Bold"/>
          <w:sz w:val="28"/>
          <w:szCs w:val="28"/>
          <w:lang w:val="en-US"/>
        </w:rPr>
        <w:t xml:space="preserve">Automation and Selenium </w:t>
      </w:r>
    </w:p>
    <w:p w:rsidR="00D52C1A" w:rsidRPr="0076118C" w:rsidRDefault="00D52C1A" w:rsidP="00D52C1A">
      <w:pPr>
        <w:pStyle w:val="ListParagraph"/>
        <w:numPr>
          <w:ilvl w:val="0"/>
          <w:numId w:val="1"/>
        </w:numPr>
        <w:rPr>
          <w:rFonts w:ascii="Berlin Sans FB" w:hAnsi="Berlin Sans FB"/>
          <w:lang w:val="en-US"/>
        </w:rPr>
      </w:pPr>
      <w:r w:rsidRPr="0076118C">
        <w:rPr>
          <w:rFonts w:ascii="Berlin Sans FB" w:hAnsi="Berlin Sans FB"/>
          <w:lang w:val="en-US"/>
        </w:rPr>
        <w:t>What is Automation Testing?</w:t>
      </w:r>
    </w:p>
    <w:p w:rsidR="00D52C1A" w:rsidRPr="0076118C" w:rsidRDefault="00D52C1A" w:rsidP="0076118C">
      <w:pPr>
        <w:ind w:left="720"/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Ans. Automation Testing refers to the practice of using software tools </w:t>
      </w:r>
      <w:r w:rsidR="0076118C">
        <w:rPr>
          <w:rFonts w:ascii="Comic Sans MS" w:hAnsi="Comic Sans MS"/>
          <w:lang w:val="en-US"/>
        </w:rPr>
        <w:t xml:space="preserve">and scripts </w:t>
      </w:r>
      <w:r w:rsidRPr="0076118C">
        <w:rPr>
          <w:rFonts w:ascii="Comic Sans MS" w:hAnsi="Comic Sans MS"/>
          <w:lang w:val="en-US"/>
        </w:rPr>
        <w:t>to automate the execution of tests in software development and quality assurance processes. It involves creating scripts or test cases that can be run automatically, rather than requiring manual effort.</w:t>
      </w:r>
    </w:p>
    <w:p w:rsidR="00D52C1A" w:rsidRPr="0076118C" w:rsidRDefault="00D52C1A" w:rsidP="00D52C1A">
      <w:pPr>
        <w:pStyle w:val="ListParagraph"/>
        <w:numPr>
          <w:ilvl w:val="0"/>
          <w:numId w:val="1"/>
        </w:numPr>
        <w:rPr>
          <w:rFonts w:ascii="Berlin Sans FB" w:hAnsi="Berlin Sans FB"/>
          <w:lang w:val="en-US"/>
        </w:rPr>
      </w:pPr>
      <w:r w:rsidRPr="0076118C">
        <w:rPr>
          <w:rFonts w:ascii="Berlin Sans FB" w:hAnsi="Berlin Sans FB"/>
          <w:lang w:val="en-US"/>
        </w:rPr>
        <w:t xml:space="preserve"> Which Are The Browsers Supported By Selenium Ide?</w:t>
      </w:r>
    </w:p>
    <w:p w:rsidR="00D52C1A" w:rsidRPr="0076118C" w:rsidRDefault="00D52C1A" w:rsidP="00D52C1A">
      <w:pPr>
        <w:pStyle w:val="ListParagraph"/>
        <w:numPr>
          <w:ilvl w:val="1"/>
          <w:numId w:val="2"/>
        </w:numPr>
        <w:rPr>
          <w:rFonts w:ascii="Comic Sans MS" w:hAnsi="Comic Sans MS"/>
          <w:lang w:val="en-US"/>
        </w:rPr>
      </w:pPr>
      <w:proofErr w:type="spellStart"/>
      <w:r w:rsidRPr="0076118C">
        <w:rPr>
          <w:rFonts w:ascii="Comic Sans MS" w:hAnsi="Comic Sans MS"/>
          <w:lang w:val="en-US"/>
        </w:rPr>
        <w:t>FireFOX</w:t>
      </w:r>
      <w:proofErr w:type="spellEnd"/>
      <w:r w:rsidRPr="0076118C">
        <w:rPr>
          <w:rFonts w:ascii="Comic Sans MS" w:hAnsi="Comic Sans MS"/>
          <w:lang w:val="en-US"/>
        </w:rPr>
        <w:t>,</w:t>
      </w:r>
    </w:p>
    <w:p w:rsidR="00D52C1A" w:rsidRPr="0076118C" w:rsidRDefault="00D52C1A" w:rsidP="00D52C1A">
      <w:pPr>
        <w:pStyle w:val="ListParagraph"/>
        <w:numPr>
          <w:ilvl w:val="1"/>
          <w:numId w:val="2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Chrome,</w:t>
      </w:r>
    </w:p>
    <w:p w:rsidR="00D52C1A" w:rsidRPr="0076118C" w:rsidRDefault="00D52C1A" w:rsidP="00D52C1A">
      <w:pPr>
        <w:pStyle w:val="ListParagraph"/>
        <w:numPr>
          <w:ilvl w:val="1"/>
          <w:numId w:val="2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Edge,</w:t>
      </w:r>
    </w:p>
    <w:p w:rsidR="00D52C1A" w:rsidRPr="0076118C" w:rsidRDefault="00D52C1A" w:rsidP="00D52C1A">
      <w:pPr>
        <w:pStyle w:val="ListParagraph"/>
        <w:numPr>
          <w:ilvl w:val="1"/>
          <w:numId w:val="2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Safari.</w:t>
      </w:r>
      <w:bookmarkStart w:id="0" w:name="_GoBack"/>
      <w:bookmarkEnd w:id="0"/>
    </w:p>
    <w:p w:rsidR="00D52C1A" w:rsidRPr="0076118C" w:rsidRDefault="00D52C1A" w:rsidP="00D52C1A">
      <w:pPr>
        <w:pStyle w:val="ListParagraph"/>
        <w:numPr>
          <w:ilvl w:val="0"/>
          <w:numId w:val="1"/>
        </w:numPr>
        <w:rPr>
          <w:rFonts w:ascii="Berlin Sans FB" w:hAnsi="Berlin Sans FB"/>
          <w:lang w:val="en-US"/>
        </w:rPr>
      </w:pPr>
      <w:r w:rsidRPr="0076118C">
        <w:rPr>
          <w:rFonts w:ascii="Berlin Sans FB" w:hAnsi="Berlin Sans FB"/>
          <w:lang w:val="en-US"/>
        </w:rPr>
        <w:t xml:space="preserve"> What are the benefits of Automation Testing? </w:t>
      </w:r>
    </w:p>
    <w:p w:rsidR="00D52C1A" w:rsidRPr="00D52C1A" w:rsidRDefault="00D52C1A" w:rsidP="0076118C">
      <w:pPr>
        <w:ind w:firstLine="360"/>
        <w:rPr>
          <w:lang w:val="en-US"/>
        </w:rPr>
      </w:pPr>
      <w:proofErr w:type="gramStart"/>
      <w:r w:rsidRPr="00D52C1A">
        <w:rPr>
          <w:lang w:val="en-US"/>
        </w:rPr>
        <w:t>Ans.</w:t>
      </w:r>
      <w:proofErr w:type="gramEnd"/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Lowered operating costs. ...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Improved worker safety. ...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Reduced factory lead times. ...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Faster ROI. ...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Ability to be more competitive. ...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Increased production output. ... </w:t>
      </w:r>
    </w:p>
    <w:p w:rsidR="00D52C1A" w:rsidRPr="0076118C" w:rsidRDefault="00D52C1A" w:rsidP="00D52C1A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Consistent and improved part production and quality.</w:t>
      </w:r>
    </w:p>
    <w:p w:rsidR="00D52C1A" w:rsidRPr="00D52C1A" w:rsidRDefault="00D52C1A" w:rsidP="00D52C1A">
      <w:pPr>
        <w:pStyle w:val="ListParagraph"/>
        <w:ind w:left="1440"/>
        <w:rPr>
          <w:lang w:val="en-US"/>
        </w:rPr>
      </w:pPr>
    </w:p>
    <w:p w:rsidR="00D52C1A" w:rsidRPr="0076118C" w:rsidRDefault="00D52C1A" w:rsidP="00D52C1A">
      <w:pPr>
        <w:pStyle w:val="ListParagraph"/>
        <w:numPr>
          <w:ilvl w:val="0"/>
          <w:numId w:val="1"/>
        </w:numPr>
        <w:rPr>
          <w:rFonts w:ascii="Berlin Sans FB" w:hAnsi="Berlin Sans FB"/>
          <w:lang w:val="en-US"/>
        </w:rPr>
      </w:pPr>
      <w:r w:rsidRPr="0076118C">
        <w:rPr>
          <w:rFonts w:ascii="Berlin Sans FB" w:hAnsi="Berlin Sans FB"/>
          <w:lang w:val="en-US"/>
        </w:rPr>
        <w:t xml:space="preserve"> What are the advantages of Selenium?</w:t>
      </w:r>
    </w:p>
    <w:p w:rsidR="00D52C1A" w:rsidRPr="0076118C" w:rsidRDefault="00D52C1A" w:rsidP="0076118C">
      <w:pPr>
        <w:ind w:firstLine="360"/>
        <w:rPr>
          <w:rFonts w:ascii="Comic Sans MS" w:hAnsi="Comic Sans MS"/>
          <w:lang w:val="en-US"/>
        </w:rPr>
      </w:pPr>
      <w:proofErr w:type="gramStart"/>
      <w:r w:rsidRPr="00D52C1A">
        <w:rPr>
          <w:lang w:val="en-US"/>
        </w:rPr>
        <w:t>Ans.</w:t>
      </w:r>
      <w:proofErr w:type="gramEnd"/>
      <w:r w:rsidRPr="00D52C1A">
        <w:rPr>
          <w:lang w:val="en-US"/>
        </w:rPr>
        <w:t xml:space="preserve"> 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Support for Major Languages 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Flexible Test Management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Multi-Browser Use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Easy Cross-Device Testing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Simple Framework for Users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>Reusable Automation Test Suites</w:t>
      </w:r>
    </w:p>
    <w:p w:rsidR="00D52C1A" w:rsidRPr="0076118C" w:rsidRDefault="00D52C1A" w:rsidP="00D52C1A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 w:rsidRPr="0076118C">
        <w:rPr>
          <w:rFonts w:ascii="Comic Sans MS" w:hAnsi="Comic Sans MS"/>
          <w:lang w:val="en-US"/>
        </w:rPr>
        <w:t xml:space="preserve"> Ease of Implementation</w:t>
      </w:r>
    </w:p>
    <w:p w:rsidR="00D52C1A" w:rsidRDefault="00D52C1A" w:rsidP="00D52C1A">
      <w:pPr>
        <w:rPr>
          <w:lang w:val="en-US"/>
        </w:rPr>
      </w:pPr>
    </w:p>
    <w:p w:rsidR="00D52C1A" w:rsidRPr="0076118C" w:rsidRDefault="00D52C1A" w:rsidP="00D52C1A">
      <w:pPr>
        <w:pStyle w:val="ListParagraph"/>
        <w:numPr>
          <w:ilvl w:val="0"/>
          <w:numId w:val="1"/>
        </w:numPr>
        <w:rPr>
          <w:rFonts w:ascii="Berlin Sans FB" w:hAnsi="Berlin Sans FB"/>
        </w:rPr>
      </w:pPr>
      <w:r w:rsidRPr="0076118C">
        <w:rPr>
          <w:rFonts w:ascii="Berlin Sans FB" w:hAnsi="Berlin Sans FB"/>
        </w:rPr>
        <w:t xml:space="preserve">Why testers should opt for Selenium and not </w:t>
      </w:r>
      <w:proofErr w:type="gramStart"/>
      <w:r w:rsidRPr="0076118C">
        <w:rPr>
          <w:rFonts w:ascii="Berlin Sans FB" w:hAnsi="Berlin Sans FB"/>
        </w:rPr>
        <w:t>QTP ?</w:t>
      </w:r>
      <w:proofErr w:type="gramEnd"/>
    </w:p>
    <w:p w:rsidR="00D52C1A" w:rsidRDefault="00D52C1A" w:rsidP="0076118C">
      <w:pPr>
        <w:ind w:left="360" w:firstLine="360"/>
      </w:pPr>
      <w:proofErr w:type="gramStart"/>
      <w:r>
        <w:t>Ans.</w:t>
      </w:r>
      <w:proofErr w:type="gramEnd"/>
      <w:r>
        <w:t xml:space="preserve"> 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7C39" w:rsidTr="006D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1" w:type="dxa"/>
            <w:shd w:val="clear" w:color="auto" w:fill="92CDDC" w:themeFill="accent5" w:themeFillTint="99"/>
          </w:tcPr>
          <w:p w:rsidR="00D52C1A" w:rsidRPr="0076118C" w:rsidRDefault="00D52C1A" w:rsidP="00D52C1A">
            <w:pPr>
              <w:rPr>
                <w:rFonts w:ascii="Copperplate Gothic Bold" w:hAnsi="Copperplate Gothic Bold"/>
                <w:sz w:val="28"/>
                <w:szCs w:val="28"/>
              </w:rPr>
            </w:pPr>
            <w:r w:rsidRPr="0076118C">
              <w:rPr>
                <w:rFonts w:ascii="Copperplate Gothic Bold" w:hAnsi="Copperplate Gothic Bold"/>
                <w:color w:val="595959" w:themeColor="text1" w:themeTint="A6"/>
                <w:sz w:val="28"/>
                <w:szCs w:val="28"/>
              </w:rPr>
              <w:lastRenderedPageBreak/>
              <w:t>Selenium</w:t>
            </w:r>
          </w:p>
        </w:tc>
        <w:tc>
          <w:tcPr>
            <w:tcW w:w="4621" w:type="dxa"/>
          </w:tcPr>
          <w:p w:rsidR="00D52C1A" w:rsidRPr="0076118C" w:rsidRDefault="00D52C1A" w:rsidP="00D52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8"/>
                <w:szCs w:val="28"/>
              </w:rPr>
            </w:pPr>
            <w:r w:rsidRPr="0076118C">
              <w:rPr>
                <w:rFonts w:ascii="Copperplate Gothic Bold" w:hAnsi="Copperplate Gothic Bold"/>
                <w:color w:val="595959" w:themeColor="text1" w:themeTint="A6"/>
                <w:sz w:val="28"/>
                <w:szCs w:val="28"/>
              </w:rPr>
              <w:t>QTP</w:t>
            </w:r>
          </w:p>
        </w:tc>
      </w:tr>
      <w:tr w:rsidR="006D7C39" w:rsidTr="006D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52C1A" w:rsidRPr="0076118C" w:rsidRDefault="00D52C1A" w:rsidP="006D7C39">
            <w:pPr>
              <w:jc w:val="center"/>
              <w:rPr>
                <w:rFonts w:ascii="Comic Sans MS" w:hAnsi="Comic Sans MS"/>
              </w:rPr>
            </w:pPr>
            <w:r w:rsidRPr="0076118C">
              <w:rPr>
                <w:rFonts w:ascii="Comic Sans MS" w:hAnsi="Comic Sans MS"/>
              </w:rPr>
              <w:t>Open source, free to use, and free of charge</w:t>
            </w:r>
          </w:p>
        </w:tc>
        <w:tc>
          <w:tcPr>
            <w:tcW w:w="4621" w:type="dxa"/>
            <w:shd w:val="clear" w:color="auto" w:fill="31849B" w:themeFill="accent5" w:themeFillShade="BF"/>
          </w:tcPr>
          <w:p w:rsidR="00D52C1A" w:rsidRPr="0076118C" w:rsidRDefault="00D52C1A" w:rsidP="00D52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FFFF" w:themeColor="background1"/>
              </w:rPr>
            </w:pPr>
            <w:r w:rsidRPr="0076118C">
              <w:rPr>
                <w:rFonts w:ascii="Comic Sans MS" w:hAnsi="Comic Sans MS"/>
                <w:color w:val="FFFFFF" w:themeColor="background1"/>
              </w:rPr>
              <w:t>Commercial.</w:t>
            </w:r>
          </w:p>
        </w:tc>
      </w:tr>
      <w:tr w:rsidR="006D7C39" w:rsidTr="006D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B6DDE8" w:themeFill="accent5" w:themeFillTint="66"/>
          </w:tcPr>
          <w:p w:rsidR="00D52C1A" w:rsidRPr="0076118C" w:rsidRDefault="00D52C1A" w:rsidP="00D52C1A">
            <w:pPr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>Highly extensible</w:t>
            </w:r>
          </w:p>
        </w:tc>
        <w:tc>
          <w:tcPr>
            <w:tcW w:w="4621" w:type="dxa"/>
            <w:shd w:val="clear" w:color="auto" w:fill="B6DDE8" w:themeFill="accent5" w:themeFillTint="66"/>
          </w:tcPr>
          <w:p w:rsidR="00D52C1A" w:rsidRPr="0076118C" w:rsidRDefault="00D52C1A" w:rsidP="00D5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>Limited add-ons</w:t>
            </w:r>
          </w:p>
        </w:tc>
      </w:tr>
      <w:tr w:rsidR="006D7C39" w:rsidTr="006D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52C1A" w:rsidRPr="0076118C" w:rsidRDefault="00D52C1A" w:rsidP="00D52C1A">
            <w:pPr>
              <w:rPr>
                <w:rFonts w:ascii="Comic Sans MS" w:hAnsi="Comic Sans MS"/>
              </w:rPr>
            </w:pPr>
            <w:r w:rsidRPr="0076118C">
              <w:rPr>
                <w:rFonts w:ascii="Comic Sans MS" w:hAnsi="Comic Sans MS"/>
              </w:rPr>
              <w:t>Can run tests across different browsers</w:t>
            </w:r>
          </w:p>
        </w:tc>
        <w:tc>
          <w:tcPr>
            <w:tcW w:w="4621" w:type="dxa"/>
            <w:shd w:val="clear" w:color="auto" w:fill="92CDDC" w:themeFill="accent5" w:themeFillTint="99"/>
          </w:tcPr>
          <w:p w:rsidR="00D52C1A" w:rsidRPr="0076118C" w:rsidRDefault="00D52C1A" w:rsidP="00D52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FFFF" w:themeColor="background1"/>
              </w:rPr>
            </w:pPr>
            <w:r w:rsidRPr="0076118C">
              <w:rPr>
                <w:rFonts w:ascii="Comic Sans MS" w:hAnsi="Comic Sans MS"/>
                <w:color w:val="FFFFFF" w:themeColor="background1"/>
              </w:rPr>
              <w:t>Can only run tests in Firefox , Internet Explorer and Chrome</w:t>
            </w:r>
          </w:p>
        </w:tc>
      </w:tr>
      <w:tr w:rsidR="006D7C39" w:rsidTr="006D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B6DDE8" w:themeFill="accent5" w:themeFillTint="66"/>
          </w:tcPr>
          <w:p w:rsidR="00D52C1A" w:rsidRPr="0076118C" w:rsidRDefault="00D52C1A" w:rsidP="00D52C1A">
            <w:pPr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 xml:space="preserve">Supports various operating systems </w:t>
            </w:r>
          </w:p>
        </w:tc>
        <w:tc>
          <w:tcPr>
            <w:tcW w:w="4621" w:type="dxa"/>
            <w:shd w:val="clear" w:color="auto" w:fill="B6DDE8" w:themeFill="accent5" w:themeFillTint="66"/>
          </w:tcPr>
          <w:p w:rsidR="00D52C1A" w:rsidRPr="0076118C" w:rsidRDefault="00D52C1A" w:rsidP="00D5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>Can only be used in Windows</w:t>
            </w:r>
          </w:p>
        </w:tc>
      </w:tr>
      <w:tr w:rsidR="006D7C39" w:rsidTr="006D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52C1A" w:rsidRPr="0076118C" w:rsidRDefault="00D52C1A" w:rsidP="00D52C1A">
            <w:pPr>
              <w:rPr>
                <w:rFonts w:ascii="Comic Sans MS" w:hAnsi="Comic Sans MS"/>
              </w:rPr>
            </w:pPr>
            <w:r w:rsidRPr="0076118C">
              <w:rPr>
                <w:rFonts w:ascii="Comic Sans MS" w:hAnsi="Comic Sans MS"/>
              </w:rPr>
              <w:t>Supports mobile devic</w:t>
            </w:r>
            <w:r w:rsidR="007A0E18" w:rsidRPr="0076118C">
              <w:rPr>
                <w:rFonts w:ascii="Comic Sans MS" w:hAnsi="Comic Sans MS"/>
              </w:rPr>
              <w:t xml:space="preserve">es </w:t>
            </w:r>
          </w:p>
          <w:p w:rsidR="007A0E18" w:rsidRPr="0076118C" w:rsidRDefault="007A0E18" w:rsidP="00D52C1A">
            <w:pPr>
              <w:rPr>
                <w:rFonts w:ascii="Comic Sans MS" w:hAnsi="Comic Sans MS"/>
              </w:rPr>
            </w:pPr>
          </w:p>
        </w:tc>
        <w:tc>
          <w:tcPr>
            <w:tcW w:w="4621" w:type="dxa"/>
            <w:shd w:val="clear" w:color="auto" w:fill="92CDDC" w:themeFill="accent5" w:themeFillTint="99"/>
          </w:tcPr>
          <w:p w:rsidR="00D52C1A" w:rsidRPr="0076118C" w:rsidRDefault="007A0E18" w:rsidP="00D52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FFFF" w:themeColor="background1"/>
              </w:rPr>
            </w:pPr>
            <w:r w:rsidRPr="0076118C">
              <w:rPr>
                <w:rFonts w:ascii="Comic Sans MS" w:hAnsi="Comic Sans MS"/>
                <w:color w:val="FFFFFF" w:themeColor="background1"/>
              </w:rPr>
              <w:t>Supports mobile devise using 3rd party</w:t>
            </w:r>
          </w:p>
        </w:tc>
      </w:tr>
      <w:tr w:rsidR="007A0E18" w:rsidTr="006D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92CDDC" w:themeFill="accent5" w:themeFillTint="99"/>
          </w:tcPr>
          <w:p w:rsidR="007A0E18" w:rsidRPr="0076118C" w:rsidRDefault="007A0E18" w:rsidP="00D52C1A">
            <w:pPr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 xml:space="preserve">Can execute tests while the browser is </w:t>
            </w:r>
          </w:p>
          <w:p w:rsidR="007A0E18" w:rsidRPr="0076118C" w:rsidRDefault="007A0E18" w:rsidP="00D52C1A">
            <w:pPr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>Minimized to be visible on desktop</w:t>
            </w:r>
          </w:p>
        </w:tc>
        <w:tc>
          <w:tcPr>
            <w:tcW w:w="4621" w:type="dxa"/>
            <w:shd w:val="clear" w:color="auto" w:fill="B6DDE8" w:themeFill="accent5" w:themeFillTint="66"/>
          </w:tcPr>
          <w:p w:rsidR="007A0E18" w:rsidRPr="0076118C" w:rsidRDefault="007A0E18" w:rsidP="00D5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</w:rPr>
            </w:pPr>
            <w:r w:rsidRPr="0076118C">
              <w:rPr>
                <w:rFonts w:ascii="Comic Sans MS" w:hAnsi="Comic Sans MS"/>
                <w:color w:val="000000" w:themeColor="text1"/>
              </w:rPr>
              <w:t xml:space="preserve"> Needs to have the application under test</w:t>
            </w:r>
          </w:p>
        </w:tc>
      </w:tr>
      <w:tr w:rsidR="007A0E18" w:rsidTr="006D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A0E18" w:rsidRPr="0076118C" w:rsidRDefault="007A0E18" w:rsidP="00D52C1A">
            <w:pPr>
              <w:rPr>
                <w:rFonts w:ascii="Comic Sans MS" w:hAnsi="Comic Sans MS"/>
              </w:rPr>
            </w:pPr>
            <w:r w:rsidRPr="0076118C">
              <w:rPr>
                <w:rFonts w:ascii="Comic Sans MS" w:hAnsi="Comic Sans MS"/>
              </w:rPr>
              <w:t xml:space="preserve"> Can execute tests in parallel</w:t>
            </w:r>
          </w:p>
        </w:tc>
        <w:tc>
          <w:tcPr>
            <w:tcW w:w="4621" w:type="dxa"/>
            <w:shd w:val="clear" w:color="auto" w:fill="92CDDC" w:themeFill="accent5" w:themeFillTint="99"/>
          </w:tcPr>
          <w:p w:rsidR="007A0E18" w:rsidRPr="0076118C" w:rsidRDefault="007A0E18" w:rsidP="00D52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FFFF" w:themeColor="background1"/>
              </w:rPr>
            </w:pPr>
            <w:r w:rsidRPr="0076118C">
              <w:rPr>
                <w:rFonts w:ascii="Comic Sans MS" w:hAnsi="Comic Sans MS"/>
                <w:color w:val="FFFFFF" w:themeColor="background1"/>
              </w:rPr>
              <w:t xml:space="preserve"> Can only execute in parallel but using Quality </w:t>
            </w:r>
            <w:proofErr w:type="spellStart"/>
            <w:r w:rsidRPr="0076118C">
              <w:rPr>
                <w:rFonts w:ascii="Comic Sans MS" w:hAnsi="Comic Sans MS"/>
                <w:color w:val="FFFFFF" w:themeColor="background1"/>
              </w:rPr>
              <w:t>Center</w:t>
            </w:r>
            <w:proofErr w:type="spellEnd"/>
            <w:r w:rsidRPr="0076118C">
              <w:rPr>
                <w:rFonts w:ascii="Comic Sans MS" w:hAnsi="Comic Sans MS"/>
                <w:color w:val="FFFFFF" w:themeColor="background1"/>
              </w:rPr>
              <w:t xml:space="preserve"> which is again a paid </w:t>
            </w:r>
            <w:proofErr w:type="spellStart"/>
            <w:r w:rsidRPr="0076118C">
              <w:rPr>
                <w:rFonts w:ascii="Comic Sans MS" w:hAnsi="Comic Sans MS"/>
                <w:color w:val="FFFFFF" w:themeColor="background1"/>
              </w:rPr>
              <w:t>produc</w:t>
            </w:r>
            <w:proofErr w:type="spellEnd"/>
          </w:p>
        </w:tc>
      </w:tr>
    </w:tbl>
    <w:p w:rsidR="00D52C1A" w:rsidRDefault="00D52C1A" w:rsidP="00D52C1A">
      <w:pPr>
        <w:ind w:left="360"/>
      </w:pPr>
    </w:p>
    <w:p w:rsidR="00D52C1A" w:rsidRPr="00D52C1A" w:rsidRDefault="00D52C1A" w:rsidP="00D52C1A">
      <w:pPr>
        <w:rPr>
          <w:lang w:val="en-US"/>
        </w:rPr>
      </w:pPr>
    </w:p>
    <w:sectPr w:rsidR="00D52C1A" w:rsidRPr="00D52C1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B9" w:rsidRDefault="004404B9" w:rsidP="00AB3B69">
      <w:pPr>
        <w:spacing w:after="0" w:line="240" w:lineRule="auto"/>
      </w:pPr>
      <w:r>
        <w:separator/>
      </w:r>
    </w:p>
  </w:endnote>
  <w:endnote w:type="continuationSeparator" w:id="0">
    <w:p w:rsidR="004404B9" w:rsidRDefault="004404B9" w:rsidP="00AB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i/>
        <w:iCs/>
        <w:color w:val="0D0D0D" w:themeColor="text1" w:themeTint="F2"/>
      </w:rPr>
      <w:alias w:val="Company"/>
      <w:id w:val="270665196"/>
      <w:placeholder>
        <w:docPart w:val="912EB6718802465DAD6AFCA787895F8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AB3B69" w:rsidRPr="00AB3B69" w:rsidRDefault="00AB3B69" w:rsidP="00AB3B69">
        <w:pPr>
          <w:pStyle w:val="Footer"/>
          <w:pBdr>
            <w:top w:val="single" w:sz="24" w:space="5" w:color="9BBB59" w:themeColor="accent3"/>
          </w:pBdr>
          <w:jc w:val="right"/>
          <w:rPr>
            <w:b/>
            <w:bCs/>
            <w:i/>
            <w:iCs/>
            <w:color w:val="0D0D0D" w:themeColor="text1" w:themeTint="F2"/>
          </w:rPr>
        </w:pPr>
        <w:r w:rsidRPr="00AB3B69">
          <w:rPr>
            <w:b/>
            <w:bCs/>
            <w:i/>
            <w:iCs/>
            <w:color w:val="0D0D0D" w:themeColor="text1" w:themeTint="F2"/>
          </w:rPr>
          <w:t xml:space="preserve">Created </w:t>
        </w:r>
        <w:proofErr w:type="gramStart"/>
        <w:r w:rsidRPr="00AB3B69">
          <w:rPr>
            <w:b/>
            <w:bCs/>
            <w:i/>
            <w:iCs/>
            <w:color w:val="0D0D0D" w:themeColor="text1" w:themeTint="F2"/>
          </w:rPr>
          <w:t>by :-</w:t>
        </w:r>
        <w:proofErr w:type="gramEnd"/>
        <w:r w:rsidRPr="00AB3B69">
          <w:rPr>
            <w:b/>
            <w:bCs/>
            <w:i/>
            <w:iCs/>
            <w:color w:val="0D0D0D" w:themeColor="text1" w:themeTint="F2"/>
          </w:rPr>
          <w:t xml:space="preserve"> Aqsa </w:t>
        </w:r>
        <w:proofErr w:type="spellStart"/>
        <w:r w:rsidRPr="00AB3B69">
          <w:rPr>
            <w:b/>
            <w:bCs/>
            <w:i/>
            <w:iCs/>
            <w:color w:val="0D0D0D" w:themeColor="text1" w:themeTint="F2"/>
          </w:rPr>
          <w:t>Shaikh</w:t>
        </w:r>
        <w:proofErr w:type="spellEnd"/>
      </w:p>
    </w:sdtContent>
  </w:sdt>
  <w:p w:rsidR="00AB3B69" w:rsidRDefault="00AB3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B9" w:rsidRDefault="004404B9" w:rsidP="00AB3B69">
      <w:pPr>
        <w:spacing w:after="0" w:line="240" w:lineRule="auto"/>
      </w:pPr>
      <w:r>
        <w:separator/>
      </w:r>
    </w:p>
  </w:footnote>
  <w:footnote w:type="continuationSeparator" w:id="0">
    <w:p w:rsidR="004404B9" w:rsidRDefault="004404B9" w:rsidP="00AB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70D"/>
    <w:multiLevelType w:val="hybridMultilevel"/>
    <w:tmpl w:val="6FD6FCB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76198"/>
    <w:multiLevelType w:val="hybridMultilevel"/>
    <w:tmpl w:val="281AE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1225BB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2544C"/>
    <w:multiLevelType w:val="hybridMultilevel"/>
    <w:tmpl w:val="680E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1604E"/>
    <w:multiLevelType w:val="hybridMultilevel"/>
    <w:tmpl w:val="AFD89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0DE9"/>
    <w:multiLevelType w:val="hybridMultilevel"/>
    <w:tmpl w:val="BDCCED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3D6C99"/>
    <w:multiLevelType w:val="hybridMultilevel"/>
    <w:tmpl w:val="FED85C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1A"/>
    <w:rsid w:val="00284A38"/>
    <w:rsid w:val="004404B9"/>
    <w:rsid w:val="006D7C39"/>
    <w:rsid w:val="0076118C"/>
    <w:rsid w:val="007A0E18"/>
    <w:rsid w:val="007B0A98"/>
    <w:rsid w:val="00A2563B"/>
    <w:rsid w:val="00AB3B69"/>
    <w:rsid w:val="00D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cfc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1A"/>
    <w:pPr>
      <w:ind w:left="720"/>
      <w:contextualSpacing/>
    </w:pPr>
  </w:style>
  <w:style w:type="table" w:styleId="TableGrid">
    <w:name w:val="Table Grid"/>
    <w:basedOn w:val="TableNormal"/>
    <w:uiPriority w:val="59"/>
    <w:rsid w:val="00D52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6D7C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D7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69"/>
  </w:style>
  <w:style w:type="paragraph" w:styleId="Footer">
    <w:name w:val="footer"/>
    <w:basedOn w:val="Normal"/>
    <w:link w:val="FooterChar"/>
    <w:uiPriority w:val="99"/>
    <w:unhideWhenUsed/>
    <w:rsid w:val="00AB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69"/>
  </w:style>
  <w:style w:type="paragraph" w:styleId="BalloonText">
    <w:name w:val="Balloon Text"/>
    <w:basedOn w:val="Normal"/>
    <w:link w:val="BalloonTextChar"/>
    <w:uiPriority w:val="99"/>
    <w:semiHidden/>
    <w:unhideWhenUsed/>
    <w:rsid w:val="00AB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1A"/>
    <w:pPr>
      <w:ind w:left="720"/>
      <w:contextualSpacing/>
    </w:pPr>
  </w:style>
  <w:style w:type="table" w:styleId="TableGrid">
    <w:name w:val="Table Grid"/>
    <w:basedOn w:val="TableNormal"/>
    <w:uiPriority w:val="59"/>
    <w:rsid w:val="00D52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6D7C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D7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69"/>
  </w:style>
  <w:style w:type="paragraph" w:styleId="Footer">
    <w:name w:val="footer"/>
    <w:basedOn w:val="Normal"/>
    <w:link w:val="FooterChar"/>
    <w:uiPriority w:val="99"/>
    <w:unhideWhenUsed/>
    <w:rsid w:val="00AB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69"/>
  </w:style>
  <w:style w:type="paragraph" w:styleId="BalloonText">
    <w:name w:val="Balloon Text"/>
    <w:basedOn w:val="Normal"/>
    <w:link w:val="BalloonTextChar"/>
    <w:uiPriority w:val="99"/>
    <w:semiHidden/>
    <w:unhideWhenUsed/>
    <w:rsid w:val="00AB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2EB6718802465DAD6AFCA787895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CE2D9-B8C2-41BA-8010-B6C0E1C5C1A9}"/>
      </w:docPartPr>
      <w:docPartBody>
        <w:p w:rsidR="00000000" w:rsidRDefault="00902E25" w:rsidP="00902E25">
          <w:pPr>
            <w:pStyle w:val="912EB6718802465DAD6AFCA787895F8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25"/>
    <w:rsid w:val="00902E25"/>
    <w:rsid w:val="00A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EB6718802465DAD6AFCA787895F8D">
    <w:name w:val="912EB6718802465DAD6AFCA787895F8D"/>
    <w:rsid w:val="00902E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EB6718802465DAD6AFCA787895F8D">
    <w:name w:val="912EB6718802465DAD6AFCA787895F8D"/>
    <w:rsid w:val="00902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25460-8236-4BE7-AD23-1B2E7F66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:- Aqsa Shaikh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2024-07-05T06:20:00Z</cp:lastPrinted>
  <dcterms:created xsi:type="dcterms:W3CDTF">2024-07-05T05:51:00Z</dcterms:created>
  <dcterms:modified xsi:type="dcterms:W3CDTF">2024-07-06T05:12:00Z</dcterms:modified>
</cp:coreProperties>
</file>