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2F88" w:rsidRPr="00A82F88" w:rsidRDefault="00A82F88" w:rsidP="00A82F88">
      <w:pPr>
        <w:pStyle w:val="ListParagraph"/>
        <w:numPr>
          <w:ilvl w:val="0"/>
          <w:numId w:val="5"/>
        </w:numPr>
        <w:jc w:val="center"/>
        <w:rPr>
          <w:b/>
          <w:sz w:val="32"/>
        </w:rPr>
      </w:pPr>
      <w:r w:rsidRPr="00A82F88">
        <w:rPr>
          <w:b/>
          <w:sz w:val="32"/>
        </w:rPr>
        <w:t>Problem Description</w:t>
      </w:r>
    </w:p>
    <w:p w:rsidR="00324ECB" w:rsidRDefault="00364ACE" w:rsidP="00364ACE">
      <w:pPr>
        <w:ind w:left="0"/>
      </w:pPr>
      <w:r>
        <w:t xml:space="preserve">Consider a manufacturing industry producing components for various </w:t>
      </w:r>
      <w:r w:rsidRPr="00772250">
        <w:t>automotive manufactures</w:t>
      </w:r>
      <w:r>
        <w:t xml:space="preserve">. </w:t>
      </w:r>
    </w:p>
    <w:p w:rsidR="00A2445D" w:rsidRDefault="009F5320" w:rsidP="00324ECB">
      <w:pPr>
        <w:ind w:left="0"/>
      </w:pPr>
      <w:r>
        <w:t>Manufacturing</w:t>
      </w:r>
      <w:r w:rsidR="00324ECB">
        <w:t xml:space="preserve"> industry, from the unit view, can broadly be divided into three main categories namely </w:t>
      </w:r>
    </w:p>
    <w:p w:rsidR="00A2445D" w:rsidRDefault="00324ECB" w:rsidP="00A2445D">
      <w:pPr>
        <w:pStyle w:val="ListParagraph"/>
        <w:numPr>
          <w:ilvl w:val="0"/>
          <w:numId w:val="1"/>
        </w:numPr>
      </w:pPr>
      <w:r>
        <w:t xml:space="preserve">Transmission </w:t>
      </w:r>
      <w:r w:rsidR="007E7430">
        <w:t>Line</w:t>
      </w:r>
      <w:r>
        <w:t xml:space="preserve">, </w:t>
      </w:r>
    </w:p>
    <w:p w:rsidR="00A2445D" w:rsidRDefault="00324ECB" w:rsidP="00A2445D">
      <w:pPr>
        <w:pStyle w:val="ListParagraph"/>
        <w:numPr>
          <w:ilvl w:val="0"/>
          <w:numId w:val="1"/>
        </w:numPr>
      </w:pPr>
      <w:r>
        <w:t xml:space="preserve">Engine </w:t>
      </w:r>
      <w:r w:rsidR="007E7430">
        <w:t>line</w:t>
      </w:r>
      <w:r>
        <w:t xml:space="preserve"> and </w:t>
      </w:r>
    </w:p>
    <w:p w:rsidR="00A2445D" w:rsidRDefault="007E7430" w:rsidP="00A2445D">
      <w:pPr>
        <w:pStyle w:val="ListParagraph"/>
        <w:numPr>
          <w:ilvl w:val="0"/>
          <w:numId w:val="1"/>
        </w:numPr>
      </w:pPr>
      <w:r>
        <w:t>Component Section</w:t>
      </w:r>
      <w:r w:rsidR="00324ECB">
        <w:t xml:space="preserve">. </w:t>
      </w:r>
    </w:p>
    <w:p w:rsidR="00324ECB" w:rsidRDefault="000C1E69" w:rsidP="00324ECB">
      <w:pPr>
        <w:ind w:left="0"/>
      </w:pPr>
      <w:r>
        <w:t>Thus</w:t>
      </w:r>
      <w:r w:rsidR="00324ECB">
        <w:t xml:space="preserve"> for operations overview for only Transmission line was considered. Further, the starting point from which material enters the line is </w:t>
      </w:r>
      <w:r w:rsidR="00324ECB" w:rsidRPr="00A2445D">
        <w:rPr>
          <w:b/>
        </w:rPr>
        <w:t>S</w:t>
      </w:r>
      <w:r w:rsidR="00A2445D" w:rsidRPr="00A2445D">
        <w:rPr>
          <w:b/>
        </w:rPr>
        <w:t xml:space="preserve">oft </w:t>
      </w:r>
      <w:r w:rsidR="007E7430">
        <w:rPr>
          <w:b/>
        </w:rPr>
        <w:t>cell</w:t>
      </w:r>
      <w:r w:rsidR="00324ECB">
        <w:t>. Majority of the parts travels through</w:t>
      </w:r>
      <w:r w:rsidR="00A2445D">
        <w:t xml:space="preserve"> Heat treatment</w:t>
      </w:r>
      <w:r w:rsidR="00324ECB">
        <w:t xml:space="preserve">, </w:t>
      </w:r>
      <w:r w:rsidR="00A2445D">
        <w:t>S</w:t>
      </w:r>
      <w:r w:rsidR="007E7430">
        <w:t>leeve</w:t>
      </w:r>
      <w:r w:rsidR="00A2445D">
        <w:t xml:space="preserve"> </w:t>
      </w:r>
      <w:r w:rsidR="007E7430">
        <w:t>cell</w:t>
      </w:r>
      <w:r w:rsidR="00324ECB">
        <w:t xml:space="preserve"> and</w:t>
      </w:r>
      <w:r w:rsidR="00A2445D">
        <w:t xml:space="preserve"> hard </w:t>
      </w:r>
      <w:r w:rsidR="007E7430">
        <w:t>cell</w:t>
      </w:r>
      <w:r w:rsidR="00324ECB">
        <w:t xml:space="preserve"> only after passing from </w:t>
      </w:r>
      <w:r w:rsidR="00A2445D">
        <w:t xml:space="preserve">Soft </w:t>
      </w:r>
      <w:r w:rsidR="007E7430">
        <w:t>cell</w:t>
      </w:r>
      <w:r w:rsidR="00324ECB">
        <w:t>. Thus on transmission line, focus w</w:t>
      </w:r>
      <w:r w:rsidR="00A2445D">
        <w:t xml:space="preserve">ill be </w:t>
      </w:r>
      <w:r w:rsidR="00324ECB">
        <w:t xml:space="preserve">more on </w:t>
      </w:r>
      <w:r w:rsidR="00A2445D">
        <w:t xml:space="preserve">soft </w:t>
      </w:r>
      <w:r w:rsidR="007E7430">
        <w:t>cell</w:t>
      </w:r>
    </w:p>
    <w:p w:rsidR="00681F8C" w:rsidRDefault="00681F8C" w:rsidP="00681F8C">
      <w:pPr>
        <w:ind w:left="0"/>
        <w:jc w:val="center"/>
      </w:pPr>
      <w:r>
        <w:rPr>
          <w:noProof/>
          <w:lang w:eastAsia="en-IN"/>
        </w:rPr>
        <w:drawing>
          <wp:inline distT="0" distB="0" distL="0" distR="0" wp14:anchorId="0C7195BC" wp14:editId="7C8A10F4">
            <wp:extent cx="3628113" cy="2750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27765" cy="2749760"/>
                    </a:xfrm>
                    <a:prstGeom prst="rect">
                      <a:avLst/>
                    </a:prstGeom>
                    <a:noFill/>
                    <a:ln>
                      <a:noFill/>
                    </a:ln>
                  </pic:spPr>
                </pic:pic>
              </a:graphicData>
            </a:graphic>
          </wp:inline>
        </w:drawing>
      </w:r>
    </w:p>
    <w:p w:rsidR="00681F8C" w:rsidRDefault="00681F8C" w:rsidP="00681F8C">
      <w:pPr>
        <w:pStyle w:val="Caption"/>
        <w:jc w:val="center"/>
      </w:pPr>
      <w:r>
        <w:t xml:space="preserve">Figure </w:t>
      </w:r>
      <w:fldSimple w:instr=" SEQ Figure \* ARABIC ">
        <w:r w:rsidR="00706470">
          <w:rPr>
            <w:noProof/>
          </w:rPr>
          <w:t>1</w:t>
        </w:r>
      </w:fldSimple>
      <w:r>
        <w:t xml:space="preserve">: Overview </w:t>
      </w:r>
    </w:p>
    <w:p w:rsidR="00324ECB" w:rsidRDefault="00364ACE" w:rsidP="00364ACE">
      <w:pPr>
        <w:ind w:left="0"/>
      </w:pPr>
      <w:r>
        <w:t xml:space="preserve">A cellular layout is used at the shop floor. Each of the cells produces a job family consisting of multiple job types. </w:t>
      </w:r>
    </w:p>
    <w:p w:rsidR="00324ECB" w:rsidRDefault="00364ACE" w:rsidP="00364ACE">
      <w:pPr>
        <w:ind w:left="0"/>
      </w:pPr>
      <w:r>
        <w:t xml:space="preserve">Each job type has certain </w:t>
      </w:r>
      <w:r w:rsidRPr="00A2445D">
        <w:rPr>
          <w:b/>
        </w:rPr>
        <w:t>demand</w:t>
      </w:r>
      <w:r>
        <w:t>. Demand for each month varies.</w:t>
      </w:r>
      <w:r w:rsidRPr="00DC3AA5">
        <w:t xml:space="preserve"> </w:t>
      </w:r>
      <w:r>
        <w:t>Let us consider</w:t>
      </w:r>
      <w:r w:rsidRPr="00DC3AA5">
        <w:t xml:space="preserve">, a representative </w:t>
      </w:r>
      <w:r>
        <w:t>cell</w:t>
      </w:r>
      <w:r w:rsidRPr="00DC3AA5">
        <w:t xml:space="preserve"> called </w:t>
      </w:r>
      <w:r>
        <w:t>‘</w:t>
      </w:r>
      <w:r w:rsidRPr="00DC3AA5">
        <w:t>S</w:t>
      </w:r>
      <w:r>
        <w:t>L’</w:t>
      </w:r>
      <w:r w:rsidRPr="00DC3AA5">
        <w:t xml:space="preserve"> which processes </w:t>
      </w:r>
      <w:r w:rsidRPr="000F7DBD">
        <w:rPr>
          <w:b/>
        </w:rPr>
        <w:t>11</w:t>
      </w:r>
      <w:r w:rsidRPr="00DC3AA5">
        <w:t xml:space="preserve"> different jobs</w:t>
      </w:r>
      <w:r>
        <w:t xml:space="preserve">: </w:t>
      </w:r>
      <w:r w:rsidRPr="000F7DBD">
        <w:rPr>
          <w:b/>
        </w:rPr>
        <w:t>J</w:t>
      </w:r>
      <w:r w:rsidRPr="000F7DBD">
        <w:rPr>
          <w:b/>
          <w:vertAlign w:val="subscript"/>
        </w:rPr>
        <w:t>1</w:t>
      </w:r>
      <w:r w:rsidRPr="000F7DBD">
        <w:rPr>
          <w:b/>
        </w:rPr>
        <w:t>, J</w:t>
      </w:r>
      <w:r w:rsidRPr="000F7DBD">
        <w:rPr>
          <w:b/>
          <w:vertAlign w:val="subscript"/>
        </w:rPr>
        <w:t>2</w:t>
      </w:r>
      <w:r w:rsidRPr="000F7DBD">
        <w:rPr>
          <w:b/>
        </w:rPr>
        <w:t>…, J</w:t>
      </w:r>
      <w:r w:rsidRPr="000F7DBD">
        <w:rPr>
          <w:b/>
          <w:vertAlign w:val="subscript"/>
        </w:rPr>
        <w:t>11</w:t>
      </w:r>
      <w:r w:rsidRPr="00DC3AA5">
        <w:t>.</w:t>
      </w:r>
      <w:r>
        <w:t xml:space="preserve"> </w:t>
      </w:r>
    </w:p>
    <w:p w:rsidR="00324ECB" w:rsidRDefault="00364ACE" w:rsidP="00364ACE">
      <w:pPr>
        <w:ind w:left="0"/>
      </w:pPr>
      <w:r w:rsidRPr="00DC3AA5">
        <w:t xml:space="preserve">These jobs undergo </w:t>
      </w:r>
      <w:r w:rsidRPr="000F7DBD">
        <w:rPr>
          <w:b/>
        </w:rPr>
        <w:t>49</w:t>
      </w:r>
      <w:r w:rsidRPr="00DC3AA5">
        <w:t xml:space="preserve"> machining operations. These operations are carried out on </w:t>
      </w:r>
      <w:r w:rsidRPr="000F7DBD">
        <w:rPr>
          <w:b/>
        </w:rPr>
        <w:t>23</w:t>
      </w:r>
      <w:r w:rsidRPr="00DC3AA5">
        <w:t xml:space="preserve"> non-identical machines (M</w:t>
      </w:r>
      <w:r w:rsidRPr="00DC3AA5">
        <w:rPr>
          <w:vertAlign w:val="subscript"/>
        </w:rPr>
        <w:t>1</w:t>
      </w:r>
      <w:r w:rsidRPr="00DC3AA5">
        <w:t>, M</w:t>
      </w:r>
      <w:r w:rsidRPr="00DC3AA5">
        <w:rPr>
          <w:vertAlign w:val="subscript"/>
        </w:rPr>
        <w:t>2</w:t>
      </w:r>
      <w:r w:rsidR="0017288D">
        <w:rPr>
          <w:vertAlign w:val="subscript"/>
        </w:rPr>
        <w:t xml:space="preserve">, </w:t>
      </w:r>
      <w:proofErr w:type="gramStart"/>
      <w:r w:rsidR="0017288D" w:rsidRPr="00DC3AA5">
        <w:t>…</w:t>
      </w:r>
      <w:r w:rsidR="00306AF5">
        <w:t xml:space="preserve"> ,</w:t>
      </w:r>
      <w:proofErr w:type="gramEnd"/>
      <w:r>
        <w:t xml:space="preserve"> </w:t>
      </w:r>
      <w:r w:rsidRPr="00DC3AA5">
        <w:t>M</w:t>
      </w:r>
      <w:r w:rsidRPr="00DC3AA5">
        <w:rPr>
          <w:vertAlign w:val="subscript"/>
        </w:rPr>
        <w:t>23</w:t>
      </w:r>
      <w:r w:rsidRPr="00DC3AA5">
        <w:t xml:space="preserve">). </w:t>
      </w:r>
    </w:p>
    <w:p w:rsidR="000F7DBD" w:rsidRDefault="00364ACE" w:rsidP="00364ACE">
      <w:pPr>
        <w:ind w:left="0"/>
      </w:pPr>
      <w:r w:rsidRPr="00DC3AA5">
        <w:t>The process flow for each job is predefined by the process engineers and is shown in Table 1.</w:t>
      </w:r>
    </w:p>
    <w:p w:rsidR="00364ACE" w:rsidRDefault="00364ACE" w:rsidP="00364ACE">
      <w:pPr>
        <w:ind w:left="0"/>
      </w:pPr>
      <w:r w:rsidRPr="00DC3AA5">
        <w:t>For example, the first operation of job 1 (i.e., O</w:t>
      </w:r>
      <w:r w:rsidRPr="00DC3AA5">
        <w:rPr>
          <w:vertAlign w:val="subscript"/>
        </w:rPr>
        <w:t>1</w:t>
      </w:r>
      <w:r w:rsidRPr="00DC3AA5">
        <w:t>) is scheduled on machine M</w:t>
      </w:r>
      <w:r w:rsidRPr="00DC3AA5">
        <w:rPr>
          <w:vertAlign w:val="subscript"/>
        </w:rPr>
        <w:t>1,</w:t>
      </w:r>
      <w:r w:rsidRPr="00DC3AA5">
        <w:t xml:space="preserve"> the second operation (i.e., O</w:t>
      </w:r>
      <w:r w:rsidRPr="00DC3AA5">
        <w:rPr>
          <w:vertAlign w:val="subscript"/>
        </w:rPr>
        <w:t>2</w:t>
      </w:r>
      <w:r w:rsidRPr="00DC3AA5">
        <w:t>) is scheduled on machine M</w:t>
      </w:r>
      <w:r w:rsidRPr="00DC3AA5">
        <w:rPr>
          <w:vertAlign w:val="subscript"/>
        </w:rPr>
        <w:t xml:space="preserve">3 </w:t>
      </w:r>
      <w:r w:rsidRPr="00DC3AA5">
        <w:t>and</w:t>
      </w:r>
      <w:r w:rsidRPr="00DC3AA5">
        <w:rPr>
          <w:vertAlign w:val="subscript"/>
        </w:rPr>
        <w:t xml:space="preserve"> </w:t>
      </w:r>
      <w:r w:rsidRPr="00DC3AA5">
        <w:t>the third operation (i.e., O</w:t>
      </w:r>
      <w:r w:rsidRPr="00DC3AA5">
        <w:rPr>
          <w:vertAlign w:val="subscript"/>
        </w:rPr>
        <w:t>3</w:t>
      </w:r>
      <w:r w:rsidRPr="00DC3AA5">
        <w:t>) is scheduled on machine M</w:t>
      </w:r>
      <w:r w:rsidRPr="00DC3AA5">
        <w:rPr>
          <w:vertAlign w:val="subscript"/>
        </w:rPr>
        <w:t>6</w:t>
      </w:r>
      <w:r w:rsidRPr="00DC3AA5">
        <w:t>. Thus, job 1 (i.e., J</w:t>
      </w:r>
      <w:r w:rsidRPr="00DC3AA5">
        <w:rPr>
          <w:vertAlign w:val="subscript"/>
        </w:rPr>
        <w:t>1</w:t>
      </w:r>
      <w:r w:rsidRPr="00DC3AA5">
        <w:t>) is processed from machine M</w:t>
      </w:r>
      <w:r w:rsidRPr="00DC3AA5">
        <w:rPr>
          <w:vertAlign w:val="subscript"/>
        </w:rPr>
        <w:t>1</w:t>
      </w:r>
      <w:r w:rsidRPr="00DC3AA5">
        <w:t>, M</w:t>
      </w:r>
      <w:r w:rsidRPr="00DC3AA5">
        <w:rPr>
          <w:vertAlign w:val="subscript"/>
        </w:rPr>
        <w:t>3</w:t>
      </w:r>
      <w:r w:rsidRPr="00DC3AA5">
        <w:t xml:space="preserve"> and M</w:t>
      </w:r>
      <w:r w:rsidRPr="00DC3AA5">
        <w:rPr>
          <w:vertAlign w:val="subscript"/>
        </w:rPr>
        <w:t>6</w:t>
      </w:r>
      <w:r w:rsidRPr="00DC3AA5">
        <w:t xml:space="preserve"> only. Similarly, the flow of all the jobs in different machines can be read from Table 1.</w:t>
      </w:r>
      <w:r>
        <w:t xml:space="preserve"> </w:t>
      </w:r>
    </w:p>
    <w:p w:rsidR="00066259" w:rsidRDefault="00066259" w:rsidP="00364ACE">
      <w:pPr>
        <w:ind w:left="0"/>
      </w:pPr>
    </w:p>
    <w:p w:rsidR="00066259" w:rsidRDefault="00066259" w:rsidP="00364ACE">
      <w:pPr>
        <w:ind w:left="0"/>
      </w:pPr>
    </w:p>
    <w:p w:rsidR="00066259" w:rsidRPr="00CA2734" w:rsidRDefault="00066259" w:rsidP="00364ACE">
      <w:pPr>
        <w:ind w:left="0"/>
      </w:pPr>
    </w:p>
    <w:tbl>
      <w:tblPr>
        <w:tblStyle w:val="TableGrid"/>
        <w:tblpPr w:leftFromText="180" w:rightFromText="180" w:vertAnchor="text" w:horzAnchor="margin" w:tblpXSpec="center" w:tblpY="23"/>
        <w:tblW w:w="502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2"/>
        <w:gridCol w:w="1198"/>
        <w:gridCol w:w="1292"/>
        <w:gridCol w:w="831"/>
        <w:gridCol w:w="738"/>
        <w:gridCol w:w="738"/>
        <w:gridCol w:w="738"/>
        <w:gridCol w:w="831"/>
        <w:gridCol w:w="831"/>
        <w:gridCol w:w="533"/>
      </w:tblGrid>
      <w:tr w:rsidR="00324ECB" w:rsidRPr="000762F8" w:rsidTr="00324ECB">
        <w:trPr>
          <w:trHeight w:val="182"/>
        </w:trPr>
        <w:tc>
          <w:tcPr>
            <w:tcW w:w="5000" w:type="pct"/>
            <w:gridSpan w:val="10"/>
            <w:tcBorders>
              <w:bottom w:val="single" w:sz="4" w:space="0" w:color="auto"/>
            </w:tcBorders>
            <w:vAlign w:val="center"/>
          </w:tcPr>
          <w:p w:rsidR="00324ECB" w:rsidRPr="000762F8" w:rsidRDefault="00324ECB" w:rsidP="000F7DBD">
            <w:pPr>
              <w:pStyle w:val="NoSpacing"/>
              <w:jc w:val="center"/>
              <w:rPr>
                <w:rFonts w:ascii="Times New Roman" w:hAnsi="Times New Roman" w:cs="Times New Roman"/>
                <w:b/>
                <w:sz w:val="20"/>
                <w:szCs w:val="18"/>
                <w:shd w:val="clear" w:color="auto" w:fill="FFFFFF"/>
              </w:rPr>
            </w:pPr>
            <w:r w:rsidRPr="00E53D54">
              <w:rPr>
                <w:rFonts w:ascii="Times New Roman" w:hAnsi="Times New Roman" w:cs="Times New Roman"/>
                <w:b/>
                <w:sz w:val="24"/>
                <w:szCs w:val="18"/>
                <w:shd w:val="clear" w:color="auto" w:fill="FFFFFF"/>
              </w:rPr>
              <w:lastRenderedPageBreak/>
              <w:t>Table 1 Process flow of jobs</w:t>
            </w:r>
          </w:p>
        </w:tc>
      </w:tr>
      <w:tr w:rsidR="00324ECB" w:rsidRPr="000762F8" w:rsidTr="00324ECB">
        <w:trPr>
          <w:trHeight w:val="127"/>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szCs w:val="18"/>
              </w:rPr>
              <w:t>O</w:t>
            </w:r>
            <w:r>
              <w:rPr>
                <w:rFonts w:ascii="Times New Roman" w:hAnsi="Times New Roman" w:cs="Times New Roman"/>
                <w:b/>
                <w:sz w:val="18"/>
                <w:szCs w:val="18"/>
                <w:vertAlign w:val="subscript"/>
              </w:rPr>
              <w:t>x</w:t>
            </w:r>
            <w:r>
              <w:rPr>
                <w:rFonts w:ascii="Times New Roman" w:hAnsi="Times New Roman" w:cs="Times New Roman"/>
                <w:b/>
                <w:sz w:val="18"/>
                <w:szCs w:val="18"/>
              </w:rPr>
              <w:t>/</w:t>
            </w:r>
            <w:proofErr w:type="spellStart"/>
            <w:r>
              <w:rPr>
                <w:rFonts w:ascii="Times New Roman" w:hAnsi="Times New Roman" w:cs="Times New Roman"/>
                <w:b/>
                <w:sz w:val="18"/>
                <w:szCs w:val="18"/>
              </w:rPr>
              <w:t>J</w:t>
            </w:r>
            <w:r w:rsidRPr="001E08CC">
              <w:rPr>
                <w:rFonts w:ascii="Times New Roman" w:hAnsi="Times New Roman" w:cs="Times New Roman"/>
                <w:b/>
                <w:sz w:val="18"/>
                <w:szCs w:val="18"/>
                <w:vertAlign w:val="subscript"/>
              </w:rPr>
              <w:t>i</w:t>
            </w:r>
            <w:proofErr w:type="spellEnd"/>
          </w:p>
        </w:tc>
        <w:tc>
          <w:tcPr>
            <w:tcW w:w="645"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szCs w:val="18"/>
              </w:rPr>
            </w:pPr>
            <w:r w:rsidRPr="000762F8">
              <w:rPr>
                <w:rFonts w:ascii="Times New Roman" w:hAnsi="Times New Roman" w:cs="Times New Roman"/>
                <w:b/>
                <w:sz w:val="18"/>
                <w:szCs w:val="18"/>
              </w:rPr>
              <w:t>O</w:t>
            </w:r>
            <w:r w:rsidRPr="000762F8">
              <w:rPr>
                <w:rFonts w:ascii="Times New Roman" w:hAnsi="Times New Roman" w:cs="Times New Roman"/>
                <w:b/>
                <w:sz w:val="18"/>
                <w:szCs w:val="18"/>
                <w:vertAlign w:val="subscript"/>
              </w:rPr>
              <w:t>1</w:t>
            </w:r>
          </w:p>
        </w:tc>
        <w:tc>
          <w:tcPr>
            <w:tcW w:w="695"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szCs w:val="18"/>
              </w:rPr>
            </w:pPr>
            <w:r w:rsidRPr="000762F8">
              <w:rPr>
                <w:rFonts w:ascii="Times New Roman" w:hAnsi="Times New Roman" w:cs="Times New Roman"/>
                <w:b/>
                <w:sz w:val="18"/>
                <w:szCs w:val="18"/>
              </w:rPr>
              <w:t>O</w:t>
            </w:r>
            <w:r w:rsidRPr="000762F8">
              <w:rPr>
                <w:rFonts w:ascii="Times New Roman" w:hAnsi="Times New Roman" w:cs="Times New Roman"/>
                <w:b/>
                <w:sz w:val="18"/>
                <w:szCs w:val="18"/>
                <w:vertAlign w:val="subscript"/>
              </w:rPr>
              <w:t>2</w:t>
            </w:r>
          </w:p>
        </w:tc>
        <w:tc>
          <w:tcPr>
            <w:tcW w:w="44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szCs w:val="18"/>
              </w:rPr>
            </w:pPr>
            <w:r w:rsidRPr="000762F8">
              <w:rPr>
                <w:rFonts w:ascii="Times New Roman" w:hAnsi="Times New Roman" w:cs="Times New Roman"/>
                <w:b/>
                <w:sz w:val="18"/>
                <w:szCs w:val="18"/>
              </w:rPr>
              <w:t>O</w:t>
            </w:r>
            <w:r w:rsidRPr="000762F8">
              <w:rPr>
                <w:rFonts w:ascii="Times New Roman" w:hAnsi="Times New Roman" w:cs="Times New Roman"/>
                <w:b/>
                <w:sz w:val="18"/>
                <w:szCs w:val="18"/>
                <w:vertAlign w:val="subscript"/>
              </w:rPr>
              <w:t>3</w:t>
            </w:r>
          </w:p>
        </w:tc>
        <w:tc>
          <w:tcPr>
            <w:tcW w:w="39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eastAsiaTheme="minorEastAsia" w:hAnsi="Times New Roman" w:cs="Times New Roman"/>
                <w:b/>
                <w:sz w:val="18"/>
              </w:rPr>
            </w:pPr>
            <w:r w:rsidRPr="000762F8">
              <w:rPr>
                <w:rFonts w:ascii="Times New Roman" w:hAnsi="Times New Roman" w:cs="Times New Roman"/>
                <w:b/>
                <w:sz w:val="18"/>
                <w:szCs w:val="18"/>
              </w:rPr>
              <w:t>O</w:t>
            </w:r>
            <w:r w:rsidRPr="000762F8">
              <w:rPr>
                <w:rFonts w:ascii="Times New Roman" w:hAnsi="Times New Roman" w:cs="Times New Roman"/>
                <w:b/>
                <w:sz w:val="18"/>
                <w:szCs w:val="18"/>
                <w:vertAlign w:val="subscript"/>
              </w:rPr>
              <w:t>4</w:t>
            </w:r>
          </w:p>
        </w:tc>
        <w:tc>
          <w:tcPr>
            <w:tcW w:w="39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eastAsiaTheme="minorEastAsia" w:hAnsi="Times New Roman" w:cs="Times New Roman"/>
                <w:b/>
                <w:sz w:val="18"/>
              </w:rPr>
            </w:pPr>
            <w:r w:rsidRPr="000762F8">
              <w:rPr>
                <w:rFonts w:ascii="Times New Roman" w:hAnsi="Times New Roman" w:cs="Times New Roman"/>
                <w:b/>
                <w:sz w:val="18"/>
                <w:szCs w:val="18"/>
              </w:rPr>
              <w:t>O</w:t>
            </w:r>
            <w:r w:rsidRPr="000762F8">
              <w:rPr>
                <w:rFonts w:ascii="Times New Roman" w:hAnsi="Times New Roman" w:cs="Times New Roman"/>
                <w:b/>
                <w:sz w:val="18"/>
                <w:szCs w:val="18"/>
                <w:vertAlign w:val="subscript"/>
              </w:rPr>
              <w:t>5</w:t>
            </w:r>
          </w:p>
        </w:tc>
        <w:tc>
          <w:tcPr>
            <w:tcW w:w="39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eastAsiaTheme="minorEastAsia" w:hAnsi="Times New Roman" w:cs="Times New Roman"/>
                <w:b/>
                <w:sz w:val="18"/>
              </w:rPr>
            </w:pPr>
            <w:r w:rsidRPr="000762F8">
              <w:rPr>
                <w:rFonts w:ascii="Times New Roman" w:hAnsi="Times New Roman" w:cs="Times New Roman"/>
                <w:b/>
                <w:sz w:val="18"/>
                <w:szCs w:val="18"/>
              </w:rPr>
              <w:t>O</w:t>
            </w:r>
            <w:r w:rsidRPr="000762F8">
              <w:rPr>
                <w:rFonts w:ascii="Times New Roman" w:hAnsi="Times New Roman" w:cs="Times New Roman"/>
                <w:b/>
                <w:sz w:val="18"/>
                <w:szCs w:val="18"/>
                <w:vertAlign w:val="subscript"/>
              </w:rPr>
              <w:t>6</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szCs w:val="18"/>
              </w:rPr>
              <w:t>O</w:t>
            </w:r>
            <w:r w:rsidRPr="000762F8">
              <w:rPr>
                <w:rFonts w:ascii="Times New Roman" w:hAnsi="Times New Roman" w:cs="Times New Roman"/>
                <w:b/>
                <w:sz w:val="18"/>
                <w:szCs w:val="18"/>
                <w:vertAlign w:val="subscript"/>
              </w:rPr>
              <w:t>7</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szCs w:val="18"/>
              </w:rPr>
              <w:t>O</w:t>
            </w:r>
            <w:r w:rsidRPr="000762F8">
              <w:rPr>
                <w:rFonts w:ascii="Times New Roman" w:hAnsi="Times New Roman" w:cs="Times New Roman"/>
                <w:b/>
                <w:sz w:val="18"/>
                <w:szCs w:val="18"/>
                <w:vertAlign w:val="subscript"/>
              </w:rPr>
              <w:t>8</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szCs w:val="18"/>
              </w:rPr>
              <w:t>O</w:t>
            </w:r>
            <w:r w:rsidRPr="000762F8">
              <w:rPr>
                <w:rFonts w:ascii="Times New Roman" w:hAnsi="Times New Roman" w:cs="Times New Roman"/>
                <w:b/>
                <w:sz w:val="18"/>
                <w:szCs w:val="18"/>
                <w:vertAlign w:val="subscript"/>
              </w:rPr>
              <w:t>9</w:t>
            </w:r>
          </w:p>
        </w:tc>
      </w:tr>
      <w:tr w:rsidR="00324ECB" w:rsidRPr="000762F8" w:rsidTr="00324ECB">
        <w:trPr>
          <w:trHeight w:val="107"/>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vertAlign w:val="subscript"/>
              </w:rPr>
            </w:pPr>
            <w:r w:rsidRPr="000762F8">
              <w:rPr>
                <w:rFonts w:ascii="Times New Roman" w:hAnsi="Times New Roman" w:cs="Times New Roman"/>
                <w:b/>
                <w:sz w:val="18"/>
              </w:rPr>
              <w:t>J</w:t>
            </w:r>
            <w:r w:rsidRPr="000762F8">
              <w:rPr>
                <w:rFonts w:ascii="Times New Roman" w:hAnsi="Times New Roman" w:cs="Times New Roman"/>
                <w:b/>
                <w:sz w:val="18"/>
                <w:vertAlign w:val="subscript"/>
              </w:rPr>
              <w:t>1</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3</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6</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r>
      <w:tr w:rsidR="00324ECB" w:rsidRPr="000762F8" w:rsidTr="00324ECB">
        <w:trPr>
          <w:trHeight w:val="143"/>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2</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3</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6</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r>
      <w:tr w:rsidR="00324ECB" w:rsidRPr="000762F8" w:rsidTr="00324ECB">
        <w:trPr>
          <w:trHeight w:val="143"/>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3</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3</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5</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r>
      <w:tr w:rsidR="00324ECB" w:rsidRPr="000762F8" w:rsidTr="00324ECB">
        <w:trPr>
          <w:trHeight w:val="143"/>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4</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3</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5AD1">
              <w:rPr>
                <w:rFonts w:ascii="Times New Roman" w:hAnsi="Times New Roman" w:cs="Times New Roman"/>
                <w:sz w:val="18"/>
                <w:szCs w:val="18"/>
                <w:vertAlign w:val="subscript"/>
              </w:rPr>
              <w:t>5</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r>
      <w:tr w:rsidR="00324ECB" w:rsidRPr="000762F8" w:rsidTr="00324ECB">
        <w:trPr>
          <w:trHeight w:val="143"/>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5</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14</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3</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Pr>
                <w:rFonts w:ascii="Times New Roman" w:hAnsi="Times New Roman" w:cs="Times New Roman"/>
                <w:sz w:val="18"/>
                <w:szCs w:val="18"/>
                <w:vertAlign w:val="subscript"/>
              </w:rPr>
              <w:t>5</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r>
      <w:tr w:rsidR="00324ECB" w:rsidRPr="000762F8" w:rsidTr="00324ECB">
        <w:trPr>
          <w:trHeight w:val="143"/>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6</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14</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13</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Pr>
                <w:rFonts w:ascii="Times New Roman" w:hAnsi="Times New Roman" w:cs="Times New Roman"/>
                <w:sz w:val="18"/>
                <w:szCs w:val="18"/>
                <w:vertAlign w:val="subscript"/>
              </w:rPr>
              <w:t>18</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r>
      <w:tr w:rsidR="00324ECB" w:rsidRPr="000762F8" w:rsidTr="00324ECB">
        <w:trPr>
          <w:trHeight w:val="143"/>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7</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14</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Pr>
                <w:rFonts w:ascii="Times New Roman" w:hAnsi="Times New Roman" w:cs="Times New Roman"/>
                <w:sz w:val="18"/>
                <w:szCs w:val="18"/>
                <w:vertAlign w:val="subscript"/>
              </w:rPr>
              <w:t>6</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rPr>
            </w:pPr>
            <w:r>
              <w:rPr>
                <w:rFonts w:ascii="Times New Roman" w:hAnsi="Times New Roman" w:cs="Times New Roman"/>
                <w:sz w:val="18"/>
              </w:rPr>
              <w:t>-</w:t>
            </w:r>
          </w:p>
        </w:tc>
      </w:tr>
      <w:tr w:rsidR="00324ECB" w:rsidRPr="000762F8" w:rsidTr="00324ECB">
        <w:trPr>
          <w:trHeight w:val="143"/>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8</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4</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14</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Pr>
                <w:rFonts w:ascii="Times New Roman" w:hAnsi="Times New Roman" w:cs="Times New Roman"/>
                <w:sz w:val="18"/>
                <w:szCs w:val="18"/>
                <w:vertAlign w:val="subscript"/>
              </w:rPr>
              <w:t>23</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Pr>
                <w:rFonts w:ascii="Times New Roman" w:hAnsi="Times New Roman" w:cs="Times New Roman"/>
                <w:sz w:val="18"/>
                <w:szCs w:val="18"/>
                <w:vertAlign w:val="subscript"/>
              </w:rPr>
              <w:t>5</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eastAsiaTheme="minorEastAsia" w:hAnsi="Times New Roman" w:cs="Times New Roman"/>
                <w:sz w:val="18"/>
              </w:rPr>
            </w:pPr>
            <w:r>
              <w:rPr>
                <w:rFonts w:ascii="Times New Roman" w:eastAsiaTheme="minorEastAsia" w:hAnsi="Times New Roman" w:cs="Times New Roman"/>
                <w:sz w:val="18"/>
              </w:rPr>
              <w:t>-</w:t>
            </w:r>
          </w:p>
        </w:tc>
      </w:tr>
      <w:tr w:rsidR="00324ECB" w:rsidRPr="000762F8" w:rsidTr="00324ECB">
        <w:trPr>
          <w:trHeight w:val="143"/>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9</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7</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8</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9</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12</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21</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22</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17</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10</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19</w:t>
            </w:r>
          </w:p>
        </w:tc>
      </w:tr>
      <w:tr w:rsidR="00324ECB" w:rsidRPr="000762F8" w:rsidTr="00324ECB">
        <w:trPr>
          <w:trHeight w:val="143"/>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0F7DBD">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10</w:t>
            </w:r>
          </w:p>
        </w:tc>
        <w:tc>
          <w:tcPr>
            <w:tcW w:w="64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4</w:t>
            </w:r>
          </w:p>
        </w:tc>
        <w:tc>
          <w:tcPr>
            <w:tcW w:w="695"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20</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13</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22</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18</w:t>
            </w:r>
          </w:p>
        </w:tc>
        <w:tc>
          <w:tcPr>
            <w:tcW w:w="397" w:type="pct"/>
            <w:tcBorders>
              <w:top w:val="single" w:sz="4" w:space="0" w:color="auto"/>
              <w:left w:val="single" w:sz="4" w:space="0" w:color="auto"/>
              <w:bottom w:val="single" w:sz="4" w:space="0" w:color="auto"/>
              <w:right w:val="single" w:sz="4" w:space="0" w:color="auto"/>
            </w:tcBorders>
          </w:tcPr>
          <w:p w:rsidR="00324ECB" w:rsidRPr="000762F8" w:rsidRDefault="00324ECB" w:rsidP="000F7DBD">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19</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szCs w:val="18"/>
              </w:rPr>
            </w:pPr>
            <w:r>
              <w:rPr>
                <w:rFonts w:ascii="Times New Roman" w:hAnsi="Times New Roman" w:cs="Times New Roman"/>
                <w:sz w:val="18"/>
                <w:szCs w:val="18"/>
              </w:rPr>
              <w:t>-</w:t>
            </w:r>
          </w:p>
        </w:tc>
        <w:tc>
          <w:tcPr>
            <w:tcW w:w="44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szCs w:val="18"/>
              </w:rPr>
            </w:pPr>
            <w:r>
              <w:rPr>
                <w:rFonts w:ascii="Times New Roman" w:hAnsi="Times New Roman" w:cs="Times New Roman"/>
                <w:sz w:val="18"/>
                <w:szCs w:val="18"/>
              </w:rPr>
              <w:t>-</w:t>
            </w:r>
          </w:p>
        </w:tc>
        <w:tc>
          <w:tcPr>
            <w:tcW w:w="287" w:type="pct"/>
            <w:tcBorders>
              <w:top w:val="single" w:sz="4" w:space="0" w:color="auto"/>
              <w:left w:val="single" w:sz="4" w:space="0" w:color="auto"/>
              <w:bottom w:val="single" w:sz="4" w:space="0" w:color="auto"/>
              <w:right w:val="single" w:sz="4" w:space="0" w:color="auto"/>
            </w:tcBorders>
          </w:tcPr>
          <w:p w:rsidR="00324ECB" w:rsidRPr="000762F8" w:rsidRDefault="00216C88" w:rsidP="000F7DBD">
            <w:pPr>
              <w:pStyle w:val="NoSpacing"/>
              <w:jc w:val="center"/>
              <w:rPr>
                <w:rFonts w:ascii="Times New Roman" w:hAnsi="Times New Roman" w:cs="Times New Roman"/>
                <w:sz w:val="18"/>
                <w:szCs w:val="18"/>
              </w:rPr>
            </w:pPr>
            <w:r>
              <w:rPr>
                <w:rFonts w:ascii="Times New Roman" w:hAnsi="Times New Roman" w:cs="Times New Roman"/>
                <w:sz w:val="18"/>
                <w:szCs w:val="18"/>
              </w:rPr>
              <w:t>-</w:t>
            </w:r>
          </w:p>
        </w:tc>
      </w:tr>
      <w:tr w:rsidR="00324ECB" w:rsidRPr="000762F8" w:rsidTr="00681F8C">
        <w:trPr>
          <w:trHeight w:val="310"/>
        </w:trPr>
        <w:tc>
          <w:tcPr>
            <w:tcW w:w="841"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324ECB">
            <w:pPr>
              <w:pStyle w:val="NoSpacing"/>
              <w:jc w:val="center"/>
              <w:rPr>
                <w:rFonts w:ascii="Times New Roman" w:hAnsi="Times New Roman" w:cs="Times New Roman"/>
                <w:b/>
                <w:sz w:val="18"/>
              </w:rPr>
            </w:pPr>
            <w:r w:rsidRPr="000762F8">
              <w:rPr>
                <w:rFonts w:ascii="Times New Roman" w:hAnsi="Times New Roman" w:cs="Times New Roman"/>
                <w:b/>
                <w:sz w:val="18"/>
              </w:rPr>
              <w:t>J</w:t>
            </w:r>
            <w:r w:rsidRPr="000762F8">
              <w:rPr>
                <w:rFonts w:ascii="Times New Roman" w:hAnsi="Times New Roman" w:cs="Times New Roman"/>
                <w:b/>
                <w:sz w:val="18"/>
                <w:vertAlign w:val="subscript"/>
              </w:rPr>
              <w:t>11</w:t>
            </w:r>
          </w:p>
        </w:tc>
        <w:tc>
          <w:tcPr>
            <w:tcW w:w="645"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324ECB">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9</w:t>
            </w:r>
          </w:p>
        </w:tc>
        <w:tc>
          <w:tcPr>
            <w:tcW w:w="695"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324ECB">
            <w:pPr>
              <w:ind w:left="0"/>
              <w:jc w:val="center"/>
              <w:rPr>
                <w:sz w:val="18"/>
                <w:szCs w:val="18"/>
              </w:rPr>
            </w:pPr>
            <w:r w:rsidRPr="000762F8">
              <w:rPr>
                <w:sz w:val="18"/>
                <w:szCs w:val="18"/>
              </w:rPr>
              <w:t>M</w:t>
            </w:r>
            <w:r w:rsidRPr="000762F8">
              <w:rPr>
                <w:sz w:val="18"/>
                <w:szCs w:val="18"/>
                <w:vertAlign w:val="subscript"/>
              </w:rPr>
              <w:t>2</w:t>
            </w:r>
          </w:p>
        </w:tc>
        <w:tc>
          <w:tcPr>
            <w:tcW w:w="44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324ECB">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16</w:t>
            </w:r>
          </w:p>
        </w:tc>
        <w:tc>
          <w:tcPr>
            <w:tcW w:w="39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324ECB">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11</w:t>
            </w:r>
          </w:p>
        </w:tc>
        <w:tc>
          <w:tcPr>
            <w:tcW w:w="39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324ECB">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13</w:t>
            </w:r>
          </w:p>
        </w:tc>
        <w:tc>
          <w:tcPr>
            <w:tcW w:w="39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324ECB">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15</w:t>
            </w:r>
          </w:p>
        </w:tc>
        <w:tc>
          <w:tcPr>
            <w:tcW w:w="44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324ECB">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18</w:t>
            </w:r>
          </w:p>
        </w:tc>
        <w:tc>
          <w:tcPr>
            <w:tcW w:w="447" w:type="pct"/>
            <w:tcBorders>
              <w:top w:val="single" w:sz="4" w:space="0" w:color="auto"/>
              <w:left w:val="single" w:sz="4" w:space="0" w:color="auto"/>
              <w:bottom w:val="single" w:sz="4" w:space="0" w:color="auto"/>
              <w:right w:val="single" w:sz="4" w:space="0" w:color="auto"/>
            </w:tcBorders>
            <w:vAlign w:val="center"/>
          </w:tcPr>
          <w:p w:rsidR="00324ECB" w:rsidRPr="000762F8" w:rsidRDefault="00324ECB" w:rsidP="00324ECB">
            <w:pPr>
              <w:pStyle w:val="NoSpacing"/>
              <w:jc w:val="center"/>
              <w:rPr>
                <w:rFonts w:ascii="Times New Roman" w:eastAsiaTheme="minorEastAsia" w:hAnsi="Times New Roman" w:cs="Times New Roman"/>
                <w:sz w:val="18"/>
                <w:szCs w:val="18"/>
              </w:rPr>
            </w:pPr>
            <w:r w:rsidRPr="000762F8">
              <w:rPr>
                <w:rFonts w:ascii="Times New Roman" w:hAnsi="Times New Roman" w:cs="Times New Roman"/>
                <w:sz w:val="18"/>
                <w:szCs w:val="18"/>
              </w:rPr>
              <w:t>M</w:t>
            </w:r>
            <w:r w:rsidRPr="000762F8">
              <w:rPr>
                <w:rFonts w:ascii="Times New Roman" w:hAnsi="Times New Roman" w:cs="Times New Roman"/>
                <w:sz w:val="18"/>
                <w:szCs w:val="18"/>
                <w:vertAlign w:val="subscript"/>
              </w:rPr>
              <w:t>19</w:t>
            </w:r>
          </w:p>
        </w:tc>
        <w:tc>
          <w:tcPr>
            <w:tcW w:w="287" w:type="pct"/>
            <w:tcBorders>
              <w:top w:val="single" w:sz="4" w:space="0" w:color="auto"/>
              <w:left w:val="single" w:sz="4" w:space="0" w:color="auto"/>
              <w:bottom w:val="single" w:sz="4" w:space="0" w:color="auto"/>
              <w:right w:val="single" w:sz="4" w:space="0" w:color="auto"/>
            </w:tcBorders>
            <w:vAlign w:val="center"/>
          </w:tcPr>
          <w:p w:rsidR="00324ECB" w:rsidRPr="000762F8" w:rsidRDefault="00216C88" w:rsidP="00324ECB">
            <w:pPr>
              <w:pStyle w:val="NoSpacing"/>
              <w:jc w:val="center"/>
              <w:rPr>
                <w:rFonts w:ascii="Times New Roman" w:hAnsi="Times New Roman" w:cs="Times New Roman"/>
                <w:sz w:val="18"/>
                <w:szCs w:val="18"/>
              </w:rPr>
            </w:pPr>
            <w:r>
              <w:rPr>
                <w:rFonts w:ascii="Times New Roman" w:hAnsi="Times New Roman" w:cs="Times New Roman"/>
                <w:sz w:val="18"/>
                <w:szCs w:val="18"/>
              </w:rPr>
              <w:t>-</w:t>
            </w:r>
          </w:p>
        </w:tc>
      </w:tr>
    </w:tbl>
    <w:p w:rsidR="00681F8C" w:rsidRDefault="00681F8C" w:rsidP="00681F8C">
      <w:pPr>
        <w:keepNext/>
        <w:ind w:left="0"/>
      </w:pPr>
    </w:p>
    <w:p w:rsidR="00681F8C" w:rsidRDefault="00681F8C" w:rsidP="00361A44">
      <w:pPr>
        <w:ind w:left="0"/>
      </w:pPr>
      <w:r>
        <w:t>One example process flow for job J</w:t>
      </w:r>
      <w:r w:rsidRPr="00F81D4D">
        <w:rPr>
          <w:vertAlign w:val="subscript"/>
        </w:rPr>
        <w:t>9</w:t>
      </w:r>
      <w:r w:rsidR="00361A44">
        <w:t xml:space="preserve"> is as described in figure 2</w:t>
      </w:r>
      <w:r>
        <w:t>.</w:t>
      </w:r>
      <w:r w:rsidRPr="00DC3AA5">
        <w:t xml:space="preserve"> The sequence of these jobs on various machines and their </w:t>
      </w:r>
      <w:r w:rsidRPr="00DC3AA5">
        <w:rPr>
          <w:noProof/>
        </w:rPr>
        <w:t>batch-sizes</w:t>
      </w:r>
      <w:r w:rsidRPr="00DC3AA5">
        <w:t xml:space="preserve"> are currently decided by production manager and supervisors based on their experience.</w:t>
      </w:r>
      <w:r>
        <w:t xml:space="preserve"> The </w:t>
      </w:r>
      <w:r>
        <w:rPr>
          <w:rFonts w:eastAsiaTheme="minorEastAsia"/>
        </w:rPr>
        <w:t xml:space="preserve">initial batch size </w:t>
      </w:r>
      <w:r w:rsidRPr="00DC3AA5">
        <w:t xml:space="preserve">and </w:t>
      </w:r>
      <w:r>
        <w:t xml:space="preserve">initial sequence of </w:t>
      </w:r>
      <w:r w:rsidRPr="00DC3AA5">
        <w:t>job</w:t>
      </w:r>
      <w:r>
        <w:t xml:space="preserve">s in the respective machine </w:t>
      </w:r>
      <w:r w:rsidRPr="00DC3AA5">
        <w:t>for each operation are presented</w:t>
      </w:r>
      <w:r>
        <w:t xml:space="preserve"> in Table 2. Also, in </w:t>
      </w:r>
      <w:r w:rsidRPr="00DC3AA5">
        <w:t xml:space="preserve">Table </w:t>
      </w:r>
      <w:r>
        <w:t>2</w:t>
      </w:r>
      <w:r w:rsidRPr="00DC3AA5">
        <w:t xml:space="preserve">, jobs properties i.e. processing times </w:t>
      </w:r>
      <m:oMath>
        <m:r>
          <w:rPr>
            <w:rFonts w:ascii="Cambria Math" w:hAnsi="Cambria Math"/>
          </w:rPr>
          <m:t>(</m:t>
        </m:r>
        <m:r>
          <w:rPr>
            <w:rFonts w:ascii="Cambria Math" w:hAnsi="Cambria Math" w:cs="Times New Roman"/>
            <w:sz w:val="20"/>
            <w:szCs w:val="20"/>
            <w:vertAlign w:val="subscript"/>
          </w:rPr>
          <m:t>P</m:t>
        </m:r>
        <m:r>
          <w:rPr>
            <w:rFonts w:ascii="Cambria Math" w:hAnsi="Cambria Math" w:cs="Times New Roman"/>
            <w:sz w:val="20"/>
            <w:szCs w:val="20"/>
            <w:vertAlign w:val="subscript"/>
          </w:rPr>
          <m:t>T</m:t>
        </m:r>
        <m:r>
          <w:rPr>
            <w:rFonts w:ascii="Cambria Math" w:hAnsi="Cambria Math" w:cs="Times New Roman"/>
            <w:sz w:val="20"/>
            <w:szCs w:val="20"/>
            <w:vertAlign w:val="subscript"/>
          </w:rPr>
          <m:t>)</m:t>
        </m:r>
      </m:oMath>
      <w:r w:rsidRPr="00310B2C">
        <w:rPr>
          <w:vertAlign w:val="subscript"/>
        </w:rPr>
        <w:t xml:space="preserve"> </w:t>
      </w:r>
      <w:r w:rsidRPr="00310B2C">
        <w:t>setup times</w:t>
      </w:r>
      <m:oMath>
        <m:r>
          <w:rPr>
            <w:rFonts w:ascii="Cambria Math" w:hAnsi="Cambria Math"/>
          </w:rPr>
          <m:t xml:space="preserve"> </m:t>
        </m:r>
        <m:r>
          <w:rPr>
            <w:rFonts w:ascii="Cambria Math" w:hAnsi="Cambria Math" w:cs="Times New Roman"/>
          </w:rPr>
          <m:t>(</m:t>
        </m:r>
        <m:r>
          <w:rPr>
            <w:rFonts w:ascii="Cambria Math" w:hAnsi="Cambria Math" w:cs="Times New Roman"/>
            <w:sz w:val="20"/>
            <w:szCs w:val="20"/>
            <w:vertAlign w:val="subscript"/>
          </w:rPr>
          <m:t>S</m:t>
        </m:r>
        <m:r>
          <w:rPr>
            <w:rFonts w:ascii="Cambria Math" w:hAnsi="Cambria Math" w:cs="Times New Roman"/>
            <w:sz w:val="20"/>
            <w:szCs w:val="20"/>
            <w:vertAlign w:val="subscript"/>
          </w:rPr>
          <m:t>T</m:t>
        </m:r>
        <m:r>
          <w:rPr>
            <w:rFonts w:ascii="Cambria Math" w:hAnsi="Cambria Math" w:cs="Times New Roman"/>
            <w:sz w:val="20"/>
            <w:szCs w:val="20"/>
            <w:vertAlign w:val="subscript"/>
          </w:rPr>
          <m:t>)</m:t>
        </m:r>
      </m:oMath>
      <w:proofErr w:type="gramStart"/>
      <w:r w:rsidRPr="00310B2C">
        <w:rPr>
          <w:rFonts w:eastAsiaTheme="minorEastAsia"/>
          <w:vertAlign w:val="subscript"/>
        </w:rPr>
        <w:t>,</w:t>
      </w:r>
      <w:proofErr w:type="gramEnd"/>
      <w:r w:rsidRPr="00310B2C">
        <w:t xml:space="preserve"> </w:t>
      </w:r>
      <w:r>
        <w:t xml:space="preserve">are offered. </w:t>
      </w:r>
    </w:p>
    <w:p w:rsidR="00361A44" w:rsidRDefault="00361A44" w:rsidP="00361A44">
      <w:pPr>
        <w:ind w:left="0"/>
      </w:pPr>
    </w:p>
    <w:p w:rsidR="00361A44" w:rsidRDefault="00361A44" w:rsidP="00361A44">
      <w:pPr>
        <w:keepNext/>
        <w:jc w:val="center"/>
      </w:pPr>
      <w:bookmarkStart w:id="0" w:name="_GoBack"/>
      <w:r>
        <w:rPr>
          <w:noProof/>
          <w:lang w:eastAsia="en-IN"/>
        </w:rPr>
        <w:drawing>
          <wp:inline distT="0" distB="0" distL="0" distR="0" wp14:anchorId="02DB726A" wp14:editId="37C1083A">
            <wp:extent cx="4940490" cy="237225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869" t="35624" r="30037" b="30150"/>
                    <a:stretch/>
                  </pic:blipFill>
                  <pic:spPr bwMode="auto">
                    <a:xfrm>
                      <a:off x="0" y="0"/>
                      <a:ext cx="4969376" cy="2386123"/>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A2445D" w:rsidRDefault="00361A44" w:rsidP="00361A44">
      <w:pPr>
        <w:pStyle w:val="Caption"/>
        <w:jc w:val="center"/>
      </w:pPr>
      <w:r>
        <w:t xml:space="preserve">Figure </w:t>
      </w:r>
      <w:fldSimple w:instr=" SEQ Figure \* ARABIC ">
        <w:r w:rsidR="00706470">
          <w:rPr>
            <w:noProof/>
          </w:rPr>
          <w:t>2</w:t>
        </w:r>
      </w:fldSimple>
      <w:r>
        <w:t>:</w:t>
      </w:r>
      <w:r w:rsidRPr="0013099B">
        <w:t xml:space="preserve"> Representative process flow of job J9</w:t>
      </w:r>
    </w:p>
    <w:p w:rsidR="00672302" w:rsidRDefault="00672302" w:rsidP="00672302">
      <w:r>
        <w:t>To summarize following are the problem specifications:</w:t>
      </w:r>
    </w:p>
    <w:p w:rsidR="00672302" w:rsidRDefault="00672302" w:rsidP="00672302">
      <w:pPr>
        <w:pStyle w:val="ListParagraph"/>
        <w:numPr>
          <w:ilvl w:val="0"/>
          <w:numId w:val="2"/>
        </w:numPr>
        <w:spacing w:before="0" w:after="160" w:line="259" w:lineRule="auto"/>
      </w:pPr>
      <w:r>
        <w:t>No. of machine: 23</w:t>
      </w:r>
    </w:p>
    <w:p w:rsidR="00672302" w:rsidRDefault="00672302" w:rsidP="00672302">
      <w:pPr>
        <w:pStyle w:val="ListParagraph"/>
        <w:numPr>
          <w:ilvl w:val="0"/>
          <w:numId w:val="2"/>
        </w:numPr>
        <w:spacing w:before="0" w:after="160" w:line="259" w:lineRule="auto"/>
      </w:pPr>
      <w:r>
        <w:t>No of job types: 11</w:t>
      </w:r>
    </w:p>
    <w:p w:rsidR="00672302" w:rsidRDefault="00672302" w:rsidP="00672302">
      <w:pPr>
        <w:pStyle w:val="ListParagraph"/>
        <w:numPr>
          <w:ilvl w:val="0"/>
          <w:numId w:val="2"/>
        </w:numPr>
        <w:spacing w:before="0" w:after="160" w:line="259" w:lineRule="auto"/>
      </w:pPr>
      <w:r>
        <w:t>Total number of operations: 49</w:t>
      </w:r>
    </w:p>
    <w:p w:rsidR="00672302" w:rsidRDefault="00672302" w:rsidP="00672302">
      <w:pPr>
        <w:pStyle w:val="ListParagraph"/>
        <w:numPr>
          <w:ilvl w:val="0"/>
          <w:numId w:val="2"/>
        </w:numPr>
        <w:spacing w:before="0" w:after="160" w:line="259" w:lineRule="auto"/>
      </w:pPr>
      <w:r>
        <w:t>Initial demand: 3000 for each job type</w:t>
      </w:r>
    </w:p>
    <w:p w:rsidR="00672302" w:rsidRDefault="00672302" w:rsidP="00672302">
      <w:pPr>
        <w:pStyle w:val="ListParagraph"/>
        <w:numPr>
          <w:ilvl w:val="0"/>
          <w:numId w:val="2"/>
        </w:numPr>
        <w:spacing w:before="0" w:after="160" w:line="259" w:lineRule="auto"/>
      </w:pPr>
      <w:r>
        <w:t>Planning horizon one month (i.e. 43200 minutes)</w:t>
      </w:r>
    </w:p>
    <w:p w:rsidR="00672302" w:rsidRDefault="00672302" w:rsidP="00672302">
      <w:pPr>
        <w:pStyle w:val="ListParagraph"/>
        <w:numPr>
          <w:ilvl w:val="0"/>
          <w:numId w:val="2"/>
        </w:numPr>
        <w:spacing w:before="0" w:after="160" w:line="259" w:lineRule="auto"/>
      </w:pPr>
      <w:r>
        <w:t>Machine characteristics:</w:t>
      </w:r>
    </w:p>
    <w:p w:rsidR="00672302" w:rsidRDefault="000F7DBD" w:rsidP="00672302">
      <w:pPr>
        <w:pStyle w:val="ListParagraph"/>
        <w:numPr>
          <w:ilvl w:val="1"/>
          <w:numId w:val="3"/>
        </w:numPr>
        <w:spacing w:before="0" w:after="160" w:line="259" w:lineRule="auto"/>
      </w:pPr>
      <w:r>
        <w:t>Processing</w:t>
      </w:r>
      <w:r w:rsidR="00672302">
        <w:t xml:space="preserve"> time for each job</w:t>
      </w:r>
    </w:p>
    <w:p w:rsidR="00672302" w:rsidRDefault="00672302" w:rsidP="00672302">
      <w:pPr>
        <w:pStyle w:val="ListParagraph"/>
        <w:numPr>
          <w:ilvl w:val="1"/>
          <w:numId w:val="3"/>
        </w:numPr>
        <w:spacing w:before="0" w:after="160" w:line="259" w:lineRule="auto"/>
      </w:pPr>
      <w:r>
        <w:t>S</w:t>
      </w:r>
      <w:r w:rsidR="000F7DBD">
        <w:t>etup time for changeover of job</w:t>
      </w:r>
    </w:p>
    <w:p w:rsidR="00672302" w:rsidRDefault="00672302" w:rsidP="00672302">
      <w:pPr>
        <w:pStyle w:val="ListParagraph"/>
        <w:numPr>
          <w:ilvl w:val="1"/>
          <w:numId w:val="3"/>
        </w:numPr>
        <w:spacing w:before="0" w:after="160" w:line="259" w:lineRule="auto"/>
      </w:pPr>
      <w:r>
        <w:t>Failure distribution and repair distribution</w:t>
      </w:r>
    </w:p>
    <w:p w:rsidR="00672302" w:rsidRDefault="00672302" w:rsidP="00672302">
      <w:pPr>
        <w:pStyle w:val="ListParagraph"/>
        <w:numPr>
          <w:ilvl w:val="1"/>
          <w:numId w:val="3"/>
        </w:numPr>
        <w:spacing w:before="0" w:after="160" w:line="259" w:lineRule="auto"/>
      </w:pPr>
      <w:r>
        <w:t>Each machine is equipped with buffers. The buffers</w:t>
      </w:r>
      <w:r w:rsidRPr="00D75DB1">
        <w:t xml:space="preserve"> </w:t>
      </w:r>
      <w:r>
        <w:t>hold raw material or work in process or semi-finished or finished items.</w:t>
      </w:r>
    </w:p>
    <w:p w:rsidR="00672302" w:rsidRDefault="00672302" w:rsidP="00672302">
      <w:r w:rsidRPr="00DC3AA5">
        <w:lastRenderedPageBreak/>
        <w:t xml:space="preserve">The </w:t>
      </w:r>
      <w:r>
        <w:t>production of jobs</w:t>
      </w:r>
      <w:r w:rsidRPr="00DC3AA5">
        <w:t xml:space="preserve"> depends on the availability of machines. </w:t>
      </w:r>
      <w:r>
        <w:t>T</w:t>
      </w:r>
      <w:r w:rsidRPr="00DC3AA5">
        <w:t xml:space="preserve">he </w:t>
      </w:r>
      <w:r>
        <w:t xml:space="preserve">time to failures of the </w:t>
      </w:r>
      <w:r w:rsidRPr="00DC3AA5">
        <w:t xml:space="preserve">machines follow a two-parameter </w:t>
      </w:r>
      <w:proofErr w:type="spellStart"/>
      <w:r w:rsidRPr="00DC3AA5">
        <w:t>Weibull</w:t>
      </w:r>
      <w:proofErr w:type="spellEnd"/>
      <w:r w:rsidRPr="00DC3AA5">
        <w:t xml:space="preserve"> distribution. Shape parameter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rsidRPr="00DC3AA5">
        <w:rPr>
          <w:rFonts w:eastAsiaTheme="minorEastAsia"/>
        </w:rPr>
        <w:t xml:space="preserve"> </w:t>
      </w:r>
      <w:r w:rsidRPr="00DC3AA5">
        <w:t>and scale parameter</w:t>
      </w:r>
      <m:oMath>
        <m:r>
          <w:rPr>
            <w:rFonts w:ascii="Cambria Math" w:hAnsi="Cambria Math"/>
          </w:rPr>
          <m:t xml:space="preserve"> </m:t>
        </m:r>
        <m:sSub>
          <m:sSubPr>
            <m:ctrlPr>
              <w:rPr>
                <w:rFonts w:ascii="Cambria Math" w:hAnsi="Cambria Math"/>
                <w:i/>
              </w:rPr>
            </m:ctrlPr>
          </m:sSubPr>
          <m:e>
            <m:r>
              <w:rPr>
                <w:rFonts w:ascii="Cambria Math" w:hAnsi="Cambria Math"/>
              </w:rPr>
              <m:t>Ƞ</m:t>
            </m:r>
          </m:e>
          <m:sub>
            <m:r>
              <w:rPr>
                <w:rFonts w:ascii="Cambria Math" w:hAnsi="Cambria Math"/>
              </w:rPr>
              <m:t>j</m:t>
            </m:r>
          </m:sub>
        </m:sSub>
      </m:oMath>
      <w:r>
        <w:rPr>
          <w:rFonts w:eastAsiaTheme="minorEastAsia"/>
        </w:rPr>
        <w:t xml:space="preserve"> </w:t>
      </w:r>
      <w:r w:rsidRPr="00DC3AA5">
        <w:rPr>
          <w:rFonts w:eastAsiaTheme="minorEastAsia"/>
        </w:rPr>
        <w:t xml:space="preserve">of these distributions are </w:t>
      </w:r>
      <w:r w:rsidRPr="00DC3AA5">
        <w:t xml:space="preserve">shown in Table </w:t>
      </w:r>
      <w:r>
        <w:t>2</w:t>
      </w:r>
      <w:r w:rsidRPr="00DC3AA5">
        <w:t>.</w:t>
      </w:r>
      <w:r>
        <w:t xml:space="preserve"> Repair time is not constant and is distributed according to lognormal distribution for each machine with lognormal (1800 minutes, 600 minutes).</w:t>
      </w:r>
    </w:p>
    <w:p w:rsidR="00AA181C" w:rsidRDefault="00AA181C" w:rsidP="00AA181C"/>
    <w:tbl>
      <w:tblPr>
        <w:tblStyle w:val="TableGrid"/>
        <w:tblW w:w="3688" w:type="pct"/>
        <w:jc w:val="center"/>
        <w:tblLook w:val="04A0" w:firstRow="1" w:lastRow="0" w:firstColumn="1" w:lastColumn="0" w:noHBand="0" w:noVBand="1"/>
      </w:tblPr>
      <w:tblGrid>
        <w:gridCol w:w="1458"/>
        <w:gridCol w:w="1057"/>
        <w:gridCol w:w="1198"/>
        <w:gridCol w:w="1179"/>
        <w:gridCol w:w="958"/>
        <w:gridCol w:w="967"/>
      </w:tblGrid>
      <w:tr w:rsidR="00AA181C" w:rsidRPr="00E53D54" w:rsidTr="00A82F88">
        <w:trPr>
          <w:trHeight w:val="89"/>
          <w:jc w:val="center"/>
        </w:trPr>
        <w:tc>
          <w:tcPr>
            <w:tcW w:w="1069" w:type="pct"/>
            <w:vAlign w:val="center"/>
          </w:tcPr>
          <w:p w:rsidR="00AA181C" w:rsidRPr="00E53D54" w:rsidRDefault="00AA181C" w:rsidP="000F7DBD">
            <w:pPr>
              <w:pStyle w:val="NoSpacing"/>
              <w:jc w:val="center"/>
              <w:rPr>
                <w:rFonts w:ascii="Times New Roman" w:hAnsi="Times New Roman" w:cs="Times New Roman"/>
                <w:b/>
                <w:sz w:val="16"/>
                <w:szCs w:val="16"/>
                <w:shd w:val="clear" w:color="auto" w:fill="FFFFFF"/>
              </w:rPr>
            </w:pPr>
            <w:r w:rsidRPr="00E53D54">
              <w:rPr>
                <w:rFonts w:ascii="Times New Roman" w:hAnsi="Times New Roman" w:cs="Times New Roman"/>
                <w:b/>
                <w:sz w:val="16"/>
                <w:szCs w:val="16"/>
                <w:shd w:val="clear" w:color="auto" w:fill="FFFFFF"/>
              </w:rPr>
              <w:t xml:space="preserve">Machine </w:t>
            </w:r>
            <w:r w:rsidRPr="00E53D54">
              <w:rPr>
                <w:rFonts w:ascii="Times New Roman" w:eastAsiaTheme="minorEastAsia" w:hAnsi="Times New Roman" w:cs="Times New Roman"/>
                <w:b/>
                <w:sz w:val="16"/>
                <w:szCs w:val="16"/>
              </w:rPr>
              <w:t>(</w:t>
            </w:r>
            <m:oMath>
              <m:sSub>
                <m:sSubPr>
                  <m:ctrlPr>
                    <w:rPr>
                      <w:rFonts w:ascii="Cambria Math" w:eastAsia="Times New Roman" w:hAnsi="Cambria Math" w:cs="Times New Roman"/>
                      <w:b/>
                      <w:i/>
                      <w:sz w:val="16"/>
                      <w:szCs w:val="16"/>
                    </w:rPr>
                  </m:ctrlPr>
                </m:sSubPr>
                <m:e>
                  <m:r>
                    <m:rPr>
                      <m:sty m:val="bi"/>
                    </m:rPr>
                    <w:rPr>
                      <w:rFonts w:ascii="Cambria Math" w:eastAsia="Times New Roman" w:hAnsi="Cambria Math" w:cs="Times New Roman"/>
                      <w:sz w:val="16"/>
                      <w:szCs w:val="16"/>
                    </w:rPr>
                    <m:t>β</m:t>
                  </m:r>
                </m:e>
                <m:sub>
                  <m:r>
                    <m:rPr>
                      <m:sty m:val="bi"/>
                    </m:rPr>
                    <w:rPr>
                      <w:rFonts w:ascii="Cambria Math" w:eastAsia="Times New Roman" w:hAnsi="Cambria Math" w:cs="Times New Roman"/>
                      <w:sz w:val="16"/>
                      <w:szCs w:val="16"/>
                    </w:rPr>
                    <m:t>j</m:t>
                  </m:r>
                </m:sub>
              </m:sSub>
              <m:r>
                <m:rPr>
                  <m:sty m:val="bi"/>
                </m:rPr>
                <w:rPr>
                  <w:rFonts w:ascii="Cambria Math" w:eastAsia="Times New Roman" w:hAnsi="Cambria Math" w:cs="Times New Roman"/>
                  <w:sz w:val="16"/>
                  <w:szCs w:val="16"/>
                </w:rPr>
                <m:t xml:space="preserve"> </m:t>
              </m:r>
            </m:oMath>
            <w:r w:rsidRPr="00E53D54">
              <w:rPr>
                <w:rFonts w:ascii="Times New Roman" w:eastAsiaTheme="minorEastAsia" w:hAnsi="Times New Roman" w:cs="Times New Roman"/>
                <w:b/>
                <w:sz w:val="16"/>
                <w:szCs w:val="16"/>
              </w:rPr>
              <w:t xml:space="preserve">and </w:t>
            </w:r>
            <m:oMath>
              <m:sSub>
                <m:sSubPr>
                  <m:ctrlPr>
                    <w:rPr>
                      <w:rFonts w:ascii="Cambria Math" w:eastAsia="Times New Roman" w:hAnsi="Cambria Math" w:cs="Times New Roman"/>
                      <w:b/>
                      <w:i/>
                      <w:sz w:val="16"/>
                      <w:szCs w:val="16"/>
                    </w:rPr>
                  </m:ctrlPr>
                </m:sSubPr>
                <m:e>
                  <m:r>
                    <m:rPr>
                      <m:sty m:val="bi"/>
                    </m:rPr>
                    <w:rPr>
                      <w:rFonts w:ascii="Cambria Math" w:eastAsia="Times New Roman" w:hAnsi="Cambria Math" w:cs="Times New Roman"/>
                      <w:sz w:val="16"/>
                      <w:szCs w:val="16"/>
                    </w:rPr>
                    <m:t>Ƞ</m:t>
                  </m:r>
                </m:e>
                <m:sub>
                  <m:r>
                    <m:rPr>
                      <m:sty m:val="bi"/>
                    </m:rPr>
                    <w:rPr>
                      <w:rFonts w:ascii="Cambria Math" w:eastAsia="Times New Roman" w:hAnsi="Cambria Math" w:cs="Times New Roman"/>
                      <w:sz w:val="16"/>
                      <w:szCs w:val="16"/>
                    </w:rPr>
                    <m:t>j</m:t>
                  </m:r>
                </m:sub>
              </m:sSub>
              <m:r>
                <m:rPr>
                  <m:sty m:val="bi"/>
                </m:rPr>
                <w:rPr>
                  <w:rFonts w:ascii="Cambria Math" w:eastAsia="Times New Roman" w:hAnsi="Cambria Math" w:cs="Times New Roman"/>
                  <w:sz w:val="16"/>
                  <w:szCs w:val="16"/>
                </w:rPr>
                <m:t xml:space="preserve"> (in mibutes)</m:t>
              </m:r>
            </m:oMath>
            <w:r w:rsidRPr="00E53D54">
              <w:rPr>
                <w:rFonts w:ascii="Times New Roman" w:eastAsiaTheme="minorEastAsia" w:hAnsi="Times New Roman" w:cs="Times New Roman"/>
                <w:b/>
                <w:sz w:val="16"/>
                <w:szCs w:val="16"/>
              </w:rPr>
              <w:t>)</w:t>
            </w:r>
          </w:p>
        </w:tc>
        <w:tc>
          <w:tcPr>
            <w:tcW w:w="775" w:type="pct"/>
            <w:vAlign w:val="center"/>
          </w:tcPr>
          <w:p w:rsidR="00AA181C" w:rsidRPr="00E53D54" w:rsidRDefault="00AA181C" w:rsidP="000F7DBD">
            <w:pPr>
              <w:pStyle w:val="NoSpacing"/>
              <w:jc w:val="center"/>
              <w:rPr>
                <w:rFonts w:ascii="Times New Roman" w:hAnsi="Times New Roman" w:cs="Times New Roman"/>
                <w:b/>
                <w:sz w:val="16"/>
                <w:szCs w:val="16"/>
                <w:shd w:val="clear" w:color="auto" w:fill="FFFFFF"/>
              </w:rPr>
            </w:pPr>
            <w:r w:rsidRPr="00E53D54">
              <w:rPr>
                <w:rFonts w:ascii="Times New Roman" w:hAnsi="Times New Roman" w:cs="Times New Roman"/>
                <w:b/>
                <w:sz w:val="16"/>
                <w:szCs w:val="16"/>
                <w:shd w:val="clear" w:color="auto" w:fill="FFFFFF"/>
              </w:rPr>
              <w:t>Operation-Job</w:t>
            </w:r>
          </w:p>
        </w:tc>
        <w:tc>
          <w:tcPr>
            <w:tcW w:w="879" w:type="pct"/>
            <w:vAlign w:val="center"/>
          </w:tcPr>
          <w:p w:rsidR="00AA181C" w:rsidRPr="00E53D54" w:rsidRDefault="00AA181C" w:rsidP="00672302">
            <w:pPr>
              <w:pStyle w:val="NoSpacing"/>
              <w:jc w:val="center"/>
              <w:rPr>
                <w:rFonts w:ascii="Times New Roman" w:hAnsi="Times New Roman" w:cs="Times New Roman"/>
                <w:b/>
                <w:sz w:val="16"/>
                <w:szCs w:val="16"/>
                <w:shd w:val="clear" w:color="auto" w:fill="FFFFFF"/>
              </w:rPr>
            </w:pPr>
            <m:oMath>
              <m:r>
                <m:rPr>
                  <m:sty m:val="bi"/>
                </m:rPr>
                <w:rPr>
                  <w:rFonts w:ascii="Cambria Math" w:hAnsi="Cambria Math" w:cs="Times New Roman"/>
                  <w:sz w:val="16"/>
                  <w:szCs w:val="16"/>
                  <w:vertAlign w:val="subscript"/>
                </w:rPr>
                <m:t>P</m:t>
              </m:r>
              <m:r>
                <m:rPr>
                  <m:sty m:val="bi"/>
                </m:rPr>
                <w:rPr>
                  <w:rFonts w:ascii="Cambria Math" w:hAnsi="Cambria Math" w:cs="Times New Roman"/>
                  <w:sz w:val="16"/>
                  <w:szCs w:val="16"/>
                  <w:vertAlign w:val="subscript"/>
                </w:rPr>
                <m:t>T</m:t>
              </m:r>
            </m:oMath>
            <w:r w:rsidRPr="00E53D54">
              <w:rPr>
                <w:rFonts w:ascii="Times New Roman" w:eastAsiaTheme="minorEastAsia" w:hAnsi="Times New Roman" w:cs="Times New Roman"/>
                <w:b/>
                <w:sz w:val="16"/>
                <w:szCs w:val="16"/>
              </w:rPr>
              <w:t>(Minutes)</w:t>
            </w:r>
          </w:p>
        </w:tc>
        <w:tc>
          <w:tcPr>
            <w:tcW w:w="865" w:type="pct"/>
            <w:vAlign w:val="center"/>
          </w:tcPr>
          <w:p w:rsidR="00AA181C" w:rsidRPr="00E53D54" w:rsidRDefault="00AA181C" w:rsidP="00672302">
            <w:pPr>
              <w:pStyle w:val="NoSpacing"/>
              <w:jc w:val="center"/>
              <w:rPr>
                <w:rFonts w:ascii="Times New Roman" w:hAnsi="Times New Roman" w:cs="Times New Roman"/>
                <w:b/>
                <w:sz w:val="16"/>
                <w:szCs w:val="16"/>
                <w:vertAlign w:val="subscript"/>
              </w:rPr>
            </w:pPr>
            <m:oMath>
              <m:r>
                <m:rPr>
                  <m:sty m:val="bi"/>
                </m:rPr>
                <w:rPr>
                  <w:rFonts w:ascii="Cambria Math" w:hAnsi="Cambria Math" w:cs="Times New Roman"/>
                  <w:sz w:val="16"/>
                  <w:szCs w:val="16"/>
                  <w:vertAlign w:val="subscript"/>
                </w:rPr>
                <m:t>S</m:t>
              </m:r>
              <m:r>
                <m:rPr>
                  <m:sty m:val="bi"/>
                </m:rPr>
                <w:rPr>
                  <w:rFonts w:ascii="Cambria Math" w:hAnsi="Cambria Math" w:cs="Times New Roman"/>
                  <w:sz w:val="16"/>
                  <w:szCs w:val="16"/>
                  <w:vertAlign w:val="subscript"/>
                </w:rPr>
                <m:t>T</m:t>
              </m:r>
            </m:oMath>
            <w:r w:rsidRPr="00E53D54">
              <w:rPr>
                <w:rFonts w:ascii="Times New Roman" w:eastAsiaTheme="minorEastAsia" w:hAnsi="Times New Roman" w:cs="Times New Roman"/>
                <w:b/>
                <w:sz w:val="16"/>
                <w:szCs w:val="16"/>
              </w:rPr>
              <w:t>(Minutes)</w:t>
            </w:r>
          </w:p>
        </w:tc>
        <w:tc>
          <w:tcPr>
            <w:tcW w:w="703" w:type="pct"/>
            <w:vAlign w:val="center"/>
          </w:tcPr>
          <w:p w:rsidR="00AA181C" w:rsidRPr="00E53D54" w:rsidRDefault="00672302" w:rsidP="000F7DBD">
            <w:pPr>
              <w:pStyle w:val="NoSpacing"/>
              <w:jc w:val="center"/>
              <w:rPr>
                <w:rFonts w:ascii="Times New Roman" w:hAnsi="Times New Roman" w:cs="Times New Roman"/>
                <w:b/>
                <w:sz w:val="16"/>
                <w:szCs w:val="16"/>
                <w:vertAlign w:val="subscript"/>
              </w:rPr>
            </w:pPr>
            <w:r>
              <w:rPr>
                <w:rFonts w:ascii="Times New Roman" w:eastAsiaTheme="minorEastAsia" w:hAnsi="Times New Roman" w:cs="Times New Roman"/>
                <w:b/>
                <w:sz w:val="16"/>
                <w:szCs w:val="16"/>
              </w:rPr>
              <w:t>Batch Size of each job</w:t>
            </w:r>
          </w:p>
        </w:tc>
        <w:tc>
          <w:tcPr>
            <w:tcW w:w="711" w:type="pct"/>
            <w:vAlign w:val="center"/>
          </w:tcPr>
          <w:p w:rsidR="00AA181C" w:rsidRPr="00E53D54" w:rsidRDefault="00672302" w:rsidP="000F7DBD">
            <w:pPr>
              <w:pStyle w:val="NoSpacing"/>
              <w:jc w:val="center"/>
              <w:rPr>
                <w:rFonts w:ascii="Times New Roman" w:hAnsi="Times New Roman" w:cs="Times New Roman"/>
                <w:b/>
                <w:sz w:val="16"/>
                <w:szCs w:val="16"/>
                <w:shd w:val="clear" w:color="auto" w:fill="FFFFFF"/>
              </w:rPr>
            </w:pPr>
            <w:r>
              <w:rPr>
                <w:rFonts w:ascii="Times New Roman" w:eastAsiaTheme="minorEastAsia" w:hAnsi="Times New Roman" w:cs="Times New Roman"/>
                <w:b/>
                <w:sz w:val="16"/>
                <w:szCs w:val="16"/>
              </w:rPr>
              <w:t>Sequence Number</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 </w:t>
            </w:r>
            <w:r w:rsidRPr="00E53D54">
              <w:rPr>
                <w:rFonts w:ascii="Times New Roman" w:hAnsi="Times New Roman" w:cs="Times New Roman"/>
                <w:sz w:val="16"/>
                <w:szCs w:val="16"/>
              </w:rPr>
              <w:t>(2.3, 42000)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1.57</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2</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1.4</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3</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1.3</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4</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1.8</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 xml:space="preserve"> (2.7, 30000)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4.5</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3 </w:t>
            </w:r>
            <w:r w:rsidRPr="00E53D54">
              <w:rPr>
                <w:rFonts w:ascii="Times New Roman" w:hAnsi="Times New Roman" w:cs="Times New Roman"/>
                <w:sz w:val="16"/>
                <w:szCs w:val="16"/>
              </w:rPr>
              <w:t>(2, 36000)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5</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2</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3</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4</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5</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4 </w:t>
            </w:r>
            <w:r w:rsidRPr="00E53D54">
              <w:rPr>
                <w:rFonts w:ascii="Times New Roman" w:hAnsi="Times New Roman" w:cs="Times New Roman"/>
                <w:sz w:val="16"/>
                <w:szCs w:val="16"/>
              </w:rPr>
              <w:t>(2, 48000)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10</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8</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1.8</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420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5 </w:t>
            </w:r>
            <w:r w:rsidRPr="00E53D54">
              <w:rPr>
                <w:rFonts w:ascii="Times New Roman" w:hAnsi="Times New Roman" w:cs="Times New Roman"/>
                <w:sz w:val="16"/>
                <w:szCs w:val="16"/>
              </w:rPr>
              <w:t>(3, 32400)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3</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1.1</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4</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1.24</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5</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1.1</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4</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8</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1.1</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6 </w:t>
            </w:r>
            <w:r w:rsidRPr="00E53D54">
              <w:rPr>
                <w:rFonts w:ascii="Times New Roman" w:hAnsi="Times New Roman" w:cs="Times New Roman"/>
                <w:sz w:val="16"/>
                <w:szCs w:val="16"/>
              </w:rPr>
              <w:t>(2.6, 25200)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1.8</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7</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1.9</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2</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2.1</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7 </w:t>
            </w:r>
            <w:r w:rsidRPr="00E53D54">
              <w:rPr>
                <w:rFonts w:ascii="Times New Roman" w:hAnsi="Times New Roman" w:cs="Times New Roman"/>
                <w:sz w:val="16"/>
                <w:szCs w:val="16"/>
              </w:rPr>
              <w:t>(2.6, 28800)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9</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7.6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8</w:t>
            </w:r>
            <w:r w:rsidRPr="00E53D54">
              <w:rPr>
                <w:rFonts w:ascii="Times New Roman" w:hAnsi="Times New Roman" w:cs="Times New Roman"/>
                <w:sz w:val="16"/>
                <w:szCs w:val="16"/>
              </w:rPr>
              <w:t xml:space="preserve"> (1.9, 33000)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9</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8</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9 </w:t>
            </w:r>
            <w:r w:rsidRPr="00E53D54">
              <w:rPr>
                <w:rFonts w:ascii="Times New Roman" w:hAnsi="Times New Roman" w:cs="Times New Roman"/>
                <w:sz w:val="16"/>
                <w:szCs w:val="16"/>
              </w:rPr>
              <w:t>(2, 48000)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9</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2.9</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1.2</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10 </w:t>
            </w:r>
            <w:r w:rsidRPr="00E53D54">
              <w:rPr>
                <w:rFonts w:ascii="Times New Roman" w:hAnsi="Times New Roman" w:cs="Times New Roman"/>
                <w:sz w:val="16"/>
                <w:szCs w:val="16"/>
              </w:rPr>
              <w:t>(2.4, 42000)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8</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9</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2.66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11 </w:t>
            </w:r>
            <w:r w:rsidRPr="00E53D54">
              <w:rPr>
                <w:rFonts w:ascii="Times New Roman" w:hAnsi="Times New Roman" w:cs="Times New Roman"/>
                <w:sz w:val="16"/>
                <w:szCs w:val="16"/>
              </w:rPr>
              <w:t>(2.3, 30000)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4</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8.1</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12 </w:t>
            </w:r>
            <w:r w:rsidRPr="00E53D54">
              <w:rPr>
                <w:rFonts w:ascii="Times New Roman" w:hAnsi="Times New Roman" w:cs="Times New Roman"/>
                <w:sz w:val="16"/>
                <w:szCs w:val="16"/>
              </w:rPr>
              <w:t>(2.9, 37200)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4</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9</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2.23</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13 </w:t>
            </w:r>
            <w:r w:rsidRPr="00E53D54">
              <w:rPr>
                <w:rFonts w:ascii="Times New Roman" w:hAnsi="Times New Roman" w:cs="Times New Roman"/>
                <w:sz w:val="16"/>
                <w:szCs w:val="16"/>
              </w:rPr>
              <w:t>(1.8, 27600)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5</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1.2</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10</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6</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14 </w:t>
            </w:r>
            <w:r w:rsidRPr="00E53D54">
              <w:rPr>
                <w:rFonts w:ascii="Times New Roman" w:hAnsi="Times New Roman" w:cs="Times New Roman"/>
                <w:sz w:val="16"/>
                <w:szCs w:val="16"/>
              </w:rPr>
              <w:t>(1.3, 27000)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5</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1.3</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6</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1.4</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8</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1.5</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1</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7</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2.3</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vertAlign w:val="subscript"/>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15 </w:t>
            </w:r>
            <w:r w:rsidRPr="00E53D54">
              <w:rPr>
                <w:rFonts w:ascii="Times New Roman" w:hAnsi="Times New Roman" w:cs="Times New Roman"/>
                <w:sz w:val="16"/>
                <w:szCs w:val="16"/>
              </w:rPr>
              <w:t>(2, 48000)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6</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4.3</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180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16 </w:t>
            </w:r>
            <w:r w:rsidRPr="00E53D54">
              <w:rPr>
                <w:rFonts w:ascii="Times New Roman" w:hAnsi="Times New Roman" w:cs="Times New Roman"/>
                <w:sz w:val="16"/>
                <w:szCs w:val="16"/>
              </w:rPr>
              <w:t>(2.6, 42000)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10.6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17 </w:t>
            </w:r>
            <w:r w:rsidRPr="00E53D54">
              <w:rPr>
                <w:rFonts w:ascii="Times New Roman" w:hAnsi="Times New Roman" w:cs="Times New Roman"/>
                <w:sz w:val="16"/>
                <w:szCs w:val="16"/>
              </w:rPr>
              <w:t>(2.1, 51000)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7</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9</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1.86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45</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18 </w:t>
            </w:r>
            <w:r w:rsidRPr="00E53D54">
              <w:rPr>
                <w:rFonts w:ascii="Times New Roman" w:hAnsi="Times New Roman" w:cs="Times New Roman"/>
                <w:sz w:val="16"/>
                <w:szCs w:val="16"/>
              </w:rPr>
              <w:t>(2.5, 42000)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7</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1.4</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5</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10</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1.3</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6</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1.4</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60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19 </w:t>
            </w:r>
            <w:r w:rsidRPr="00E53D54">
              <w:rPr>
                <w:rFonts w:ascii="Times New Roman" w:hAnsi="Times New Roman" w:cs="Times New Roman"/>
                <w:sz w:val="16"/>
                <w:szCs w:val="16"/>
              </w:rPr>
              <w:t>(2.4, 30000)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9</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9</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0.56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8</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11</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0.56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6</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10</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90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20 </w:t>
            </w:r>
            <w:r w:rsidRPr="00E53D54">
              <w:rPr>
                <w:rFonts w:ascii="Times New Roman" w:hAnsi="Times New Roman" w:cs="Times New Roman"/>
                <w:sz w:val="16"/>
                <w:szCs w:val="16"/>
              </w:rPr>
              <w:t>(2.3, 36000)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2</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10</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7</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180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21 </w:t>
            </w:r>
            <w:r w:rsidRPr="00E53D54">
              <w:rPr>
                <w:rFonts w:ascii="Times New Roman" w:hAnsi="Times New Roman" w:cs="Times New Roman"/>
                <w:sz w:val="16"/>
                <w:szCs w:val="16"/>
              </w:rPr>
              <w:t>(1.5, 22800)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5</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9</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1.2</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r w:rsidR="00AA181C" w:rsidRPr="00E53D54" w:rsidTr="00A82F88">
        <w:trPr>
          <w:jc w:val="center"/>
        </w:trPr>
        <w:tc>
          <w:tcPr>
            <w:tcW w:w="1069" w:type="pct"/>
            <w:vMerge w:val="restar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22 </w:t>
            </w:r>
            <w:r w:rsidRPr="00E53D54">
              <w:rPr>
                <w:rFonts w:ascii="Times New Roman" w:hAnsi="Times New Roman" w:cs="Times New Roman"/>
                <w:sz w:val="16"/>
                <w:szCs w:val="16"/>
              </w:rPr>
              <w:t>(1.2, 24000)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6</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9</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1.3</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45</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w:t>
            </w:r>
          </w:p>
        </w:tc>
      </w:tr>
      <w:tr w:rsidR="00AA181C" w:rsidRPr="00E53D54" w:rsidTr="00A82F88">
        <w:trPr>
          <w:jc w:val="center"/>
        </w:trPr>
        <w:tc>
          <w:tcPr>
            <w:tcW w:w="1069" w:type="pct"/>
            <w:vMerge/>
          </w:tcPr>
          <w:p w:rsidR="00AA181C" w:rsidRPr="00E53D54" w:rsidRDefault="00AA181C" w:rsidP="000F7DBD">
            <w:pPr>
              <w:pStyle w:val="NoSpacing"/>
              <w:jc w:val="center"/>
              <w:rPr>
                <w:rFonts w:ascii="Times New Roman" w:hAnsi="Times New Roman" w:cs="Times New Roman"/>
                <w:sz w:val="16"/>
                <w:szCs w:val="16"/>
                <w:shd w:val="clear" w:color="auto" w:fill="FFFFFF"/>
              </w:rPr>
            </w:pP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4</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10</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1.6</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45</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1</w:t>
            </w:r>
          </w:p>
        </w:tc>
      </w:tr>
      <w:tr w:rsidR="00AA181C" w:rsidRPr="00E53D54" w:rsidTr="00A82F88">
        <w:trPr>
          <w:trHeight w:val="70"/>
          <w:jc w:val="center"/>
        </w:trPr>
        <w:tc>
          <w:tcPr>
            <w:tcW w:w="1069" w:type="pct"/>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M</w:t>
            </w:r>
            <w:r w:rsidRPr="00E53D54">
              <w:rPr>
                <w:rFonts w:ascii="Times New Roman" w:hAnsi="Times New Roman" w:cs="Times New Roman"/>
                <w:sz w:val="16"/>
                <w:szCs w:val="16"/>
                <w:vertAlign w:val="subscript"/>
              </w:rPr>
              <w:t xml:space="preserve">23 </w:t>
            </w:r>
            <w:r w:rsidRPr="00E53D54">
              <w:rPr>
                <w:rFonts w:ascii="Times New Roman" w:hAnsi="Times New Roman" w:cs="Times New Roman"/>
                <w:sz w:val="16"/>
                <w:szCs w:val="16"/>
              </w:rPr>
              <w:t>(2.7, 36000)</w:t>
            </w:r>
          </w:p>
        </w:tc>
        <w:tc>
          <w:tcPr>
            <w:tcW w:w="775" w:type="pct"/>
            <w:vAlign w:val="center"/>
          </w:tcPr>
          <w:p w:rsidR="00AA181C" w:rsidRPr="00E53D54" w:rsidRDefault="00AA181C" w:rsidP="000F7DBD">
            <w:pPr>
              <w:pStyle w:val="NoSpacing"/>
              <w:jc w:val="center"/>
              <w:rPr>
                <w:rFonts w:ascii="Times New Roman" w:hAnsi="Times New Roman" w:cs="Times New Roman"/>
                <w:sz w:val="16"/>
                <w:szCs w:val="16"/>
              </w:rPr>
            </w:pPr>
            <w:r w:rsidRPr="00E53D54">
              <w:rPr>
                <w:rFonts w:ascii="Times New Roman" w:hAnsi="Times New Roman" w:cs="Times New Roman"/>
                <w:sz w:val="16"/>
                <w:szCs w:val="16"/>
              </w:rPr>
              <w:t>O</w:t>
            </w:r>
            <w:r w:rsidRPr="00E53D54">
              <w:rPr>
                <w:rFonts w:ascii="Times New Roman" w:hAnsi="Times New Roman" w:cs="Times New Roman"/>
                <w:sz w:val="16"/>
                <w:szCs w:val="16"/>
                <w:vertAlign w:val="subscript"/>
              </w:rPr>
              <w:t>3</w:t>
            </w:r>
            <w:r w:rsidRPr="00E53D54">
              <w:rPr>
                <w:rFonts w:ascii="Times New Roman" w:hAnsi="Times New Roman" w:cs="Times New Roman"/>
                <w:sz w:val="16"/>
                <w:szCs w:val="16"/>
              </w:rPr>
              <w:t>-J</w:t>
            </w:r>
            <w:r w:rsidRPr="00E53D54">
              <w:rPr>
                <w:rFonts w:ascii="Times New Roman" w:hAnsi="Times New Roman" w:cs="Times New Roman"/>
                <w:sz w:val="16"/>
                <w:szCs w:val="16"/>
                <w:vertAlign w:val="subscript"/>
              </w:rPr>
              <w:t>8</w:t>
            </w:r>
          </w:p>
        </w:tc>
        <w:tc>
          <w:tcPr>
            <w:tcW w:w="879"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2.12</w:t>
            </w:r>
          </w:p>
        </w:tc>
        <w:tc>
          <w:tcPr>
            <w:tcW w:w="865"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0</w:t>
            </w:r>
          </w:p>
        </w:tc>
        <w:tc>
          <w:tcPr>
            <w:tcW w:w="703" w:type="pct"/>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300</w:t>
            </w:r>
          </w:p>
        </w:tc>
        <w:tc>
          <w:tcPr>
            <w:tcW w:w="711" w:type="pct"/>
            <w:vAlign w:val="center"/>
          </w:tcPr>
          <w:p w:rsidR="00AA181C" w:rsidRPr="00E53D54" w:rsidRDefault="00AA181C" w:rsidP="000F7DBD">
            <w:pPr>
              <w:pStyle w:val="NoSpacing"/>
              <w:jc w:val="center"/>
              <w:rPr>
                <w:rFonts w:ascii="Times New Roman" w:hAnsi="Times New Roman" w:cs="Times New Roman"/>
                <w:sz w:val="16"/>
                <w:szCs w:val="16"/>
                <w:shd w:val="clear" w:color="auto" w:fill="FFFFFF"/>
              </w:rPr>
            </w:pPr>
            <w:r w:rsidRPr="00E53D54">
              <w:rPr>
                <w:rFonts w:ascii="Times New Roman" w:hAnsi="Times New Roman" w:cs="Times New Roman"/>
                <w:sz w:val="16"/>
                <w:szCs w:val="16"/>
                <w:shd w:val="clear" w:color="auto" w:fill="FFFFFF"/>
              </w:rPr>
              <w:t>-</w:t>
            </w:r>
          </w:p>
        </w:tc>
      </w:tr>
    </w:tbl>
    <w:p w:rsidR="00681F8C" w:rsidRDefault="00A82F88" w:rsidP="00681F8C">
      <w:pPr>
        <w:ind w:left="0"/>
      </w:pPr>
      <w:r w:rsidRPr="00DC3AA5">
        <w:t xml:space="preserve">An optimized </w:t>
      </w:r>
      <w:r w:rsidRPr="00BA0F17">
        <w:rPr>
          <w:b/>
        </w:rPr>
        <w:t xml:space="preserve">job sequence </w:t>
      </w:r>
      <w:r w:rsidRPr="00DC3AA5">
        <w:t xml:space="preserve">of production </w:t>
      </w:r>
      <w:r>
        <w:t>is important</w:t>
      </w:r>
      <w:r w:rsidRPr="00DC3AA5">
        <w:t xml:space="preserve"> for timely completion and fulfilling the demand of </w:t>
      </w:r>
      <w:r>
        <w:t>components</w:t>
      </w:r>
      <w:r w:rsidRPr="00DC3AA5">
        <w:t>.</w:t>
      </w:r>
    </w:p>
    <w:p w:rsidR="00A82F88" w:rsidRDefault="00A82F88" w:rsidP="00681F8C">
      <w:pPr>
        <w:ind w:left="0"/>
      </w:pPr>
      <w:r w:rsidRPr="00DC3AA5">
        <w:t xml:space="preserve">The jobs are processed in batches having several items in a batch. </w:t>
      </w:r>
      <w:r w:rsidRPr="00BA0F17">
        <w:rPr>
          <w:b/>
        </w:rPr>
        <w:t>Batch-sizing</w:t>
      </w:r>
      <w:r w:rsidRPr="00DC3AA5">
        <w:t xml:space="preserve"> is another key decision, as batches having large size will reduce the number of setups but will increase the WIP inventory </w:t>
      </w:r>
      <w:r>
        <w:t>level</w:t>
      </w:r>
      <w:r w:rsidRPr="00DC3AA5">
        <w:t>.</w:t>
      </w:r>
    </w:p>
    <w:p w:rsidR="00A82F88" w:rsidRDefault="00A82F88" w:rsidP="00A82F88">
      <w:pPr>
        <w:ind w:left="0"/>
      </w:pPr>
      <w:r>
        <w:t>Identification and optimization of right decision variables is critical. Few of the decision variables are described below:</w:t>
      </w:r>
    </w:p>
    <w:p w:rsidR="00A82F88" w:rsidRPr="005F22D6" w:rsidRDefault="00A82F88" w:rsidP="00A82F88">
      <w:pPr>
        <w:ind w:left="0"/>
        <w:rPr>
          <w:b/>
        </w:rPr>
      </w:pPr>
      <w:r w:rsidRPr="005F22D6">
        <w:rPr>
          <w:b/>
        </w:rPr>
        <w:lastRenderedPageBreak/>
        <w:t>Sequence:</w:t>
      </w:r>
    </w:p>
    <w:p w:rsidR="00A82F88" w:rsidRDefault="00A82F88" w:rsidP="00A82F88">
      <w:pPr>
        <w:ind w:left="0"/>
      </w:pPr>
      <w:r>
        <w:t xml:space="preserve">There are many possible sequences for processing. For example, there are four jobs to be processed on M1. They can be sequenced in 24 different ways. Similarly, M3 processes five jobs so there are 120 possible ways to prepare sequences for M3. Both M1 and M3 together would form 2880 of permutations. When combined for all the machines together billions </w:t>
      </w:r>
      <m:oMath>
        <m:sSup>
          <m:sSupPr>
            <m:ctrlPr>
              <w:rPr>
                <w:rFonts w:ascii="Cambria Math" w:hAnsi="Cambria Math"/>
                <w:i/>
                <w:sz w:val="22"/>
              </w:rPr>
            </m:ctrlPr>
          </m:sSupPr>
          <m:e>
            <m:r>
              <w:rPr>
                <w:rFonts w:ascii="Cambria Math" w:hAnsi="Cambria Math"/>
                <w:sz w:val="22"/>
              </w:rPr>
              <m:t xml:space="preserve"> (1.72×10</m:t>
            </m:r>
          </m:e>
          <m:sup>
            <m:r>
              <w:rPr>
                <w:rFonts w:ascii="Cambria Math" w:hAnsi="Cambria Math"/>
                <w:sz w:val="22"/>
              </w:rPr>
              <m:t>10</m:t>
            </m:r>
          </m:sup>
        </m:sSup>
        <m:r>
          <w:rPr>
            <w:rFonts w:ascii="Cambria Math" w:hAnsi="Cambria Math"/>
            <w:sz w:val="22"/>
          </w:rPr>
          <m:t>)</m:t>
        </m:r>
      </m:oMath>
      <w:r>
        <w:t xml:space="preserve"> of possible permutations emerge.</w:t>
      </w:r>
    </w:p>
    <w:p w:rsidR="00A82F88" w:rsidRPr="005F22D6" w:rsidRDefault="00A82F88" w:rsidP="00A82F88">
      <w:pPr>
        <w:ind w:left="0"/>
        <w:rPr>
          <w:b/>
        </w:rPr>
      </w:pPr>
      <w:r w:rsidRPr="005F22D6">
        <w:rPr>
          <w:b/>
        </w:rPr>
        <w:t>Batch size:</w:t>
      </w:r>
    </w:p>
    <w:p w:rsidR="00A82F88" w:rsidRDefault="00A82F88" w:rsidP="00A82F88">
      <w:pPr>
        <w:ind w:left="0"/>
      </w:pPr>
      <w:r>
        <w:t>Jobs are processed in batches. One-time setup would be required to process a batch. But larger batch may create undesired idle time.  So, an optimum batch size would be required such that throughput is maximum.</w:t>
      </w:r>
    </w:p>
    <w:p w:rsidR="00A82F88" w:rsidRPr="005F22D6" w:rsidRDefault="00A82F88" w:rsidP="00A82F88">
      <w:pPr>
        <w:ind w:left="0"/>
        <w:rPr>
          <w:b/>
        </w:rPr>
      </w:pPr>
      <w:r>
        <w:rPr>
          <w:b/>
        </w:rPr>
        <w:t>Preventive maintenance:</w:t>
      </w:r>
    </w:p>
    <w:p w:rsidR="00A82F88" w:rsidRDefault="00A82F88" w:rsidP="00A82F88">
      <w:pPr>
        <w:ind w:left="0"/>
      </w:pPr>
      <w:r>
        <w:t xml:space="preserve">Machines are subject to failures. After certain cycles of the machine use, it may fail more frequently. Some machine may fail more frequently than other machines. Optimizing preventative maintenance schedule these machines is another important decision on any shop floor. </w:t>
      </w:r>
    </w:p>
    <w:p w:rsidR="00A82F88" w:rsidRPr="00093A4F" w:rsidRDefault="00A82F88" w:rsidP="00A82F88">
      <w:pPr>
        <w:ind w:left="0"/>
      </w:pPr>
      <w:r>
        <w:t xml:space="preserve">Other decisions like inventory level, resource optimization, capacity decision etc. are also involved in any such shop floor.  </w:t>
      </w:r>
    </w:p>
    <w:p w:rsidR="00A82F88" w:rsidRDefault="00A82F88" w:rsidP="00A82F88">
      <w:pPr>
        <w:ind w:left="0"/>
        <w:rPr>
          <w:color w:val="000000" w:themeColor="text1"/>
        </w:rPr>
      </w:pPr>
      <w:r w:rsidRPr="00DC3AA5">
        <w:t xml:space="preserve">The above industrial case is a good example to showcase the </w:t>
      </w:r>
      <w:r w:rsidRPr="00646FDA">
        <w:rPr>
          <w:color w:val="000000" w:themeColor="text1"/>
        </w:rPr>
        <w:t xml:space="preserve">value of </w:t>
      </w:r>
      <w:r>
        <w:rPr>
          <w:color w:val="000000" w:themeColor="text1"/>
        </w:rPr>
        <w:t xml:space="preserve">simulation </w:t>
      </w:r>
      <w:r>
        <w:rPr>
          <w:color w:val="000000" w:themeColor="text1"/>
        </w:rPr>
        <w:t>modelling</w:t>
      </w:r>
      <w:r>
        <w:rPr>
          <w:color w:val="000000" w:themeColor="text1"/>
        </w:rPr>
        <w:t xml:space="preserve"> in understanding the shop floor dynamics and identifying bottlenecks.  </w:t>
      </w:r>
    </w:p>
    <w:p w:rsidR="00DC5B1B" w:rsidRDefault="00DC5B1B" w:rsidP="00A82F88">
      <w:pPr>
        <w:ind w:left="0"/>
        <w:rPr>
          <w:color w:val="000000" w:themeColor="text1"/>
        </w:rPr>
      </w:pPr>
    </w:p>
    <w:p w:rsidR="0099412B" w:rsidRPr="0099412B" w:rsidRDefault="0099412B" w:rsidP="0099412B">
      <w:pPr>
        <w:pStyle w:val="ListParagraph"/>
        <w:numPr>
          <w:ilvl w:val="0"/>
          <w:numId w:val="5"/>
        </w:numPr>
        <w:jc w:val="center"/>
        <w:rPr>
          <w:b/>
          <w:color w:val="000000" w:themeColor="text1"/>
          <w:sz w:val="32"/>
        </w:rPr>
      </w:pPr>
      <w:r w:rsidRPr="0099412B">
        <w:rPr>
          <w:b/>
          <w:color w:val="000000" w:themeColor="text1"/>
          <w:sz w:val="32"/>
        </w:rPr>
        <w:t xml:space="preserve">Modelling </w:t>
      </w:r>
      <w:r>
        <w:rPr>
          <w:b/>
          <w:color w:val="000000" w:themeColor="text1"/>
          <w:sz w:val="32"/>
        </w:rPr>
        <w:t>and Simulation</w:t>
      </w:r>
    </w:p>
    <w:p w:rsidR="00A82F88" w:rsidRPr="0099412B" w:rsidRDefault="00A82F88" w:rsidP="00A82F88">
      <w:pPr>
        <w:ind w:left="0"/>
        <w:rPr>
          <w:b/>
        </w:rPr>
      </w:pPr>
      <w:r w:rsidRPr="0099412B">
        <w:rPr>
          <w:b/>
        </w:rPr>
        <w:t>Model the industrial scenario mentioned above</w:t>
      </w:r>
      <w:r w:rsidRPr="0099412B">
        <w:rPr>
          <w:b/>
        </w:rPr>
        <w:t xml:space="preserve"> in problem description</w:t>
      </w:r>
      <w:r w:rsidRPr="0099412B">
        <w:rPr>
          <w:b/>
        </w:rPr>
        <w:t xml:space="preserve"> on </w:t>
      </w:r>
      <w:proofErr w:type="spellStart"/>
      <w:r w:rsidRPr="0099412B">
        <w:rPr>
          <w:b/>
        </w:rPr>
        <w:t>Tecnomatix</w:t>
      </w:r>
      <w:proofErr w:type="spellEnd"/>
      <w:r w:rsidRPr="0099412B">
        <w:rPr>
          <w:b/>
        </w:rPr>
        <w:t xml:space="preserve"> Plant</w:t>
      </w:r>
      <w:r w:rsidRPr="0099412B">
        <w:rPr>
          <w:b/>
        </w:rPr>
        <w:t xml:space="preserve"> Simulation platform.</w:t>
      </w:r>
    </w:p>
    <w:p w:rsidR="0099412B" w:rsidRDefault="0099412B" w:rsidP="0099412B">
      <w:pPr>
        <w:spacing w:line="276" w:lineRule="auto"/>
        <w:ind w:left="0"/>
      </w:pPr>
      <w:r>
        <w:t>The model is built by bringing in machines, jobs and buffer on platform. Jobs are detailed with job characteristics. Machines are detailed with machine characteristics. The right flow of each job is given such that all jobs take right path as described by manufacturing scenario. Following figure give</w:t>
      </w:r>
      <w:r>
        <w:t>s complete overview of the</w:t>
      </w:r>
      <w:r>
        <w:t xml:space="preserve"> model.</w:t>
      </w:r>
    </w:p>
    <w:p w:rsidR="0099412B" w:rsidRDefault="0099412B" w:rsidP="0099412B">
      <w:pPr>
        <w:spacing w:line="276" w:lineRule="auto"/>
        <w:ind w:left="0"/>
      </w:pPr>
    </w:p>
    <w:p w:rsidR="001E02BA" w:rsidRDefault="0099412B" w:rsidP="001E02BA">
      <w:pPr>
        <w:keepNext/>
        <w:spacing w:line="276" w:lineRule="auto"/>
        <w:ind w:left="0"/>
        <w:jc w:val="center"/>
      </w:pPr>
      <w:r>
        <w:rPr>
          <w:noProof/>
          <w:lang w:eastAsia="en-IN"/>
        </w:rPr>
        <w:drawing>
          <wp:inline distT="0" distB="0" distL="0" distR="0" wp14:anchorId="759F3894" wp14:editId="784A79FA">
            <wp:extent cx="5936776" cy="2434753"/>
            <wp:effectExtent l="0" t="0" r="698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891" cy="2436441"/>
                    </a:xfrm>
                    <a:prstGeom prst="rect">
                      <a:avLst/>
                    </a:prstGeom>
                  </pic:spPr>
                </pic:pic>
              </a:graphicData>
            </a:graphic>
          </wp:inline>
        </w:drawing>
      </w:r>
    </w:p>
    <w:p w:rsidR="0099412B" w:rsidRDefault="001E02BA" w:rsidP="00DA4513">
      <w:pPr>
        <w:pStyle w:val="Caption"/>
        <w:jc w:val="center"/>
      </w:pPr>
      <w:r>
        <w:t xml:space="preserve">Figure </w:t>
      </w:r>
      <w:fldSimple w:instr=" SEQ Figure \* ARABIC ">
        <w:r w:rsidR="00706470">
          <w:rPr>
            <w:noProof/>
          </w:rPr>
          <w:t>3</w:t>
        </w:r>
      </w:fldSimple>
      <w:r>
        <w:t>: Overview of the model (Representation)</w:t>
      </w:r>
    </w:p>
    <w:sectPr w:rsidR="00994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EE1226"/>
    <w:multiLevelType w:val="hybridMultilevel"/>
    <w:tmpl w:val="BB3A44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430106E"/>
    <w:multiLevelType w:val="hybridMultilevel"/>
    <w:tmpl w:val="1334F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E54754"/>
    <w:multiLevelType w:val="hybridMultilevel"/>
    <w:tmpl w:val="089464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E5C3F08"/>
    <w:multiLevelType w:val="hybridMultilevel"/>
    <w:tmpl w:val="FFFAC15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03653F"/>
    <w:multiLevelType w:val="hybridMultilevel"/>
    <w:tmpl w:val="CC8484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917"/>
    <w:rsid w:val="00066259"/>
    <w:rsid w:val="000C1E69"/>
    <w:rsid w:val="000F7DBD"/>
    <w:rsid w:val="0017288D"/>
    <w:rsid w:val="001E02BA"/>
    <w:rsid w:val="00216C88"/>
    <w:rsid w:val="00306AF5"/>
    <w:rsid w:val="00324ECB"/>
    <w:rsid w:val="00361A44"/>
    <w:rsid w:val="00364ACE"/>
    <w:rsid w:val="004F62F4"/>
    <w:rsid w:val="005A1E25"/>
    <w:rsid w:val="00672302"/>
    <w:rsid w:val="00681F8C"/>
    <w:rsid w:val="006A62B4"/>
    <w:rsid w:val="00706470"/>
    <w:rsid w:val="007E7430"/>
    <w:rsid w:val="008A702F"/>
    <w:rsid w:val="0099412B"/>
    <w:rsid w:val="009F5320"/>
    <w:rsid w:val="00A2445D"/>
    <w:rsid w:val="00A82F88"/>
    <w:rsid w:val="00AA181C"/>
    <w:rsid w:val="00BA0F17"/>
    <w:rsid w:val="00DA4513"/>
    <w:rsid w:val="00DC5B1B"/>
    <w:rsid w:val="00DD3917"/>
    <w:rsid w:val="00FB7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02F"/>
    <w:pPr>
      <w:spacing w:before="120" w:after="120" w:line="240" w:lineRule="auto"/>
      <w:ind w:left="720"/>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24ECB"/>
    <w:pPr>
      <w:spacing w:after="0" w:line="240" w:lineRule="auto"/>
    </w:pPr>
    <w:rPr>
      <w:lang w:val="en-US"/>
    </w:rPr>
  </w:style>
  <w:style w:type="character" w:customStyle="1" w:styleId="NoSpacingChar">
    <w:name w:val="No Spacing Char"/>
    <w:basedOn w:val="DefaultParagraphFont"/>
    <w:link w:val="NoSpacing"/>
    <w:uiPriority w:val="1"/>
    <w:rsid w:val="00324ECB"/>
    <w:rPr>
      <w:lang w:val="en-US"/>
    </w:rPr>
  </w:style>
  <w:style w:type="table" w:styleId="TableGrid">
    <w:name w:val="Table Grid"/>
    <w:basedOn w:val="TableNormal"/>
    <w:uiPriority w:val="59"/>
    <w:rsid w:val="00324EC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1F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1F8C"/>
    <w:rPr>
      <w:rFonts w:ascii="Tahoma" w:hAnsi="Tahoma" w:cs="Tahoma"/>
      <w:sz w:val="16"/>
      <w:szCs w:val="16"/>
    </w:rPr>
  </w:style>
  <w:style w:type="paragraph" w:styleId="Caption">
    <w:name w:val="caption"/>
    <w:basedOn w:val="Normal"/>
    <w:next w:val="Normal"/>
    <w:uiPriority w:val="35"/>
    <w:unhideWhenUsed/>
    <w:qFormat/>
    <w:rsid w:val="00681F8C"/>
    <w:pPr>
      <w:spacing w:before="0" w:after="200"/>
    </w:pPr>
    <w:rPr>
      <w:b/>
      <w:bCs/>
      <w:color w:val="4F81BD" w:themeColor="accent1"/>
      <w:sz w:val="18"/>
      <w:szCs w:val="18"/>
    </w:rPr>
  </w:style>
  <w:style w:type="paragraph" w:styleId="ListParagraph">
    <w:name w:val="List Paragraph"/>
    <w:basedOn w:val="Normal"/>
    <w:uiPriority w:val="34"/>
    <w:qFormat/>
    <w:rsid w:val="00A2445D"/>
    <w:p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02F"/>
    <w:pPr>
      <w:spacing w:before="120" w:after="120" w:line="240" w:lineRule="auto"/>
      <w:ind w:left="720"/>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24ECB"/>
    <w:pPr>
      <w:spacing w:after="0" w:line="240" w:lineRule="auto"/>
    </w:pPr>
    <w:rPr>
      <w:lang w:val="en-US"/>
    </w:rPr>
  </w:style>
  <w:style w:type="character" w:customStyle="1" w:styleId="NoSpacingChar">
    <w:name w:val="No Spacing Char"/>
    <w:basedOn w:val="DefaultParagraphFont"/>
    <w:link w:val="NoSpacing"/>
    <w:uiPriority w:val="1"/>
    <w:rsid w:val="00324ECB"/>
    <w:rPr>
      <w:lang w:val="en-US"/>
    </w:rPr>
  </w:style>
  <w:style w:type="table" w:styleId="TableGrid">
    <w:name w:val="Table Grid"/>
    <w:basedOn w:val="TableNormal"/>
    <w:uiPriority w:val="59"/>
    <w:rsid w:val="00324EC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81F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1F8C"/>
    <w:rPr>
      <w:rFonts w:ascii="Tahoma" w:hAnsi="Tahoma" w:cs="Tahoma"/>
      <w:sz w:val="16"/>
      <w:szCs w:val="16"/>
    </w:rPr>
  </w:style>
  <w:style w:type="paragraph" w:styleId="Caption">
    <w:name w:val="caption"/>
    <w:basedOn w:val="Normal"/>
    <w:next w:val="Normal"/>
    <w:uiPriority w:val="35"/>
    <w:unhideWhenUsed/>
    <w:qFormat/>
    <w:rsid w:val="00681F8C"/>
    <w:pPr>
      <w:spacing w:before="0" w:after="200"/>
    </w:pPr>
    <w:rPr>
      <w:b/>
      <w:bCs/>
      <w:color w:val="4F81BD" w:themeColor="accent1"/>
      <w:sz w:val="18"/>
      <w:szCs w:val="18"/>
    </w:rPr>
  </w:style>
  <w:style w:type="paragraph" w:styleId="ListParagraph">
    <w:name w:val="List Paragraph"/>
    <w:basedOn w:val="Normal"/>
    <w:uiPriority w:val="34"/>
    <w:qFormat/>
    <w:rsid w:val="00A2445D"/>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4</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SHREE</dc:creator>
  <cp:lastModifiedBy>SHREE</cp:lastModifiedBy>
  <cp:revision>18</cp:revision>
  <cp:lastPrinted>2020-11-06T13:47:00Z</cp:lastPrinted>
  <dcterms:created xsi:type="dcterms:W3CDTF">2020-11-06T10:18:00Z</dcterms:created>
  <dcterms:modified xsi:type="dcterms:W3CDTF">2020-11-06T15:43:00Z</dcterms:modified>
</cp:coreProperties>
</file>