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94" w:rsidRDefault="00942D75">
      <w:pPr>
        <w:rPr>
          <w:b/>
        </w:rPr>
      </w:pPr>
      <w:r w:rsidRPr="00942D75">
        <w:rPr>
          <w:b/>
        </w:rPr>
        <w:t xml:space="preserve">Explain angular standalone </w:t>
      </w:r>
      <w:proofErr w:type="spellStart"/>
      <w:r w:rsidRPr="00942D75">
        <w:rPr>
          <w:b/>
        </w:rPr>
        <w:t>vs</w:t>
      </w:r>
      <w:proofErr w:type="spellEnd"/>
      <w:r w:rsidRPr="00942D75">
        <w:rPr>
          <w:b/>
        </w:rPr>
        <w:t xml:space="preserve"> module with example?</w:t>
      </w:r>
    </w:p>
    <w:p w:rsidR="00942D75" w:rsidRPr="00942D75" w:rsidRDefault="00942D75" w:rsidP="00942D75">
      <w:pPr>
        <w:shd w:val="clear" w:color="auto" w:fill="FFFFFF"/>
        <w:spacing w:after="154" w:line="240" w:lineRule="auto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 xml:space="preserve">Angular Standalone Components provide an alternative to the traditional </w:t>
      </w:r>
      <w:proofErr w:type="spellStart"/>
      <w:r w:rsidRPr="00942D75">
        <w:rPr>
          <w:rFonts w:ascii="Arial" w:eastAsia="Times New Roman" w:hAnsi="Arial" w:cs="Arial"/>
          <w:color w:val="001D35"/>
          <w:sz w:val="14"/>
          <w:szCs w:val="14"/>
        </w:rPr>
        <w:t>NgModule</w:t>
      </w:r>
      <w:proofErr w:type="spellEnd"/>
      <w:r w:rsidRPr="00942D75">
        <w:rPr>
          <w:rFonts w:ascii="Arial" w:eastAsia="Times New Roman" w:hAnsi="Arial" w:cs="Arial"/>
          <w:color w:val="001D35"/>
          <w:sz w:val="14"/>
          <w:szCs w:val="14"/>
        </w:rPr>
        <w:t>-based structure for building Angular applications. Here's a breakdown of their differences with examples:</w:t>
      </w:r>
    </w:p>
    <w:p w:rsidR="00942D75" w:rsidRPr="00942D75" w:rsidRDefault="00942D75" w:rsidP="00942D75">
      <w:pPr>
        <w:shd w:val="clear" w:color="auto" w:fill="FFFFFF"/>
        <w:spacing w:after="77" w:line="240" w:lineRule="auto"/>
        <w:rPr>
          <w:rFonts w:ascii="Arial" w:eastAsia="Times New Roman" w:hAnsi="Arial" w:cs="Arial"/>
          <w:color w:val="001D35"/>
          <w:sz w:val="14"/>
          <w:szCs w:val="14"/>
        </w:rPr>
      </w:pPr>
      <w:proofErr w:type="spellStart"/>
      <w:r w:rsidRPr="00942D75">
        <w:rPr>
          <w:rFonts w:ascii="Arial" w:eastAsia="Times New Roman" w:hAnsi="Arial" w:cs="Arial"/>
          <w:color w:val="001D35"/>
          <w:sz w:val="14"/>
          <w:szCs w:val="14"/>
        </w:rPr>
        <w:t>NgModule</w:t>
      </w:r>
      <w:proofErr w:type="spellEnd"/>
      <w:r w:rsidRPr="00942D75">
        <w:rPr>
          <w:rFonts w:ascii="Arial" w:eastAsia="Times New Roman" w:hAnsi="Arial" w:cs="Arial"/>
          <w:color w:val="001D35"/>
          <w:sz w:val="14"/>
          <w:szCs w:val="14"/>
        </w:rPr>
        <w:t>:</w:t>
      </w:r>
    </w:p>
    <w:p w:rsidR="00942D75" w:rsidRPr="00942D75" w:rsidRDefault="00942D75" w:rsidP="00942D75">
      <w:pPr>
        <w:numPr>
          <w:ilvl w:val="0"/>
          <w:numId w:val="1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Purpose:</w:t>
      </w:r>
      <w:r w:rsidRPr="00942D75">
        <w:rPr>
          <w:rFonts w:ascii="Arial" w:eastAsia="Times New Roman" w:hAnsi="Arial" w:cs="Arial"/>
          <w:color w:val="001D35"/>
          <w:sz w:val="14"/>
          <w:szCs w:val="14"/>
        </w:rPr>
        <w:t> Organizes related components, directives, pipes, and services into a cohesive unit.</w:t>
      </w:r>
    </w:p>
    <w:p w:rsidR="00942D75" w:rsidRPr="00942D75" w:rsidRDefault="00942D75" w:rsidP="00942D75">
      <w:pPr>
        <w:numPr>
          <w:ilvl w:val="0"/>
          <w:numId w:val="1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Structure:</w:t>
      </w:r>
    </w:p>
    <w:p w:rsidR="00942D75" w:rsidRPr="00942D75" w:rsidRDefault="00942D75" w:rsidP="00942D75">
      <w:pPr>
        <w:numPr>
          <w:ilvl w:val="1"/>
          <w:numId w:val="1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Requires a module declaration (</w:t>
      </w:r>
      <w:r w:rsidRPr="00942D75">
        <w:rPr>
          <w:rFonts w:ascii="Courier New" w:eastAsia="Times New Roman" w:hAnsi="Courier New" w:cs="Courier New"/>
          <w:color w:val="001D35"/>
          <w:sz w:val="20"/>
        </w:rPr>
        <w:t>@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NgModule</w:t>
      </w:r>
      <w:proofErr w:type="spellEnd"/>
      <w:r w:rsidRPr="00942D75">
        <w:rPr>
          <w:rFonts w:ascii="Arial" w:eastAsia="Times New Roman" w:hAnsi="Arial" w:cs="Arial"/>
          <w:color w:val="001D35"/>
          <w:sz w:val="14"/>
          <w:szCs w:val="14"/>
        </w:rPr>
        <w:t>) with imports, declarations, exports, and providers.</w:t>
      </w:r>
    </w:p>
    <w:p w:rsidR="00942D75" w:rsidRPr="00942D75" w:rsidRDefault="00942D75" w:rsidP="00942D75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Components, directives, and pipes are declared within the module.</w:t>
      </w:r>
    </w:p>
    <w:p w:rsidR="00942D75" w:rsidRPr="00942D75" w:rsidRDefault="00942D75" w:rsidP="00942D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Example:</w:t>
      </w:r>
    </w:p>
    <w:p w:rsidR="00942D75" w:rsidRPr="00942D75" w:rsidRDefault="00942D75" w:rsidP="00942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11"/>
          <w:szCs w:val="11"/>
        </w:rPr>
      </w:pPr>
      <w:proofErr w:type="spellStart"/>
      <w:r w:rsidRPr="00942D75">
        <w:rPr>
          <w:rFonts w:ascii="Arial" w:eastAsia="Times New Roman" w:hAnsi="Arial" w:cs="Arial"/>
          <w:color w:val="001D35"/>
          <w:sz w:val="11"/>
          <w:szCs w:val="11"/>
        </w:rPr>
        <w:t>TypeScript</w:t>
      </w:r>
      <w:proofErr w:type="spellEnd"/>
    </w:p>
    <w:p w:rsidR="00942D75" w:rsidRP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NgModule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'@angular/core'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CommonModule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'@angular/common'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MyComponent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'./</w:t>
      </w:r>
      <w:proofErr w:type="spellStart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my.component</w:t>
      </w:r>
      <w:proofErr w:type="spellEnd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@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NgModule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({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declarations: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MyComponent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imports: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CommonModule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exports: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MyComponent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})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export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MyModule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}</w:t>
      </w:r>
    </w:p>
    <w:p w:rsidR="00942D75" w:rsidRPr="00942D75" w:rsidRDefault="00942D75" w:rsidP="00942D75">
      <w:pPr>
        <w:shd w:val="clear" w:color="auto" w:fill="FFFFFF"/>
        <w:spacing w:after="77" w:line="240" w:lineRule="auto"/>
        <w:rPr>
          <w:rFonts w:ascii="Arial" w:eastAsia="Times New Roman" w:hAnsi="Arial" w:cs="Arial"/>
          <w:b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color w:val="001D35"/>
          <w:sz w:val="14"/>
          <w:szCs w:val="14"/>
        </w:rPr>
        <w:t>Standalone Component:</w:t>
      </w:r>
    </w:p>
    <w:p w:rsidR="00942D75" w:rsidRPr="00942D75" w:rsidRDefault="00942D75" w:rsidP="00942D75">
      <w:pPr>
        <w:numPr>
          <w:ilvl w:val="0"/>
          <w:numId w:val="2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Purpose:</w:t>
      </w:r>
      <w:r w:rsidRPr="00942D75">
        <w:rPr>
          <w:rFonts w:ascii="Arial" w:eastAsia="Times New Roman" w:hAnsi="Arial" w:cs="Arial"/>
          <w:color w:val="001D35"/>
          <w:sz w:val="14"/>
          <w:szCs w:val="14"/>
        </w:rPr>
        <w:t xml:space="preserve"> Enables building components independently, without the need for a surrounding </w:t>
      </w:r>
      <w:proofErr w:type="spellStart"/>
      <w:r w:rsidRPr="00942D75">
        <w:rPr>
          <w:rFonts w:ascii="Arial" w:eastAsia="Times New Roman" w:hAnsi="Arial" w:cs="Arial"/>
          <w:color w:val="001D35"/>
          <w:sz w:val="14"/>
          <w:szCs w:val="14"/>
        </w:rPr>
        <w:t>NgModule</w:t>
      </w:r>
      <w:proofErr w:type="spellEnd"/>
      <w:r w:rsidRPr="00942D75">
        <w:rPr>
          <w:rFonts w:ascii="Arial" w:eastAsia="Times New Roman" w:hAnsi="Arial" w:cs="Arial"/>
          <w:color w:val="001D35"/>
          <w:sz w:val="14"/>
          <w:szCs w:val="14"/>
        </w:rPr>
        <w:t>.</w:t>
      </w:r>
    </w:p>
    <w:p w:rsidR="00942D75" w:rsidRPr="00942D75" w:rsidRDefault="00942D75" w:rsidP="00942D75">
      <w:pPr>
        <w:numPr>
          <w:ilvl w:val="0"/>
          <w:numId w:val="2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Structure:</w:t>
      </w:r>
    </w:p>
    <w:p w:rsidR="00942D75" w:rsidRPr="00942D75" w:rsidRDefault="00942D75" w:rsidP="00942D75">
      <w:pPr>
        <w:numPr>
          <w:ilvl w:val="1"/>
          <w:numId w:val="2"/>
        </w:numPr>
        <w:shd w:val="clear" w:color="auto" w:fill="FFFFFF"/>
        <w:spacing w:after="62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Uses the </w:t>
      </w:r>
      <w:r w:rsidRPr="00942D75">
        <w:rPr>
          <w:rFonts w:ascii="Courier New" w:eastAsia="Times New Roman" w:hAnsi="Courier New" w:cs="Courier New"/>
          <w:color w:val="001D35"/>
          <w:sz w:val="20"/>
        </w:rPr>
        <w:t>standalone: true</w:t>
      </w:r>
      <w:r w:rsidRPr="00942D75">
        <w:rPr>
          <w:rFonts w:ascii="Arial" w:eastAsia="Times New Roman" w:hAnsi="Arial" w:cs="Arial"/>
          <w:color w:val="001D35"/>
          <w:sz w:val="14"/>
          <w:szCs w:val="14"/>
        </w:rPr>
        <w:t> flag in the component decorator (</w:t>
      </w:r>
      <w:r w:rsidRPr="00942D75">
        <w:rPr>
          <w:rFonts w:ascii="Courier New" w:eastAsia="Times New Roman" w:hAnsi="Courier New" w:cs="Courier New"/>
          <w:color w:val="001D35"/>
          <w:sz w:val="20"/>
        </w:rPr>
        <w:t>@Component</w:t>
      </w:r>
      <w:r w:rsidRPr="00942D75">
        <w:rPr>
          <w:rFonts w:ascii="Arial" w:eastAsia="Times New Roman" w:hAnsi="Arial" w:cs="Arial"/>
          <w:color w:val="001D35"/>
          <w:sz w:val="14"/>
          <w:szCs w:val="14"/>
        </w:rPr>
        <w:t>).</w:t>
      </w:r>
    </w:p>
    <w:p w:rsidR="00942D75" w:rsidRPr="00942D75" w:rsidRDefault="00942D75" w:rsidP="00942D75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Imports dependencies directly within the component.</w:t>
      </w:r>
    </w:p>
    <w:p w:rsidR="00942D75" w:rsidRPr="00942D75" w:rsidRDefault="00942D75" w:rsidP="00942D7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Example:</w:t>
      </w:r>
    </w:p>
    <w:p w:rsidR="00942D75" w:rsidRPr="00942D75" w:rsidRDefault="00942D75" w:rsidP="00942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z w:val="11"/>
          <w:szCs w:val="11"/>
        </w:rPr>
      </w:pPr>
      <w:proofErr w:type="spellStart"/>
      <w:r w:rsidRPr="00942D75">
        <w:rPr>
          <w:rFonts w:ascii="Arial" w:eastAsia="Times New Roman" w:hAnsi="Arial" w:cs="Arial"/>
          <w:color w:val="001D35"/>
          <w:sz w:val="11"/>
          <w:szCs w:val="11"/>
        </w:rPr>
        <w:t>TypeScript</w:t>
      </w:r>
      <w:proofErr w:type="spellEnd"/>
    </w:p>
    <w:p w:rsid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Component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'@angular/core'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CommonModule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'@angular/common'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@Component({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selector: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'app-my-standalone'</w:t>
      </w:r>
      <w:r w:rsidRPr="00942D75">
        <w:rPr>
          <w:rFonts w:ascii="Courier New" w:eastAsia="Times New Roman" w:hAnsi="Courier New" w:cs="Courier New"/>
          <w:color w:val="001D35"/>
          <w:sz w:val="20"/>
        </w:rPr>
        <w:t>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templateUrl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: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'./my-standalone.component.html'</w:t>
      </w:r>
      <w:r w:rsidRPr="00942D75">
        <w:rPr>
          <w:rFonts w:ascii="Courier New" w:eastAsia="Times New Roman" w:hAnsi="Courier New" w:cs="Courier New"/>
          <w:color w:val="001D35"/>
          <w:sz w:val="20"/>
        </w:rPr>
        <w:t>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standalone: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true</w:t>
      </w:r>
      <w:r w:rsidRPr="00942D75">
        <w:rPr>
          <w:rFonts w:ascii="Courier New" w:eastAsia="Times New Roman" w:hAnsi="Courier New" w:cs="Courier New"/>
          <w:color w:val="001D35"/>
          <w:sz w:val="20"/>
        </w:rPr>
        <w:t>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imports: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CommonModule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})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export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MyStandaloneComponent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}</w:t>
      </w:r>
    </w:p>
    <w:p w:rsid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rPr>
          <w:rFonts w:ascii="Courier New" w:eastAsia="Times New Roman" w:hAnsi="Courier New" w:cs="Courier New"/>
          <w:color w:val="001D35"/>
          <w:sz w:val="20"/>
          <w:szCs w:val="20"/>
        </w:rPr>
      </w:pPr>
    </w:p>
    <w:p w:rsidR="00942D75" w:rsidRP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jc w:val="both"/>
        <w:rPr>
          <w:rFonts w:ascii="Courier New" w:eastAsia="Times New Roman" w:hAnsi="Courier New" w:cs="Courier New"/>
          <w:color w:val="001D35"/>
          <w:sz w:val="20"/>
          <w:szCs w:val="20"/>
        </w:rPr>
      </w:pPr>
      <w:r w:rsidRPr="00942D75">
        <w:rPr>
          <w:rFonts w:ascii="Arial" w:eastAsia="Times New Roman" w:hAnsi="Arial" w:cs="Arial"/>
          <w:b/>
          <w:color w:val="001D35"/>
          <w:sz w:val="14"/>
          <w:szCs w:val="14"/>
        </w:rPr>
        <w:t>When to Use:</w:t>
      </w:r>
    </w:p>
    <w:p w:rsidR="00942D75" w:rsidRPr="00942D75" w:rsidRDefault="00942D75" w:rsidP="00942D75">
      <w:pPr>
        <w:numPr>
          <w:ilvl w:val="0"/>
          <w:numId w:val="3"/>
        </w:numPr>
        <w:shd w:val="clear" w:color="auto" w:fill="FFFFFF"/>
        <w:tabs>
          <w:tab w:val="clear" w:pos="720"/>
          <w:tab w:val="num" w:pos="1296"/>
        </w:tabs>
        <w:spacing w:after="62" w:line="240" w:lineRule="auto"/>
        <w:ind w:left="360"/>
        <w:rPr>
          <w:rFonts w:ascii="Arial" w:eastAsia="Times New Roman" w:hAnsi="Arial" w:cs="Arial"/>
          <w:color w:val="001D35"/>
          <w:sz w:val="14"/>
          <w:szCs w:val="14"/>
        </w:rPr>
      </w:pPr>
      <w:proofErr w:type="spellStart"/>
      <w:r w:rsidRPr="00942D75">
        <w:rPr>
          <w:rFonts w:ascii="Arial" w:eastAsia="Times New Roman" w:hAnsi="Arial" w:cs="Arial"/>
          <w:b/>
          <w:bCs/>
          <w:color w:val="001D35"/>
          <w:sz w:val="14"/>
        </w:rPr>
        <w:t>NgModule</w:t>
      </w:r>
      <w:proofErr w:type="spellEnd"/>
      <w:r w:rsidRPr="00942D75">
        <w:rPr>
          <w:rFonts w:ascii="Arial" w:eastAsia="Times New Roman" w:hAnsi="Arial" w:cs="Arial"/>
          <w:b/>
          <w:bCs/>
          <w:color w:val="001D35"/>
          <w:sz w:val="14"/>
        </w:rPr>
        <w:t>: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62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Large applications with complex organization.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62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Sharing modules across multiple projects.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Grouping related functionalities.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tabs>
          <w:tab w:val="clear" w:pos="720"/>
          <w:tab w:val="num" w:pos="1296"/>
        </w:tabs>
        <w:spacing w:after="0" w:line="240" w:lineRule="auto"/>
        <w:ind w:left="36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Standalone Component: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62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Smaller, focused components.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62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Building reusable libraries.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62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Reducing boilerplate code.</w:t>
      </w:r>
    </w:p>
    <w:p w:rsidR="00942D75" w:rsidRPr="00942D75" w:rsidRDefault="00942D75" w:rsidP="00942D7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Improving tree-shaking and bundle size.</w:t>
      </w:r>
    </w:p>
    <w:p w:rsidR="00942D75" w:rsidRPr="00942D75" w:rsidRDefault="00942D75" w:rsidP="00942D75">
      <w:pPr>
        <w:shd w:val="clear" w:color="auto" w:fill="FFFFFF"/>
        <w:spacing w:after="77" w:line="240" w:lineRule="auto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Key Differences:</w:t>
      </w:r>
    </w:p>
    <w:p w:rsidR="00942D75" w:rsidRPr="00942D75" w:rsidRDefault="00942D75" w:rsidP="00942D75">
      <w:pPr>
        <w:numPr>
          <w:ilvl w:val="0"/>
          <w:numId w:val="5"/>
        </w:numPr>
        <w:shd w:val="clear" w:color="auto" w:fill="FFFFFF"/>
        <w:tabs>
          <w:tab w:val="clear" w:pos="720"/>
          <w:tab w:val="num" w:pos="1296"/>
        </w:tabs>
        <w:spacing w:after="62" w:line="240" w:lineRule="auto"/>
        <w:ind w:left="36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Dependency Management:</w:t>
      </w:r>
    </w:p>
    <w:p w:rsidR="00942D75" w:rsidRPr="00942D75" w:rsidRDefault="00942D75" w:rsidP="00942D75">
      <w:pPr>
        <w:shd w:val="clear" w:color="auto" w:fill="FFFFFF"/>
        <w:spacing w:after="62" w:line="240" w:lineRule="auto"/>
        <w:ind w:left="576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proofErr w:type="spellStart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lastRenderedPageBreak/>
        <w:t>NgModule</w:t>
      </w:r>
      <w:proofErr w:type="spellEnd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 xml:space="preserve"> imports other modules, while standalone components import dependencies directly.</w:t>
      </w:r>
    </w:p>
    <w:p w:rsidR="00942D75" w:rsidRPr="00942D75" w:rsidRDefault="00942D75" w:rsidP="00942D75">
      <w:pPr>
        <w:numPr>
          <w:ilvl w:val="0"/>
          <w:numId w:val="5"/>
        </w:numPr>
        <w:shd w:val="clear" w:color="auto" w:fill="FFFFFF"/>
        <w:tabs>
          <w:tab w:val="clear" w:pos="720"/>
          <w:tab w:val="num" w:pos="1296"/>
        </w:tabs>
        <w:spacing w:after="62" w:line="240" w:lineRule="auto"/>
        <w:ind w:left="36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Declaration:</w:t>
      </w:r>
    </w:p>
    <w:p w:rsidR="00942D75" w:rsidRPr="00942D75" w:rsidRDefault="00942D75" w:rsidP="00942D75">
      <w:pPr>
        <w:shd w:val="clear" w:color="auto" w:fill="FFFFFF"/>
        <w:spacing w:after="62" w:line="240" w:lineRule="auto"/>
        <w:ind w:left="576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 xml:space="preserve">Components are declared within </w:t>
      </w:r>
      <w:proofErr w:type="spellStart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NgModules</w:t>
      </w:r>
      <w:proofErr w:type="spellEnd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, but standalone components are self-contained.</w:t>
      </w:r>
    </w:p>
    <w:p w:rsidR="00942D75" w:rsidRPr="00942D75" w:rsidRDefault="00942D75" w:rsidP="00942D75">
      <w:pPr>
        <w:numPr>
          <w:ilvl w:val="0"/>
          <w:numId w:val="5"/>
        </w:numPr>
        <w:shd w:val="clear" w:color="auto" w:fill="FFFFFF"/>
        <w:tabs>
          <w:tab w:val="clear" w:pos="720"/>
          <w:tab w:val="num" w:pos="1296"/>
        </w:tabs>
        <w:spacing w:after="0" w:line="240" w:lineRule="auto"/>
        <w:ind w:left="360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b/>
          <w:bCs/>
          <w:color w:val="001D35"/>
          <w:sz w:val="14"/>
        </w:rPr>
        <w:t>Bootstrapping:</w:t>
      </w:r>
    </w:p>
    <w:p w:rsidR="00942D75" w:rsidRPr="00942D75" w:rsidRDefault="00942D75" w:rsidP="00942D75">
      <w:pPr>
        <w:shd w:val="clear" w:color="auto" w:fill="FFFFFF"/>
        <w:spacing w:after="0" w:line="240" w:lineRule="auto"/>
        <w:ind w:left="576"/>
        <w:rPr>
          <w:rFonts w:ascii="Arial" w:eastAsia="Times New Roman" w:hAnsi="Arial" w:cs="Arial"/>
          <w:color w:val="001D35"/>
          <w:spacing w:val="1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 xml:space="preserve">An </w:t>
      </w:r>
      <w:proofErr w:type="spellStart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>NgModule</w:t>
      </w:r>
      <w:proofErr w:type="spellEnd"/>
      <w:r w:rsidRPr="00942D75">
        <w:rPr>
          <w:rFonts w:ascii="Arial" w:eastAsia="Times New Roman" w:hAnsi="Arial" w:cs="Arial"/>
          <w:color w:val="001D35"/>
          <w:spacing w:val="1"/>
          <w:sz w:val="14"/>
          <w:szCs w:val="14"/>
        </w:rPr>
        <w:t xml:space="preserve"> is bootstrapped to start the application, whereas standalone components can be bootstrapped directly.</w:t>
      </w:r>
    </w:p>
    <w:p w:rsidR="00942D75" w:rsidRPr="00942D75" w:rsidRDefault="00942D75" w:rsidP="00942D75">
      <w:pPr>
        <w:shd w:val="clear" w:color="auto" w:fill="FFFFFF"/>
        <w:spacing w:after="77" w:line="240" w:lineRule="auto"/>
        <w:ind w:left="576"/>
        <w:rPr>
          <w:rFonts w:ascii="Arial" w:eastAsia="Times New Roman" w:hAnsi="Arial" w:cs="Arial"/>
          <w:color w:val="001D35"/>
          <w:sz w:val="14"/>
          <w:szCs w:val="14"/>
        </w:rPr>
      </w:pPr>
      <w:r w:rsidRPr="00942D75">
        <w:rPr>
          <w:rFonts w:ascii="Arial" w:eastAsia="Times New Roman" w:hAnsi="Arial" w:cs="Arial"/>
          <w:color w:val="001D35"/>
          <w:sz w:val="14"/>
          <w:szCs w:val="14"/>
        </w:rPr>
        <w:t>Example of Migration:</w:t>
      </w:r>
    </w:p>
    <w:p w:rsidR="00942D75" w:rsidRPr="00942D75" w:rsidRDefault="00942D75" w:rsidP="00942D75">
      <w:pPr>
        <w:shd w:val="clear" w:color="auto" w:fill="FFFFFF"/>
        <w:spacing w:after="154" w:line="240" w:lineRule="auto"/>
        <w:ind w:left="576"/>
        <w:rPr>
          <w:rFonts w:ascii="Arial" w:eastAsia="Times New Roman" w:hAnsi="Arial" w:cs="Arial"/>
          <w:b/>
          <w:color w:val="001D35"/>
          <w:sz w:val="20"/>
          <w:szCs w:val="20"/>
        </w:rPr>
      </w:pPr>
      <w:proofErr w:type="spellStart"/>
      <w:proofErr w:type="gramStart"/>
      <w:r w:rsidRPr="00942D75">
        <w:rPr>
          <w:rFonts w:ascii="Arial" w:eastAsia="Times New Roman" w:hAnsi="Arial" w:cs="Arial"/>
          <w:b/>
          <w:color w:val="001D35"/>
          <w:sz w:val="20"/>
          <w:szCs w:val="20"/>
        </w:rPr>
        <w:t>NgModule</w:t>
      </w:r>
      <w:proofErr w:type="spellEnd"/>
      <w:r w:rsidRPr="00942D75">
        <w:rPr>
          <w:rFonts w:ascii="Arial" w:eastAsia="Times New Roman" w:hAnsi="Arial" w:cs="Arial"/>
          <w:b/>
          <w:color w:val="001D35"/>
          <w:sz w:val="20"/>
          <w:szCs w:val="20"/>
        </w:rPr>
        <w:t>-based.</w:t>
      </w:r>
      <w:proofErr w:type="gramEnd"/>
    </w:p>
    <w:p w:rsidR="00942D75" w:rsidRPr="00942D75" w:rsidRDefault="00942D75" w:rsidP="00942D75">
      <w:pPr>
        <w:shd w:val="clear" w:color="auto" w:fill="FFFFFF"/>
        <w:spacing w:after="0" w:line="240" w:lineRule="auto"/>
        <w:ind w:left="576"/>
        <w:rPr>
          <w:rFonts w:ascii="Arial" w:eastAsia="Times New Roman" w:hAnsi="Arial" w:cs="Arial"/>
          <w:color w:val="001D35"/>
          <w:sz w:val="11"/>
          <w:szCs w:val="11"/>
        </w:rPr>
      </w:pPr>
      <w:proofErr w:type="spellStart"/>
      <w:r w:rsidRPr="00942D75">
        <w:rPr>
          <w:rFonts w:ascii="Arial" w:eastAsia="Times New Roman" w:hAnsi="Arial" w:cs="Arial"/>
          <w:color w:val="001D35"/>
          <w:sz w:val="11"/>
          <w:szCs w:val="11"/>
        </w:rPr>
        <w:t>TypeScript</w:t>
      </w:r>
      <w:proofErr w:type="spellEnd"/>
    </w:p>
    <w:p w:rsid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ind w:left="576"/>
        <w:rPr>
          <w:rFonts w:ascii="Courier New" w:eastAsia="Times New Roman" w:hAnsi="Courier New" w:cs="Courier New"/>
          <w:color w:val="001D35"/>
          <w:sz w:val="20"/>
        </w:rPr>
      </w:pP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NgModule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'@angular/core'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BrowserModule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'@angular/platform-browser'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'./</w:t>
      </w:r>
      <w:proofErr w:type="spellStart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app.component</w:t>
      </w:r>
      <w:proofErr w:type="spellEnd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@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NgModule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({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declarations: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imports: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BrowserModule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],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 bootstrap: [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]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</w:rPr>
        <w:t>})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export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AppModule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}</w:t>
      </w:r>
    </w:p>
    <w:p w:rsidR="00B728A9" w:rsidRDefault="00B728A9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ind w:left="576"/>
        <w:rPr>
          <w:rFonts w:ascii="Courier New" w:eastAsia="Times New Roman" w:hAnsi="Courier New" w:cs="Courier New"/>
          <w:color w:val="001D35"/>
          <w:sz w:val="20"/>
          <w:szCs w:val="20"/>
        </w:rPr>
      </w:pPr>
    </w:p>
    <w:p w:rsidR="00B728A9" w:rsidRPr="00942D75" w:rsidRDefault="00B728A9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ind w:left="576"/>
        <w:rPr>
          <w:rFonts w:ascii="Courier New" w:eastAsia="Times New Roman" w:hAnsi="Courier New" w:cs="Courier New"/>
          <w:color w:val="001D35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1D35"/>
          <w:sz w:val="20"/>
          <w:szCs w:val="20"/>
        </w:rPr>
        <w:drawing>
          <wp:inline distT="0" distB="0" distL="0" distR="0">
            <wp:extent cx="4117754" cy="2711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7" cy="27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75" w:rsidRPr="00942D75" w:rsidRDefault="00942D75" w:rsidP="00942D75">
      <w:pPr>
        <w:shd w:val="clear" w:color="auto" w:fill="FFFFFF"/>
        <w:spacing w:after="154" w:line="240" w:lineRule="auto"/>
        <w:ind w:left="576"/>
        <w:rPr>
          <w:rFonts w:ascii="Arial" w:eastAsia="Times New Roman" w:hAnsi="Arial" w:cs="Arial"/>
          <w:b/>
          <w:color w:val="001D35"/>
          <w:sz w:val="20"/>
          <w:szCs w:val="20"/>
        </w:rPr>
      </w:pPr>
      <w:proofErr w:type="gramStart"/>
      <w:r w:rsidRPr="00942D75">
        <w:rPr>
          <w:rFonts w:ascii="Arial" w:eastAsia="Times New Roman" w:hAnsi="Arial" w:cs="Arial"/>
          <w:b/>
          <w:color w:val="001D35"/>
          <w:sz w:val="20"/>
          <w:szCs w:val="20"/>
        </w:rPr>
        <w:t>standalone</w:t>
      </w:r>
      <w:proofErr w:type="gramEnd"/>
      <w:r w:rsidRPr="00942D75">
        <w:rPr>
          <w:rFonts w:ascii="Arial" w:eastAsia="Times New Roman" w:hAnsi="Arial" w:cs="Arial"/>
          <w:b/>
          <w:color w:val="001D35"/>
          <w:sz w:val="20"/>
          <w:szCs w:val="20"/>
        </w:rPr>
        <w:t>.</w:t>
      </w:r>
    </w:p>
    <w:p w:rsidR="00942D75" w:rsidRPr="00942D75" w:rsidRDefault="00942D75" w:rsidP="00942D75">
      <w:pPr>
        <w:shd w:val="clear" w:color="auto" w:fill="FFFFFF"/>
        <w:spacing w:after="0" w:line="240" w:lineRule="auto"/>
        <w:ind w:left="576"/>
        <w:rPr>
          <w:rFonts w:ascii="Arial" w:eastAsia="Times New Roman" w:hAnsi="Arial" w:cs="Arial"/>
          <w:color w:val="001D35"/>
          <w:sz w:val="11"/>
          <w:szCs w:val="11"/>
        </w:rPr>
      </w:pPr>
      <w:proofErr w:type="spellStart"/>
      <w:r w:rsidRPr="00942D75">
        <w:rPr>
          <w:rFonts w:ascii="Arial" w:eastAsia="Times New Roman" w:hAnsi="Arial" w:cs="Arial"/>
          <w:color w:val="001D35"/>
          <w:sz w:val="11"/>
          <w:szCs w:val="11"/>
        </w:rPr>
        <w:t>TypeScript</w:t>
      </w:r>
      <w:proofErr w:type="spellEnd"/>
    </w:p>
    <w:p w:rsidR="00942D75" w:rsidRPr="00942D75" w:rsidRDefault="00942D75" w:rsidP="00942D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4" w:line="240" w:lineRule="auto"/>
        <w:ind w:left="576"/>
        <w:rPr>
          <w:rFonts w:ascii="Courier New" w:eastAsia="Times New Roman" w:hAnsi="Courier New" w:cs="Courier New"/>
          <w:color w:val="001D35"/>
          <w:sz w:val="20"/>
          <w:szCs w:val="20"/>
        </w:rPr>
      </w:pPr>
      <w:proofErr w:type="gramStart"/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bootstrapApplication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'@angular/platform-browser'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{ 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} </w:t>
      </w:r>
      <w:r w:rsidRPr="00942D75">
        <w:rPr>
          <w:rFonts w:ascii="Courier New" w:eastAsia="Times New Roman" w:hAnsi="Courier New" w:cs="Courier New"/>
          <w:color w:val="9334E6"/>
          <w:sz w:val="20"/>
          <w:szCs w:val="20"/>
        </w:rPr>
        <w:t>from</w:t>
      </w:r>
      <w:r w:rsidRPr="00942D75">
        <w:rPr>
          <w:rFonts w:ascii="Courier New" w:eastAsia="Times New Roman" w:hAnsi="Courier New" w:cs="Courier New"/>
          <w:color w:val="001D35"/>
          <w:sz w:val="20"/>
        </w:rPr>
        <w:t xml:space="preserve"> </w:t>
      </w:r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'./</w:t>
      </w:r>
      <w:proofErr w:type="spellStart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app.component</w:t>
      </w:r>
      <w:proofErr w:type="spellEnd"/>
      <w:r w:rsidRPr="00942D75">
        <w:rPr>
          <w:rFonts w:ascii="Courier New" w:eastAsia="Times New Roman" w:hAnsi="Courier New" w:cs="Courier New"/>
          <w:color w:val="188038"/>
          <w:sz w:val="20"/>
          <w:szCs w:val="20"/>
        </w:rPr>
        <w:t>'</w:t>
      </w:r>
      <w:r w:rsidRPr="00942D75">
        <w:rPr>
          <w:rFonts w:ascii="Courier New" w:eastAsia="Times New Roman" w:hAnsi="Courier New" w:cs="Courier New"/>
          <w:color w:val="001D35"/>
          <w:sz w:val="20"/>
        </w:rPr>
        <w:t>;</w:t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r w:rsidRPr="00942D75">
        <w:rPr>
          <w:rFonts w:ascii="Courier New" w:eastAsia="Times New Roman" w:hAnsi="Courier New" w:cs="Courier New"/>
          <w:color w:val="001D35"/>
          <w:sz w:val="20"/>
          <w:szCs w:val="20"/>
        </w:rPr>
        <w:br/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bootstrapApplication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(</w:t>
      </w:r>
      <w:proofErr w:type="spellStart"/>
      <w:r w:rsidRPr="00942D75">
        <w:rPr>
          <w:rFonts w:ascii="Courier New" w:eastAsia="Times New Roman" w:hAnsi="Courier New" w:cs="Courier New"/>
          <w:color w:val="001D35"/>
          <w:sz w:val="20"/>
        </w:rPr>
        <w:t>AppComponent</w:t>
      </w:r>
      <w:proofErr w:type="spellEnd"/>
      <w:r w:rsidRPr="00942D75">
        <w:rPr>
          <w:rFonts w:ascii="Courier New" w:eastAsia="Times New Roman" w:hAnsi="Courier New" w:cs="Courier New"/>
          <w:color w:val="001D35"/>
          <w:sz w:val="20"/>
        </w:rPr>
        <w:t>);</w:t>
      </w:r>
    </w:p>
    <w:p w:rsidR="00942D75" w:rsidRPr="00942D75" w:rsidRDefault="00B728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37314" cy="27204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01" cy="27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D75" w:rsidRPr="00942D75" w:rsidSect="00F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3D5"/>
    <w:multiLevelType w:val="multilevel"/>
    <w:tmpl w:val="20F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D3FB1"/>
    <w:multiLevelType w:val="multilevel"/>
    <w:tmpl w:val="8CAA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343779"/>
    <w:multiLevelType w:val="multilevel"/>
    <w:tmpl w:val="CF9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4546AC"/>
    <w:multiLevelType w:val="multilevel"/>
    <w:tmpl w:val="14C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5119C"/>
    <w:rsid w:val="00942D75"/>
    <w:rsid w:val="00B5119C"/>
    <w:rsid w:val="00B728A9"/>
    <w:rsid w:val="00FC3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D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D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D75"/>
    <w:rPr>
      <w:rFonts w:ascii="Courier New" w:eastAsia="Times New Roman" w:hAnsi="Courier New" w:cs="Courier New"/>
      <w:sz w:val="20"/>
      <w:szCs w:val="20"/>
    </w:rPr>
  </w:style>
  <w:style w:type="character" w:customStyle="1" w:styleId="vszkzc">
    <w:name w:val="vszkzc"/>
    <w:basedOn w:val="DefaultParagraphFont"/>
    <w:rsid w:val="00942D75"/>
  </w:style>
  <w:style w:type="character" w:customStyle="1" w:styleId="rqegvc">
    <w:name w:val="rqegvc"/>
    <w:basedOn w:val="DefaultParagraphFont"/>
    <w:rsid w:val="00942D75"/>
  </w:style>
  <w:style w:type="paragraph" w:styleId="BalloonText">
    <w:name w:val="Balloon Text"/>
    <w:basedOn w:val="Normal"/>
    <w:link w:val="BalloonTextChar"/>
    <w:uiPriority w:val="99"/>
    <w:semiHidden/>
    <w:unhideWhenUsed/>
    <w:rsid w:val="00B7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2894">
                  <w:marLeft w:val="0"/>
                  <w:marRight w:val="0"/>
                  <w:marTop w:val="0"/>
                  <w:marBottom w:val="1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31694">
                  <w:marLeft w:val="0"/>
                  <w:marRight w:val="0"/>
                  <w:marTop w:val="154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4679">
                      <w:marLeft w:val="0"/>
                      <w:marRight w:val="0"/>
                      <w:marTop w:val="0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3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5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6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5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744">
                  <w:marLeft w:val="0"/>
                  <w:marRight w:val="0"/>
                  <w:marTop w:val="154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489">
                      <w:marLeft w:val="0"/>
                      <w:marRight w:val="0"/>
                      <w:marTop w:val="0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1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3103">
                  <w:marLeft w:val="0"/>
                  <w:marRight w:val="0"/>
                  <w:marTop w:val="154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3039">
                  <w:marLeft w:val="-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094880">
                  <w:marLeft w:val="-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5266">
                  <w:marLeft w:val="0"/>
                  <w:marRight w:val="0"/>
                  <w:marTop w:val="154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1623">
                  <w:marLeft w:val="-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7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902242">
                  <w:marLeft w:val="-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604261">
                  <w:marLeft w:val="-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164">
                  <w:marLeft w:val="0"/>
                  <w:marRight w:val="0"/>
                  <w:marTop w:val="154"/>
                  <w:marBottom w:val="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358">
                  <w:marLeft w:val="0"/>
                  <w:marRight w:val="0"/>
                  <w:marTop w:val="77"/>
                  <w:marBottom w:val="1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7039">
                      <w:marLeft w:val="0"/>
                      <w:marRight w:val="0"/>
                      <w:marTop w:val="0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1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052">
                  <w:marLeft w:val="0"/>
                  <w:marRight w:val="0"/>
                  <w:marTop w:val="77"/>
                  <w:marBottom w:val="1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6199">
                      <w:marLeft w:val="0"/>
                      <w:marRight w:val="0"/>
                      <w:marTop w:val="0"/>
                      <w:marBottom w:val="1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0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</dc:creator>
  <cp:lastModifiedBy>siraj</cp:lastModifiedBy>
  <cp:revision>2</cp:revision>
  <dcterms:created xsi:type="dcterms:W3CDTF">2025-02-06T21:03:00Z</dcterms:created>
  <dcterms:modified xsi:type="dcterms:W3CDTF">2025-02-06T21:28:00Z</dcterms:modified>
</cp:coreProperties>
</file>