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 &amp; User Stories</w:t>
      </w:r>
    </w:p>
    <w:p>
      <w:r>
        <w:t>This document covers the primary data workflows within DarshanEase.</w:t>
      </w:r>
    </w:p>
    <w:p>
      <w:pPr>
        <w:pStyle w:val="Heading2"/>
      </w:pPr>
      <w:r>
        <w:t>User Stories</w:t>
      </w:r>
    </w:p>
    <w:p>
      <w:r>
        <w:t>1. As a devotee, I want to book a Darshan slot so that I can avoid long queues.</w:t>
        <w:br/>
        <w:t>2. As an organizer, I want to manage temple capacities so that overcrowding is avoided.</w:t>
        <w:br/>
        <w:t>3. As an admin, I want to review all system metrics to ensure smooth operation.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