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12304A"/>
          <w:sz w:val="68"/>
        </w:rPr>
        <w:t>RAILSYNC</w:t>
      </w:r>
    </w:p>
    <w:p>
      <w:pPr>
        <w:jc w:val="center"/>
      </w:pPr>
      <w:r>
        <w:rPr>
          <w:color w:val="176B87"/>
          <w:sz w:val="38"/>
        </w:rPr>
        <w:t>Intelligent Railway Operations Platform</w:t>
      </w:r>
    </w:p>
    <w:p>
      <w:pPr>
        <w:spacing w:before="300"/>
        <w:jc w:val="center"/>
      </w:pPr>
      <w:r>
        <w:rPr>
          <w:b/>
          <w:color w:val="12304A"/>
          <w:sz w:val="30"/>
        </w:rPr>
        <w:t>PROJECT DOCUMENTATION</w:t>
      </w:r>
    </w:p>
    <w:p>
      <w:pPr>
        <w:spacing w:before="500"/>
        <w:jc w:val="center"/>
      </w:pPr>
      <w:r>
        <w:t>Advanced Data Structures and Algorithms (DSA)</w:t>
        <w:br/>
        <w:t>Modules M1–M6 | CO1–CO6</w:t>
      </w:r>
    </w:p>
    <w:p>
      <w:pPr>
        <w:spacing w:before="1800"/>
        <w:jc w:val="center"/>
      </w:pPr>
      <w:r>
        <w:t>Prepared from the supplied RailSync Java project structure and README</w:t>
      </w:r>
    </w:p>
    <w:p>
      <w:r>
        <w:br w:type="page"/>
      </w:r>
    </w:p>
    <w:p>
      <w:pPr>
        <w:pStyle w:val="Heading1"/>
      </w:pPr>
      <w:r>
        <w:t>Documentation Scope</w:t>
      </w:r>
    </w:p>
    <w:p>
      <w:r>
        <w:t>This document describes RailSync as implemented in the supplied Java project. It follows the requested structure: problem statement, objectives, module-wise descriptions with actual representative console outputs, and conclusion. The application is an interactive command-line DSA platform backed by CSV datasets; it is not a live railway reservation or train-tracking service.</w:t>
      </w:r>
    </w:p>
    <w:p>
      <w:pPr>
        <w:pStyle w:val="Heading1"/>
      </w:pPr>
      <w:r>
        <w:t>Project Overview</w:t>
      </w:r>
    </w:p>
    <w:p>
      <w:r>
        <w:t>RailSync demonstrates how data structures and algorithms can support railway-information tasks such as searching train and station records, analysing service text, measuring text similarity, modelling capacity networks, studying constrained scheduling, and processing operational data. The main entry point is com.railsync.Main. Railway data is loaded through RailwayData from CSV files in the data directory.</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2304"/>
            <w:vAlign w:val="center"/>
            <w:shd w:fill="12304A"/>
          </w:tcPr>
          <w:p>
            <w:pPr>
              <w:spacing w:after="20"/>
            </w:pPr>
            <w:r/>
            <w:r>
              <w:rPr>
                <w:rFonts w:ascii="Aptos" w:hAnsi="Aptos"/>
                <w:b/>
                <w:color w:val="FFFFFF"/>
                <w:sz w:val="18"/>
              </w:rPr>
              <w:t>Project element</w:t>
            </w:r>
          </w:p>
        </w:tc>
        <w:tc>
          <w:tcPr>
            <w:tcW w:type="dxa" w:w="8208"/>
            <w:vAlign w:val="center"/>
            <w:shd w:fill="12304A"/>
          </w:tcPr>
          <w:p>
            <w:pPr>
              <w:spacing w:after="20"/>
            </w:pPr>
            <w:r/>
            <w:r>
              <w:rPr>
                <w:rFonts w:ascii="Aptos" w:hAnsi="Aptos"/>
                <w:b/>
                <w:color w:val="FFFFFF"/>
                <w:sz w:val="18"/>
              </w:rPr>
              <w:t>Description</w:t>
            </w:r>
          </w:p>
        </w:tc>
      </w:tr>
      <w:tr>
        <w:trPr>
          <w:cantSplit/>
        </w:trPr>
        <w:tc>
          <w:tcPr>
            <w:tcW w:type="dxa" w:w="2304"/>
            <w:vAlign w:val="center"/>
          </w:tcPr>
          <w:p>
            <w:pPr>
              <w:spacing w:after="20"/>
            </w:pPr>
            <w:r/>
            <w:r>
              <w:rPr>
                <w:rFonts w:ascii="Aptos" w:hAnsi="Aptos"/>
                <w:b w:val="0"/>
                <w:sz w:val="17"/>
              </w:rPr>
              <w:t>Language / application</w:t>
            </w:r>
          </w:p>
        </w:tc>
        <w:tc>
          <w:tcPr>
            <w:tcW w:type="dxa" w:w="8208"/>
            <w:vAlign w:val="center"/>
          </w:tcPr>
          <w:p>
            <w:pPr>
              <w:spacing w:after="20"/>
            </w:pPr>
            <w:r/>
            <w:r>
              <w:rPr>
                <w:rFonts w:ascii="Aptos" w:hAnsi="Aptos"/>
                <w:b w:val="0"/>
                <w:sz w:val="17"/>
              </w:rPr>
              <w:t>Java command-line application with an interactive menu</w:t>
            </w:r>
          </w:p>
        </w:tc>
      </w:tr>
      <w:tr>
        <w:trPr>
          <w:cantSplit/>
        </w:trPr>
        <w:tc>
          <w:tcPr>
            <w:tcW w:type="dxa" w:w="2304"/>
            <w:vAlign w:val="center"/>
            <w:shd w:fill="F1F6F8"/>
          </w:tcPr>
          <w:p>
            <w:pPr>
              <w:spacing w:after="20"/>
            </w:pPr>
            <w:r/>
            <w:r>
              <w:rPr>
                <w:rFonts w:ascii="Aptos" w:hAnsi="Aptos"/>
                <w:b w:val="0"/>
                <w:sz w:val="17"/>
              </w:rPr>
              <w:t>Main entry point</w:t>
            </w:r>
          </w:p>
        </w:tc>
        <w:tc>
          <w:tcPr>
            <w:tcW w:type="dxa" w:w="8208"/>
            <w:vAlign w:val="center"/>
            <w:shd w:fill="F1F6F8"/>
          </w:tcPr>
          <w:p>
            <w:pPr>
              <w:spacing w:after="20"/>
            </w:pPr>
            <w:r/>
            <w:r>
              <w:rPr>
                <w:rFonts w:ascii="Aptos" w:hAnsi="Aptos"/>
                <w:b w:val="0"/>
                <w:sz w:val="17"/>
              </w:rPr>
              <w:t>com.railsync.Main</w:t>
            </w:r>
          </w:p>
        </w:tc>
      </w:tr>
      <w:tr>
        <w:trPr>
          <w:cantSplit/>
        </w:trPr>
        <w:tc>
          <w:tcPr>
            <w:tcW w:type="dxa" w:w="2304"/>
            <w:vAlign w:val="center"/>
          </w:tcPr>
          <w:p>
            <w:pPr>
              <w:spacing w:after="20"/>
            </w:pPr>
            <w:r/>
            <w:r>
              <w:rPr>
                <w:rFonts w:ascii="Aptos" w:hAnsi="Aptos"/>
                <w:b w:val="0"/>
                <w:sz w:val="17"/>
              </w:rPr>
              <w:t>Data files</w:t>
            </w:r>
          </w:p>
        </w:tc>
        <w:tc>
          <w:tcPr>
            <w:tcW w:type="dxa" w:w="8208"/>
            <w:vAlign w:val="center"/>
          </w:tcPr>
          <w:p>
            <w:pPr>
              <w:spacing w:after="20"/>
            </w:pPr>
            <w:r/>
            <w:r>
              <w:rPr>
                <w:rFonts w:ascii="Aptos" w:hAnsi="Aptos"/>
                <w:b w:val="0"/>
                <w:sz w:val="17"/>
              </w:rPr>
              <w:t>trains.csv, stations.csv, passengers.csv, tickets.csv, services.csv</w:t>
            </w:r>
          </w:p>
        </w:tc>
      </w:tr>
      <w:tr>
        <w:trPr>
          <w:cantSplit/>
        </w:trPr>
        <w:tc>
          <w:tcPr>
            <w:tcW w:type="dxa" w:w="2304"/>
            <w:vAlign w:val="center"/>
            <w:shd w:fill="F1F6F8"/>
          </w:tcPr>
          <w:p>
            <w:pPr>
              <w:spacing w:after="20"/>
            </w:pPr>
            <w:r/>
            <w:r>
              <w:rPr>
                <w:rFonts w:ascii="Aptos" w:hAnsi="Aptos"/>
                <w:b w:val="0"/>
                <w:sz w:val="17"/>
              </w:rPr>
              <w:t>M1 / CO1</w:t>
            </w:r>
          </w:p>
        </w:tc>
        <w:tc>
          <w:tcPr>
            <w:tcW w:type="dxa" w:w="8208"/>
            <w:vAlign w:val="center"/>
            <w:shd w:fill="F1F6F8"/>
          </w:tcPr>
          <w:p>
            <w:pPr>
              <w:spacing w:after="20"/>
            </w:pPr>
            <w:r/>
            <w:r>
              <w:rPr>
                <w:rFonts w:ascii="Aptos" w:hAnsi="Aptos"/>
                <w:b w:val="0"/>
                <w:sz w:val="17"/>
              </w:rPr>
              <w:t>String matching and prefix search</w:t>
            </w:r>
          </w:p>
        </w:tc>
      </w:tr>
      <w:tr>
        <w:trPr>
          <w:cantSplit/>
        </w:trPr>
        <w:tc>
          <w:tcPr>
            <w:tcW w:type="dxa" w:w="2304"/>
            <w:vAlign w:val="center"/>
          </w:tcPr>
          <w:p>
            <w:pPr>
              <w:spacing w:after="20"/>
            </w:pPr>
            <w:r/>
            <w:r>
              <w:rPr>
                <w:rFonts w:ascii="Aptos" w:hAnsi="Aptos"/>
                <w:b w:val="0"/>
                <w:sz w:val="17"/>
              </w:rPr>
              <w:t>M2 / CO2</w:t>
            </w:r>
          </w:p>
        </w:tc>
        <w:tc>
          <w:tcPr>
            <w:tcW w:type="dxa" w:w="8208"/>
            <w:vAlign w:val="center"/>
          </w:tcPr>
          <w:p>
            <w:pPr>
              <w:spacing w:after="20"/>
            </w:pPr>
            <w:r/>
            <w:r>
              <w:rPr>
                <w:rFonts w:ascii="Aptos" w:hAnsi="Aptos"/>
                <w:b w:val="0"/>
                <w:sz w:val="17"/>
              </w:rPr>
              <w:t>Suffix structures and substring analysis</w:t>
            </w:r>
          </w:p>
        </w:tc>
      </w:tr>
      <w:tr>
        <w:trPr>
          <w:cantSplit/>
        </w:trPr>
        <w:tc>
          <w:tcPr>
            <w:tcW w:type="dxa" w:w="2304"/>
            <w:vAlign w:val="center"/>
            <w:shd w:fill="F1F6F8"/>
          </w:tcPr>
          <w:p>
            <w:pPr>
              <w:spacing w:after="20"/>
            </w:pPr>
            <w:r/>
            <w:r>
              <w:rPr>
                <w:rFonts w:ascii="Aptos" w:hAnsi="Aptos"/>
                <w:b w:val="0"/>
                <w:sz w:val="17"/>
              </w:rPr>
              <w:t>M3 / CO3</w:t>
            </w:r>
          </w:p>
        </w:tc>
        <w:tc>
          <w:tcPr>
            <w:tcW w:type="dxa" w:w="8208"/>
            <w:vAlign w:val="center"/>
            <w:shd w:fill="F1F6F8"/>
          </w:tcPr>
          <w:p>
            <w:pPr>
              <w:spacing w:after="20"/>
            </w:pPr>
            <w:r/>
            <w:r>
              <w:rPr>
                <w:rFonts w:ascii="Aptos" w:hAnsi="Aptos"/>
                <w:b w:val="0"/>
                <w:sz w:val="17"/>
              </w:rPr>
              <w:t>Advanced dynamic programming</w:t>
            </w:r>
          </w:p>
        </w:tc>
      </w:tr>
      <w:tr>
        <w:trPr>
          <w:cantSplit/>
        </w:trPr>
        <w:tc>
          <w:tcPr>
            <w:tcW w:type="dxa" w:w="2304"/>
            <w:vAlign w:val="center"/>
          </w:tcPr>
          <w:p>
            <w:pPr>
              <w:spacing w:after="20"/>
            </w:pPr>
            <w:r/>
            <w:r>
              <w:rPr>
                <w:rFonts w:ascii="Aptos" w:hAnsi="Aptos"/>
                <w:b w:val="0"/>
                <w:sz w:val="17"/>
              </w:rPr>
              <w:t>M4 / CO4</w:t>
            </w:r>
          </w:p>
        </w:tc>
        <w:tc>
          <w:tcPr>
            <w:tcW w:type="dxa" w:w="8208"/>
            <w:vAlign w:val="center"/>
          </w:tcPr>
          <w:p>
            <w:pPr>
              <w:spacing w:after="20"/>
            </w:pPr>
            <w:r/>
            <w:r>
              <w:rPr>
                <w:rFonts w:ascii="Aptos" w:hAnsi="Aptos"/>
                <w:b w:val="0"/>
                <w:sz w:val="17"/>
              </w:rPr>
              <w:t>Network flow and matching</w:t>
            </w:r>
          </w:p>
        </w:tc>
      </w:tr>
      <w:tr>
        <w:trPr>
          <w:cantSplit/>
        </w:trPr>
        <w:tc>
          <w:tcPr>
            <w:tcW w:type="dxa" w:w="2304"/>
            <w:vAlign w:val="center"/>
            <w:shd w:fill="F1F6F8"/>
          </w:tcPr>
          <w:p>
            <w:pPr>
              <w:spacing w:after="20"/>
            </w:pPr>
            <w:r/>
            <w:r>
              <w:rPr>
                <w:rFonts w:ascii="Aptos" w:hAnsi="Aptos"/>
                <w:b w:val="0"/>
                <w:sz w:val="17"/>
              </w:rPr>
              <w:t>M5 / CO5</w:t>
            </w:r>
          </w:p>
        </w:tc>
        <w:tc>
          <w:tcPr>
            <w:tcW w:type="dxa" w:w="8208"/>
            <w:vAlign w:val="center"/>
            <w:shd w:fill="F1F6F8"/>
          </w:tcPr>
          <w:p>
            <w:pPr>
              <w:spacing w:after="20"/>
            </w:pPr>
            <w:r/>
            <w:r>
              <w:rPr>
                <w:rFonts w:ascii="Aptos" w:hAnsi="Aptos"/>
                <w:b w:val="0"/>
                <w:sz w:val="17"/>
              </w:rPr>
              <w:t>NP-completeness, reductions, and approximation</w:t>
            </w:r>
          </w:p>
        </w:tc>
      </w:tr>
      <w:tr>
        <w:trPr>
          <w:cantSplit/>
        </w:trPr>
        <w:tc>
          <w:tcPr>
            <w:tcW w:type="dxa" w:w="2304"/>
            <w:vAlign w:val="center"/>
          </w:tcPr>
          <w:p>
            <w:pPr>
              <w:spacing w:after="20"/>
            </w:pPr>
            <w:r/>
            <w:r>
              <w:rPr>
                <w:rFonts w:ascii="Aptos" w:hAnsi="Aptos"/>
                <w:b w:val="0"/>
                <w:sz w:val="17"/>
              </w:rPr>
              <w:t>M6 / CO6</w:t>
            </w:r>
          </w:p>
        </w:tc>
        <w:tc>
          <w:tcPr>
            <w:tcW w:type="dxa" w:w="8208"/>
            <w:vAlign w:val="center"/>
          </w:tcPr>
          <w:p>
            <w:pPr>
              <w:spacing w:after="20"/>
            </w:pPr>
            <w:r/>
            <w:r>
              <w:rPr>
                <w:rFonts w:ascii="Aptos" w:hAnsi="Aptos"/>
                <w:b w:val="0"/>
                <w:sz w:val="17"/>
              </w:rPr>
              <w:t>Randomized and parallel algorithms</w:t>
            </w:r>
          </w:p>
        </w:tc>
      </w:tr>
      <w:tr>
        <w:trPr>
          <w:cantSplit/>
        </w:trPr>
        <w:tc>
          <w:tcPr>
            <w:tcW w:type="dxa" w:w="2304"/>
            <w:vAlign w:val="center"/>
            <w:shd w:fill="F1F6F8"/>
          </w:tcPr>
          <w:p>
            <w:pPr>
              <w:spacing w:after="20"/>
            </w:pPr>
            <w:r/>
            <w:r>
              <w:rPr>
                <w:rFonts w:ascii="Aptos" w:hAnsi="Aptos"/>
                <w:b w:val="0"/>
                <w:sz w:val="17"/>
              </w:rPr>
              <w:t>Supporting tools</w:t>
            </w:r>
          </w:p>
        </w:tc>
        <w:tc>
          <w:tcPr>
            <w:tcW w:type="dxa" w:w="8208"/>
            <w:vAlign w:val="center"/>
            <w:shd w:fill="F1F6F8"/>
          </w:tcPr>
          <w:p>
            <w:pPr>
              <w:spacing w:after="20"/>
            </w:pPr>
            <w:r/>
            <w:r>
              <w:rPr>
                <w:rFonts w:ascii="Aptos" w:hAnsi="Aptos"/>
                <w:b w:val="0"/>
                <w:sz w:val="17"/>
              </w:rPr>
              <w:t>AlgorithmAnalysis benchmark menu and RailSyncVerification test suite</w:t>
            </w:r>
          </w:p>
        </w:tc>
      </w:tr>
    </w:tbl>
    <w:p>
      <w:pPr>
        <w:spacing w:after="20"/>
      </w:pPr>
    </w:p>
    <w:p>
      <w:pPr>
        <w:pStyle w:val="Heading1"/>
      </w:pPr>
      <w:r>
        <w:t>1. Problem Statement</w:t>
      </w:r>
    </w:p>
    <w:p>
      <w:r>
        <w:t>Railway operations involve different types of structured and textual information, including train schedules, station details, passenger records, ticket identifiers, and service descriptions. Finding relevant information, identifying repeated text, comparing imperfectly entered names, analysing capacity constraints, and exploring scheduling decisions can require different computational techniques.</w:t>
      </w:r>
    </w:p>
    <w:p>
      <w:r>
        <w:t>The problem addressed by RailSync is to build a Java-based demonstration platform that organises sample railway records and applies suitable data structures and algorithms to common railway-information scenarios. The platform should make the algorithms accessible through a menu-driven interface and show how their results can be used for searching, text analysis, optimisation models, and performance study.</w:t>
      </w:r>
    </w:p>
    <w:p>
      <w:r>
        <w:t>RailSync is an educational prototype using local CSV datasets and algorithm demonstrations. Its outputs should not be interpreted as live railway status, official ticket confirmation, or production-grade operational recommendations.</w:t>
      </w:r>
    </w:p>
    <w:p>
      <w:pPr>
        <w:pStyle w:val="Heading1"/>
      </w:pPr>
      <w:r>
        <w:t>2. Objectives</w:t>
      </w:r>
    </w:p>
    <w:p>
      <w:pPr>
        <w:pStyle w:val="ListBullet"/>
        <w:spacing w:after="40"/>
      </w:pPr>
      <w:r>
        <w:t>Load and display railway-related records from CSV files for trains, stations, passengers, tickets, and services.</w:t>
      </w:r>
    </w:p>
    <w:p>
      <w:pPr>
        <w:pStyle w:val="ListBullet"/>
        <w:spacing w:after="40"/>
      </w:pPr>
      <w:r>
        <w:t>Implement multiple string-matching approaches and compare their roles in railway text searches.</w:t>
      </w:r>
    </w:p>
    <w:p>
      <w:pPr>
        <w:pStyle w:val="ListBullet"/>
        <w:spacing w:after="40"/>
      </w:pPr>
      <w:r>
        <w:t>Use suffix-based data structures to support substring queries and repeated-text analysis.</w:t>
      </w:r>
    </w:p>
    <w:p>
      <w:pPr>
        <w:pStyle w:val="ListBullet"/>
        <w:spacing w:after="40"/>
      </w:pPr>
      <w:r>
        <w:t>Apply dynamic programming to text similarity, sequence alignment, and optimisation examples.</w:t>
      </w:r>
    </w:p>
    <w:p>
      <w:pPr>
        <w:pStyle w:val="ListBullet"/>
        <w:spacing w:after="40"/>
      </w:pPr>
      <w:r>
        <w:t>Model capacity and assignment problems using maximum-flow and bipartite-matching algorithms.</w:t>
      </w:r>
    </w:p>
    <w:p>
      <w:pPr>
        <w:pStyle w:val="ListBullet"/>
        <w:spacing w:after="40"/>
      </w:pPr>
      <w:r>
        <w:t>Demonstrate NP-complete problem solving, polynomial reductions, and approximation techniques for constrained scheduling scenarios.</w:t>
      </w:r>
    </w:p>
    <w:p>
      <w:pPr>
        <w:pStyle w:val="ListBullet"/>
        <w:spacing w:after="40"/>
      </w:pPr>
      <w:r>
        <w:t>Demonstrate randomized algorithms, sampling, parallel prefix operations, and parallel aggregation.</w:t>
      </w:r>
    </w:p>
    <w:p>
      <w:pPr>
        <w:pStyle w:val="ListBullet"/>
        <w:spacing w:after="40"/>
      </w:pPr>
      <w:r>
        <w:t>Provide a menu-driven interface and supporting facilities for algorithm analysis and verification.</w:t>
      </w:r>
    </w:p>
    <w:p>
      <w:pPr>
        <w:pStyle w:val="Heading1"/>
      </w:pPr>
      <w:r>
        <w:t>3. System Structure and Dataset</w:t>
      </w:r>
    </w:p>
    <w:p>
      <w:r>
        <w:t>The source code is organised under the package com.railsync. Main.java presents the top-level menu and routes the user to the selected module. RailwayData.java loads CSV records into domain models such as Train, Station, Passenger, Ticket, and Service. Algorithm implementations are grouped by module so each family can be explored separately.</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2448"/>
            <w:vAlign w:val="center"/>
            <w:shd w:fill="12304A"/>
          </w:tcPr>
          <w:p>
            <w:pPr>
              <w:spacing w:after="20"/>
            </w:pPr>
            <w:r/>
            <w:r>
              <w:rPr>
                <w:rFonts w:ascii="Aptos" w:hAnsi="Aptos"/>
                <w:b/>
                <w:color w:val="FFFFFF"/>
                <w:sz w:val="18"/>
              </w:rPr>
              <w:t>CSV file</w:t>
            </w:r>
          </w:p>
        </w:tc>
        <w:tc>
          <w:tcPr>
            <w:tcW w:type="dxa" w:w="8064"/>
            <w:vAlign w:val="center"/>
            <w:shd w:fill="12304A"/>
          </w:tcPr>
          <w:p>
            <w:pPr>
              <w:spacing w:after="20"/>
            </w:pPr>
            <w:r/>
            <w:r>
              <w:rPr>
                <w:rFonts w:ascii="Aptos" w:hAnsi="Aptos"/>
                <w:b/>
                <w:color w:val="FFFFFF"/>
                <w:sz w:val="18"/>
              </w:rPr>
              <w:t>Record type / use</w:t>
            </w:r>
          </w:p>
        </w:tc>
      </w:tr>
      <w:tr>
        <w:trPr>
          <w:cantSplit/>
        </w:trPr>
        <w:tc>
          <w:tcPr>
            <w:tcW w:type="dxa" w:w="2448"/>
            <w:vAlign w:val="center"/>
          </w:tcPr>
          <w:p>
            <w:pPr>
              <w:spacing w:after="20"/>
            </w:pPr>
            <w:r/>
            <w:r>
              <w:rPr>
                <w:rFonts w:ascii="Aptos" w:hAnsi="Aptos"/>
                <w:b w:val="0"/>
                <w:sz w:val="17"/>
              </w:rPr>
              <w:t>trains.csv</w:t>
            </w:r>
          </w:p>
        </w:tc>
        <w:tc>
          <w:tcPr>
            <w:tcW w:type="dxa" w:w="8064"/>
            <w:vAlign w:val="center"/>
          </w:tcPr>
          <w:p>
            <w:pPr>
              <w:spacing w:after="20"/>
            </w:pPr>
            <w:r/>
            <w:r>
              <w:rPr>
                <w:rFonts w:ascii="Aptos" w:hAnsi="Aptos"/>
                <w:b w:val="0"/>
                <w:sz w:val="17"/>
              </w:rPr>
              <w:t>Train number, name, source, destination, and capacity</w:t>
            </w:r>
          </w:p>
        </w:tc>
      </w:tr>
      <w:tr>
        <w:trPr>
          <w:cantSplit/>
        </w:trPr>
        <w:tc>
          <w:tcPr>
            <w:tcW w:type="dxa" w:w="2448"/>
            <w:vAlign w:val="center"/>
            <w:shd w:fill="F1F6F8"/>
          </w:tcPr>
          <w:p>
            <w:pPr>
              <w:spacing w:after="20"/>
            </w:pPr>
            <w:r/>
            <w:r>
              <w:rPr>
                <w:rFonts w:ascii="Aptos" w:hAnsi="Aptos"/>
                <w:b w:val="0"/>
                <w:sz w:val="17"/>
              </w:rPr>
              <w:t>stations.csv</w:t>
            </w:r>
          </w:p>
        </w:tc>
        <w:tc>
          <w:tcPr>
            <w:tcW w:type="dxa" w:w="8064"/>
            <w:vAlign w:val="center"/>
            <w:shd w:fill="F1F6F8"/>
          </w:tcPr>
          <w:p>
            <w:pPr>
              <w:spacing w:after="20"/>
            </w:pPr>
            <w:r/>
            <w:r>
              <w:rPr>
                <w:rFonts w:ascii="Aptos" w:hAnsi="Aptos"/>
                <w:b w:val="0"/>
                <w:sz w:val="17"/>
              </w:rPr>
              <w:t>Station identifier, name, city, platform count, and zone</w:t>
            </w:r>
          </w:p>
        </w:tc>
      </w:tr>
      <w:tr>
        <w:trPr>
          <w:cantSplit/>
        </w:trPr>
        <w:tc>
          <w:tcPr>
            <w:tcW w:type="dxa" w:w="2448"/>
            <w:vAlign w:val="center"/>
          </w:tcPr>
          <w:p>
            <w:pPr>
              <w:spacing w:after="20"/>
            </w:pPr>
            <w:r/>
            <w:r>
              <w:rPr>
                <w:rFonts w:ascii="Aptos" w:hAnsi="Aptos"/>
                <w:b w:val="0"/>
                <w:sz w:val="17"/>
              </w:rPr>
              <w:t>passengers.csv</w:t>
            </w:r>
          </w:p>
        </w:tc>
        <w:tc>
          <w:tcPr>
            <w:tcW w:type="dxa" w:w="8064"/>
            <w:vAlign w:val="center"/>
          </w:tcPr>
          <w:p>
            <w:pPr>
              <w:spacing w:after="20"/>
            </w:pPr>
            <w:r/>
            <w:r>
              <w:rPr>
                <w:rFonts w:ascii="Aptos" w:hAnsi="Aptos"/>
                <w:b w:val="0"/>
                <w:sz w:val="17"/>
              </w:rPr>
              <w:t>Passenger identifier and passenger details</w:t>
            </w:r>
          </w:p>
        </w:tc>
      </w:tr>
      <w:tr>
        <w:trPr>
          <w:cantSplit/>
        </w:trPr>
        <w:tc>
          <w:tcPr>
            <w:tcW w:type="dxa" w:w="2448"/>
            <w:vAlign w:val="center"/>
            <w:shd w:fill="F1F6F8"/>
          </w:tcPr>
          <w:p>
            <w:pPr>
              <w:spacing w:after="20"/>
            </w:pPr>
            <w:r/>
            <w:r>
              <w:rPr>
                <w:rFonts w:ascii="Aptos" w:hAnsi="Aptos"/>
                <w:b w:val="0"/>
                <w:sz w:val="17"/>
              </w:rPr>
              <w:t>tickets.csv</w:t>
            </w:r>
          </w:p>
        </w:tc>
        <w:tc>
          <w:tcPr>
            <w:tcW w:type="dxa" w:w="8064"/>
            <w:vAlign w:val="center"/>
            <w:shd w:fill="F1F6F8"/>
          </w:tcPr>
          <w:p>
            <w:pPr>
              <w:spacing w:after="20"/>
            </w:pPr>
            <w:r/>
            <w:r>
              <w:rPr>
                <w:rFonts w:ascii="Aptos" w:hAnsi="Aptos"/>
                <w:b w:val="0"/>
                <w:sz w:val="17"/>
              </w:rPr>
              <w:t>Ticket/PNR identifier, passenger, train, route, and status</w:t>
            </w:r>
          </w:p>
        </w:tc>
      </w:tr>
      <w:tr>
        <w:trPr>
          <w:cantSplit/>
        </w:trPr>
        <w:tc>
          <w:tcPr>
            <w:tcW w:type="dxa" w:w="2448"/>
            <w:vAlign w:val="center"/>
          </w:tcPr>
          <w:p>
            <w:pPr>
              <w:spacing w:after="20"/>
            </w:pPr>
            <w:r/>
            <w:r>
              <w:rPr>
                <w:rFonts w:ascii="Aptos" w:hAnsi="Aptos"/>
                <w:b w:val="0"/>
                <w:sz w:val="17"/>
              </w:rPr>
              <w:t>services.csv</w:t>
            </w:r>
          </w:p>
        </w:tc>
        <w:tc>
          <w:tcPr>
            <w:tcW w:type="dxa" w:w="8064"/>
            <w:vAlign w:val="center"/>
          </w:tcPr>
          <w:p>
            <w:pPr>
              <w:spacing w:after="20"/>
            </w:pPr>
            <w:r/>
            <w:r>
              <w:rPr>
                <w:rFonts w:ascii="Aptos" w:hAnsi="Aptos"/>
                <w:b w:val="0"/>
                <w:sz w:val="17"/>
              </w:rPr>
              <w:t>Service identifier, name, train number, type, and status</w:t>
            </w:r>
          </w:p>
        </w:tc>
      </w:tr>
    </w:tbl>
    <w:p>
      <w:pPr>
        <w:spacing w:after="20"/>
      </w:pPr>
    </w:p>
    <w:p>
      <w:r>
        <w:t>The main menu provides options to view railway data, open Modules 1–6, run algorithm analysis and performance benchmarks, or exit. Use the project root as the working directory so relative paths such as data/trains.csv resolve correctly.</w:t>
      </w:r>
    </w:p>
    <w:p>
      <w:pPr>
        <w:pStyle w:val="Heading1"/>
      </w:pPr>
      <w:r>
        <w:t>3.1 Module 1 – String Algorithms (CO1)</w:t>
      </w:r>
    </w:p>
    <w:p>
      <w:r>
        <w:t>Purpose: search railway records and text efficiently using several string-matching strategies. The module includes Naive Search, KMP, Z-Function, Rabin–Karp, Trie, and Aho–Corasick.</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1800"/>
            <w:vAlign w:val="center"/>
            <w:shd w:fill="12304A"/>
          </w:tcPr>
          <w:p>
            <w:pPr>
              <w:spacing w:after="20"/>
            </w:pPr>
            <w:r/>
            <w:r>
              <w:rPr>
                <w:rFonts w:ascii="Aptos" w:hAnsi="Aptos"/>
                <w:b/>
                <w:color w:val="FFFFFF"/>
                <w:sz w:val="18"/>
              </w:rPr>
              <w:t>Algorithm</w:t>
            </w:r>
          </w:p>
        </w:tc>
        <w:tc>
          <w:tcPr>
            <w:tcW w:type="dxa" w:w="5040"/>
            <w:vAlign w:val="center"/>
            <w:shd w:fill="12304A"/>
          </w:tcPr>
          <w:p>
            <w:pPr>
              <w:spacing w:after="20"/>
            </w:pPr>
            <w:r/>
            <w:r>
              <w:rPr>
                <w:rFonts w:ascii="Aptos" w:hAnsi="Aptos"/>
                <w:b/>
                <w:color w:val="FFFFFF"/>
                <w:sz w:val="18"/>
              </w:rPr>
              <w:t>Role in RailSync</w:t>
            </w:r>
          </w:p>
        </w:tc>
        <w:tc>
          <w:tcPr>
            <w:tcW w:type="dxa" w:w="3672"/>
            <w:vAlign w:val="center"/>
            <w:shd w:fill="12304A"/>
          </w:tcPr>
          <w:p>
            <w:pPr>
              <w:spacing w:after="20"/>
            </w:pPr>
            <w:r/>
            <w:r>
              <w:rPr>
                <w:rFonts w:ascii="Aptos" w:hAnsi="Aptos"/>
                <w:b/>
                <w:color w:val="FFFFFF"/>
                <w:sz w:val="18"/>
              </w:rPr>
              <w:t>Typical output</w:t>
            </w:r>
          </w:p>
        </w:tc>
      </w:tr>
      <w:tr>
        <w:trPr>
          <w:cantSplit/>
        </w:trPr>
        <w:tc>
          <w:tcPr>
            <w:tcW w:type="dxa" w:w="1800"/>
            <w:vAlign w:val="center"/>
          </w:tcPr>
          <w:p>
            <w:pPr>
              <w:spacing w:after="20"/>
            </w:pPr>
            <w:r/>
            <w:r>
              <w:rPr>
                <w:rFonts w:ascii="Aptos" w:hAnsi="Aptos"/>
                <w:b w:val="0"/>
                <w:sz w:val="17"/>
              </w:rPr>
              <w:t>Naive Search</w:t>
            </w:r>
          </w:p>
        </w:tc>
        <w:tc>
          <w:tcPr>
            <w:tcW w:type="dxa" w:w="5040"/>
            <w:vAlign w:val="center"/>
          </w:tcPr>
          <w:p>
            <w:pPr>
              <w:spacing w:after="20"/>
            </w:pPr>
            <w:r/>
            <w:r>
              <w:rPr>
                <w:rFonts w:ascii="Aptos" w:hAnsi="Aptos"/>
                <w:b w:val="0"/>
                <w:sz w:val="17"/>
              </w:rPr>
              <w:t>Baseline pattern search over train names; useful for comparison.</w:t>
            </w:r>
          </w:p>
        </w:tc>
        <w:tc>
          <w:tcPr>
            <w:tcW w:type="dxa" w:w="3672"/>
            <w:vAlign w:val="center"/>
          </w:tcPr>
          <w:p>
            <w:pPr>
              <w:spacing w:after="20"/>
            </w:pPr>
            <w:r/>
            <w:r>
              <w:rPr>
                <w:rFonts w:ascii="Aptos" w:hAnsi="Aptos"/>
                <w:b w:val="0"/>
                <w:sz w:val="17"/>
              </w:rPr>
              <w:t>Matching train records, or a no-match message.</w:t>
            </w:r>
          </w:p>
        </w:tc>
      </w:tr>
      <w:tr>
        <w:trPr>
          <w:cantSplit/>
        </w:trPr>
        <w:tc>
          <w:tcPr>
            <w:tcW w:type="dxa" w:w="1800"/>
            <w:vAlign w:val="center"/>
            <w:shd w:fill="F1F6F8"/>
          </w:tcPr>
          <w:p>
            <w:pPr>
              <w:spacing w:after="20"/>
            </w:pPr>
            <w:r/>
            <w:r>
              <w:rPr>
                <w:rFonts w:ascii="Aptos" w:hAnsi="Aptos"/>
                <w:b w:val="0"/>
                <w:sz w:val="17"/>
              </w:rPr>
              <w:t>KMP</w:t>
            </w:r>
          </w:p>
        </w:tc>
        <w:tc>
          <w:tcPr>
            <w:tcW w:type="dxa" w:w="5040"/>
            <w:vAlign w:val="center"/>
            <w:shd w:fill="F1F6F8"/>
          </w:tcPr>
          <w:p>
            <w:pPr>
              <w:spacing w:after="20"/>
            </w:pPr>
            <w:r/>
            <w:r>
              <w:rPr>
                <w:rFonts w:ascii="Aptos" w:hAnsi="Aptos"/>
                <w:b w:val="0"/>
                <w:sz w:val="17"/>
              </w:rPr>
              <w:t>Searches train information such as train numbers, names, sources, and destinations.</w:t>
            </w:r>
          </w:p>
        </w:tc>
        <w:tc>
          <w:tcPr>
            <w:tcW w:type="dxa" w:w="3672"/>
            <w:vAlign w:val="center"/>
            <w:shd w:fill="F1F6F8"/>
          </w:tcPr>
          <w:p>
            <w:pPr>
              <w:spacing w:after="20"/>
            </w:pPr>
            <w:r/>
            <w:r>
              <w:rPr>
                <w:rFonts w:ascii="Aptos" w:hAnsi="Aptos"/>
                <w:b w:val="0"/>
                <w:sz w:val="17"/>
              </w:rPr>
              <w:t>Matching train records for the entered pattern.</w:t>
            </w:r>
          </w:p>
        </w:tc>
      </w:tr>
      <w:tr>
        <w:trPr>
          <w:cantSplit/>
        </w:trPr>
        <w:tc>
          <w:tcPr>
            <w:tcW w:type="dxa" w:w="1800"/>
            <w:vAlign w:val="center"/>
          </w:tcPr>
          <w:p>
            <w:pPr>
              <w:spacing w:after="20"/>
            </w:pPr>
            <w:r/>
            <w:r>
              <w:rPr>
                <w:rFonts w:ascii="Aptos" w:hAnsi="Aptos"/>
                <w:b w:val="0"/>
                <w:sz w:val="17"/>
              </w:rPr>
              <w:t>Z-Function</w:t>
            </w:r>
          </w:p>
        </w:tc>
        <w:tc>
          <w:tcPr>
            <w:tcW w:type="dxa" w:w="5040"/>
            <w:vAlign w:val="center"/>
          </w:tcPr>
          <w:p>
            <w:pPr>
              <w:spacing w:after="20"/>
            </w:pPr>
            <w:r/>
            <w:r>
              <w:rPr>
                <w:rFonts w:ascii="Aptos" w:hAnsi="Aptos"/>
                <w:b w:val="0"/>
                <w:sz w:val="17"/>
              </w:rPr>
              <w:t>Finds occurrences of a pattern in train names or operational text.</w:t>
            </w:r>
          </w:p>
        </w:tc>
        <w:tc>
          <w:tcPr>
            <w:tcW w:type="dxa" w:w="3672"/>
            <w:vAlign w:val="center"/>
          </w:tcPr>
          <w:p>
            <w:pPr>
              <w:spacing w:after="20"/>
            </w:pPr>
            <w:r/>
            <w:r>
              <w:rPr>
                <w:rFonts w:ascii="Aptos" w:hAnsi="Aptos"/>
                <w:b w:val="0"/>
                <w:sz w:val="17"/>
              </w:rPr>
              <w:t>Matching train records, or no matches.</w:t>
            </w:r>
          </w:p>
        </w:tc>
      </w:tr>
      <w:tr>
        <w:trPr>
          <w:cantSplit/>
        </w:trPr>
        <w:tc>
          <w:tcPr>
            <w:tcW w:type="dxa" w:w="1800"/>
            <w:vAlign w:val="center"/>
            <w:shd w:fill="F1F6F8"/>
          </w:tcPr>
          <w:p>
            <w:pPr>
              <w:spacing w:after="20"/>
            </w:pPr>
            <w:r/>
            <w:r>
              <w:rPr>
                <w:rFonts w:ascii="Aptos" w:hAnsi="Aptos"/>
                <w:b w:val="0"/>
                <w:sz w:val="17"/>
              </w:rPr>
              <w:t>Rabin–Karp</w:t>
            </w:r>
          </w:p>
        </w:tc>
        <w:tc>
          <w:tcPr>
            <w:tcW w:type="dxa" w:w="5040"/>
            <w:vAlign w:val="center"/>
            <w:shd w:fill="F1F6F8"/>
          </w:tcPr>
          <w:p>
            <w:pPr>
              <w:spacing w:after="20"/>
            </w:pPr>
            <w:r/>
            <w:r>
              <w:rPr>
                <w:rFonts w:ascii="Aptos" w:hAnsi="Aptos"/>
                <w:b w:val="0"/>
                <w:sz w:val="17"/>
              </w:rPr>
              <w:t>Uses rolling hashes to search ticket/PNR-related records.</w:t>
            </w:r>
          </w:p>
        </w:tc>
        <w:tc>
          <w:tcPr>
            <w:tcW w:type="dxa" w:w="3672"/>
            <w:vAlign w:val="center"/>
            <w:shd w:fill="F1F6F8"/>
          </w:tcPr>
          <w:p>
            <w:pPr>
              <w:spacing w:after="20"/>
            </w:pPr>
            <w:r/>
            <w:r>
              <w:rPr>
                <w:rFonts w:ascii="Aptos" w:hAnsi="Aptos"/>
                <w:b w:val="0"/>
                <w:sz w:val="17"/>
              </w:rPr>
              <w:t>Matching ticket records for an identifier or pattern.</w:t>
            </w:r>
          </w:p>
        </w:tc>
      </w:tr>
      <w:tr>
        <w:trPr>
          <w:cantSplit/>
        </w:trPr>
        <w:tc>
          <w:tcPr>
            <w:tcW w:type="dxa" w:w="1800"/>
            <w:vAlign w:val="center"/>
          </w:tcPr>
          <w:p>
            <w:pPr>
              <w:spacing w:after="20"/>
            </w:pPr>
            <w:r/>
            <w:r>
              <w:rPr>
                <w:rFonts w:ascii="Aptos" w:hAnsi="Aptos"/>
                <w:b w:val="0"/>
                <w:sz w:val="17"/>
              </w:rPr>
              <w:t>Trie</w:t>
            </w:r>
          </w:p>
        </w:tc>
        <w:tc>
          <w:tcPr>
            <w:tcW w:type="dxa" w:w="5040"/>
            <w:vAlign w:val="center"/>
          </w:tcPr>
          <w:p>
            <w:pPr>
              <w:spacing w:after="20"/>
            </w:pPr>
            <w:r/>
            <w:r>
              <w:rPr>
                <w:rFonts w:ascii="Aptos" w:hAnsi="Aptos"/>
                <w:b w:val="0"/>
                <w:sz w:val="17"/>
              </w:rPr>
              <w:t>Supports prefix-based search and autocomplete.</w:t>
            </w:r>
          </w:p>
        </w:tc>
        <w:tc>
          <w:tcPr>
            <w:tcW w:type="dxa" w:w="3672"/>
            <w:vAlign w:val="center"/>
          </w:tcPr>
          <w:p>
            <w:pPr>
              <w:spacing w:after="20"/>
            </w:pPr>
            <w:r/>
            <w:r>
              <w:rPr>
                <w:rFonts w:ascii="Aptos" w:hAnsi="Aptos"/>
                <w:b w:val="0"/>
                <w:sz w:val="17"/>
              </w:rPr>
              <w:t>Records or suggestions beginning with the entered prefix.</w:t>
            </w:r>
          </w:p>
        </w:tc>
      </w:tr>
      <w:tr>
        <w:trPr>
          <w:cantSplit/>
        </w:trPr>
        <w:tc>
          <w:tcPr>
            <w:tcW w:type="dxa" w:w="1800"/>
            <w:vAlign w:val="center"/>
            <w:shd w:fill="F1F6F8"/>
          </w:tcPr>
          <w:p>
            <w:pPr>
              <w:spacing w:after="20"/>
            </w:pPr>
            <w:r/>
            <w:r>
              <w:rPr>
                <w:rFonts w:ascii="Aptos" w:hAnsi="Aptos"/>
                <w:b w:val="0"/>
                <w:sz w:val="17"/>
              </w:rPr>
              <w:t>Aho–Corasick</w:t>
            </w:r>
          </w:p>
        </w:tc>
        <w:tc>
          <w:tcPr>
            <w:tcW w:type="dxa" w:w="5040"/>
            <w:vAlign w:val="center"/>
            <w:shd w:fill="F1F6F8"/>
          </w:tcPr>
          <w:p>
            <w:pPr>
              <w:spacing w:after="20"/>
            </w:pPr>
            <w:r/>
            <w:r>
              <w:rPr>
                <w:rFonts w:ascii="Aptos" w:hAnsi="Aptos"/>
                <w:b w:val="0"/>
                <w:sz w:val="17"/>
              </w:rPr>
              <w:t>Detects multiple alert keywords in service descriptions in one scan.</w:t>
            </w:r>
          </w:p>
        </w:tc>
        <w:tc>
          <w:tcPr>
            <w:tcW w:type="dxa" w:w="3672"/>
            <w:vAlign w:val="center"/>
            <w:shd w:fill="F1F6F8"/>
          </w:tcPr>
          <w:p>
            <w:pPr>
              <w:spacing w:after="20"/>
            </w:pPr>
            <w:r/>
            <w:r>
              <w:rPr>
                <w:rFonts w:ascii="Aptos" w:hAnsi="Aptos"/>
                <w:b w:val="0"/>
                <w:sz w:val="17"/>
              </w:rPr>
              <w:t>Detected keywords and/or associated service information.</w:t>
            </w:r>
          </w:p>
        </w:tc>
      </w:tr>
    </w:tbl>
    <w:p>
      <w:pPr>
        <w:spacing w:after="20"/>
      </w:pPr>
    </w:p>
    <w:p>
      <w:pPr>
        <w:pStyle w:val="Heading2"/>
      </w:pPr>
      <w:r>
        <w:t>How the module works</w:t>
      </w:r>
    </w:p>
    <w:p>
      <w:pPr>
        <w:pStyle w:val="ListNumber"/>
        <w:spacing w:after="40"/>
      </w:pPr>
      <w:r>
        <w:t>The user selects String Algorithms from the main menu.</w:t>
      </w:r>
    </w:p>
    <w:p>
      <w:pPr>
        <w:pStyle w:val="ListNumber"/>
        <w:spacing w:after="40"/>
      </w:pPr>
      <w:r>
        <w:t>The user chooses an algorithm and enters a pattern, keyword, or prefix as requested.</w:t>
      </w:r>
    </w:p>
    <w:p>
      <w:pPr>
        <w:pStyle w:val="ListNumber"/>
        <w:spacing w:after="40"/>
      </w:pPr>
      <w:r>
        <w:t>RailSync loads the relevant CSV records and applies the selected algorithm to the appropriate text fields.</w:t>
      </w:r>
    </w:p>
    <w:p>
      <w:pPr>
        <w:pStyle w:val="ListNumber"/>
        <w:spacing w:after="40"/>
      </w:pPr>
      <w:r>
        <w:t>The console displays matching records or a message indicating that no matching records were found.</w:t>
      </w:r>
    </w:p>
    <w:p>
      <w:pPr>
        <w:pStyle w:val="Heading3"/>
      </w:pPr>
      <w:r>
        <w:t>Actual console output (captured from the supplied ZIP)</w:t>
      </w:r>
    </w:p>
    <w:p>
      <w:pPr>
        <w:spacing w:before="40" w:after="60"/>
      </w:pPr>
      <w:r>
        <w:rPr>
          <w:i/>
          <w:color w:val="505D69"/>
          <w:sz w:val="17"/>
        </w:rPr>
        <w:t>Execution: Main menu → String Algorithms (M1) → KMP; search input: 12703.</w:t>
      </w:r>
    </w:p>
    <w:p>
      <w:pPr>
        <w:keepLines/>
        <w:spacing w:after="0" w:line="144" w:lineRule="exact"/>
        <w:ind w:left="100"/>
      </w:pPr>
      <w:r>
        <w:rPr>
          <w:rFonts w:ascii="Consolas" w:hAnsi="Consolas"/>
          <w:color w:val="243746"/>
          <w:sz w:val="13"/>
        </w:rPr>
        <w:t>========== KMP STRING SEARCH ==========</w:t>
      </w:r>
    </w:p>
    <w:p>
      <w:pPr>
        <w:keepLines/>
        <w:spacing w:after="0"/>
        <w:ind w:left="100"/>
      </w:pPr>
      <w:r>
        <w:rPr>
          <w:rFonts w:ascii="Consolas" w:hAnsi="Consolas"/>
          <w:color w:val="243746"/>
          <w:sz w:val="14"/>
        </w:rPr>
        <w:t>Matching Trains (KMP O(N+M)):</w:t>
      </w:r>
    </w:p>
    <w:p>
      <w:pPr>
        <w:keepLines/>
        <w:spacing w:after="0"/>
        <w:ind w:left="100"/>
      </w:pPr>
      <w:r>
        <w:rPr>
          <w:rFonts w:ascii="Consolas" w:hAnsi="Consolas"/>
          <w:color w:val="243746"/>
          <w:sz w:val="14"/>
        </w:rPr>
        <w:t>---------------------------------</w:t>
      </w:r>
    </w:p>
    <w:p>
      <w:pPr>
        <w:keepLines/>
        <w:spacing w:after="0"/>
        <w:ind w:left="100"/>
      </w:pPr>
      <w:r>
        <w:rPr>
          <w:rFonts w:ascii="Consolas" w:hAnsi="Consolas"/>
          <w:color w:val="243746"/>
          <w:sz w:val="14"/>
        </w:rPr>
        <w:t>12703 | Falaknuma Express | Howrah Junction -&gt; Secunderabad Junction | Capacity: 1750</w:t>
      </w:r>
    </w:p>
    <w:p>
      <w:pPr>
        <w:spacing w:before="60" w:after="120"/>
      </w:pPr>
      <w:r>
        <w:rPr>
          <w:i/>
          <w:sz w:val="16"/>
        </w:rPr>
        <w:t>Note: Captured by compiling and running the supplied Java project. The search input was 12703; the result is from data/trains.csv.</w:t>
      </w:r>
    </w:p>
    <w:p>
      <w:r>
        <w:t>Expected result: users can see how different algorithms find matching text and how a prefix-search structure or multi-pattern matcher serves a different need from a single-pattern search.</w:t>
      </w:r>
    </w:p>
    <w:p>
      <w:pPr>
        <w:pStyle w:val="Heading1"/>
      </w:pPr>
      <w:r>
        <w:t>3.2 Module 2 – Suffix Structures and Similarity (CO2)</w:t>
      </w:r>
    </w:p>
    <w:p>
      <w:r>
        <w:t>Purpose: organise text for substring searching and analyse repeated sequences. The module includes a Suffix Array, SA-IS, Kasai LCP, and a Suffix Automaton.</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2160"/>
            <w:vAlign w:val="center"/>
            <w:shd w:fill="12304A"/>
          </w:tcPr>
          <w:p>
            <w:pPr>
              <w:spacing w:after="20"/>
            </w:pPr>
            <w:r/>
            <w:r>
              <w:rPr>
                <w:rFonts w:ascii="Aptos" w:hAnsi="Aptos"/>
                <w:b/>
                <w:color w:val="FFFFFF"/>
                <w:sz w:val="18"/>
              </w:rPr>
              <w:t>Structure / algorithm</w:t>
            </w:r>
          </w:p>
        </w:tc>
        <w:tc>
          <w:tcPr>
            <w:tcW w:type="dxa" w:w="5328"/>
            <w:vAlign w:val="center"/>
            <w:shd w:fill="12304A"/>
          </w:tcPr>
          <w:p>
            <w:pPr>
              <w:spacing w:after="20"/>
            </w:pPr>
            <w:r/>
            <w:r>
              <w:rPr>
                <w:rFonts w:ascii="Aptos" w:hAnsi="Aptos"/>
                <w:b/>
                <w:color w:val="FFFFFF"/>
                <w:sz w:val="18"/>
              </w:rPr>
              <w:t>Function</w:t>
            </w:r>
          </w:p>
        </w:tc>
        <w:tc>
          <w:tcPr>
            <w:tcW w:type="dxa" w:w="3024"/>
            <w:vAlign w:val="center"/>
            <w:shd w:fill="12304A"/>
          </w:tcPr>
          <w:p>
            <w:pPr>
              <w:spacing w:after="20"/>
            </w:pPr>
            <w:r/>
            <w:r>
              <w:rPr>
                <w:rFonts w:ascii="Aptos" w:hAnsi="Aptos"/>
                <w:b/>
                <w:color w:val="FFFFFF"/>
                <w:sz w:val="18"/>
              </w:rPr>
              <w:t>Typical output</w:t>
            </w:r>
          </w:p>
        </w:tc>
      </w:tr>
      <w:tr>
        <w:trPr>
          <w:cantSplit/>
        </w:trPr>
        <w:tc>
          <w:tcPr>
            <w:tcW w:type="dxa" w:w="2160"/>
            <w:vAlign w:val="center"/>
          </w:tcPr>
          <w:p>
            <w:pPr>
              <w:spacing w:after="20"/>
            </w:pPr>
            <w:r/>
            <w:r>
              <w:rPr>
                <w:rFonts w:ascii="Aptos" w:hAnsi="Aptos"/>
                <w:b w:val="0"/>
                <w:sz w:val="17"/>
              </w:rPr>
              <w:t>Suffix Array</w:t>
            </w:r>
          </w:p>
        </w:tc>
        <w:tc>
          <w:tcPr>
            <w:tcW w:type="dxa" w:w="5328"/>
            <w:vAlign w:val="center"/>
          </w:tcPr>
          <w:p>
            <w:pPr>
              <w:spacing w:after="20"/>
            </w:pPr>
            <w:r/>
            <w:r>
              <w:rPr>
                <w:rFonts w:ascii="Aptos" w:hAnsi="Aptos"/>
                <w:b w:val="0"/>
                <w:sz w:val="17"/>
              </w:rPr>
              <w:t>Builds an ordering of text suffixes, commonly in lexicographical order.</w:t>
            </w:r>
          </w:p>
        </w:tc>
        <w:tc>
          <w:tcPr>
            <w:tcW w:type="dxa" w:w="3024"/>
            <w:vAlign w:val="center"/>
          </w:tcPr>
          <w:p>
            <w:pPr>
              <w:spacing w:after="20"/>
            </w:pPr>
            <w:r/>
            <w:r>
              <w:rPr>
                <w:rFonts w:ascii="Aptos" w:hAnsi="Aptos"/>
                <w:b w:val="0"/>
                <w:sz w:val="17"/>
              </w:rPr>
              <w:t>Suffix-array indices or an indexed representation of the text.</w:t>
            </w:r>
          </w:p>
        </w:tc>
      </w:tr>
      <w:tr>
        <w:trPr>
          <w:cantSplit/>
        </w:trPr>
        <w:tc>
          <w:tcPr>
            <w:tcW w:type="dxa" w:w="2160"/>
            <w:vAlign w:val="center"/>
            <w:shd w:fill="F1F6F8"/>
          </w:tcPr>
          <w:p>
            <w:pPr>
              <w:spacing w:after="20"/>
            </w:pPr>
            <w:r/>
            <w:r>
              <w:rPr>
                <w:rFonts w:ascii="Aptos" w:hAnsi="Aptos"/>
                <w:b w:val="0"/>
                <w:sz w:val="17"/>
              </w:rPr>
              <w:t>SA-IS</w:t>
            </w:r>
          </w:p>
        </w:tc>
        <w:tc>
          <w:tcPr>
            <w:tcW w:type="dxa" w:w="5328"/>
            <w:vAlign w:val="center"/>
            <w:shd w:fill="F1F6F8"/>
          </w:tcPr>
          <w:p>
            <w:pPr>
              <w:spacing w:after="20"/>
            </w:pPr>
            <w:r/>
            <w:r>
              <w:rPr>
                <w:rFonts w:ascii="Aptos" w:hAnsi="Aptos"/>
                <w:b w:val="0"/>
                <w:sz w:val="17"/>
              </w:rPr>
              <w:t>Constructs a suffix array using induced sorting; linear time under standard alphabet assumptions.</w:t>
            </w:r>
          </w:p>
        </w:tc>
        <w:tc>
          <w:tcPr>
            <w:tcW w:type="dxa" w:w="3024"/>
            <w:vAlign w:val="center"/>
            <w:shd w:fill="F1F6F8"/>
          </w:tcPr>
          <w:p>
            <w:pPr>
              <w:spacing w:after="20"/>
            </w:pPr>
            <w:r/>
            <w:r>
              <w:rPr>
                <w:rFonts w:ascii="Aptos" w:hAnsi="Aptos"/>
                <w:b w:val="0"/>
                <w:sz w:val="17"/>
              </w:rPr>
              <w:t>Constructed suffix-array result for the input text.</w:t>
            </w:r>
          </w:p>
        </w:tc>
      </w:tr>
      <w:tr>
        <w:trPr>
          <w:cantSplit/>
        </w:trPr>
        <w:tc>
          <w:tcPr>
            <w:tcW w:type="dxa" w:w="2160"/>
            <w:vAlign w:val="center"/>
          </w:tcPr>
          <w:p>
            <w:pPr>
              <w:spacing w:after="20"/>
            </w:pPr>
            <w:r/>
            <w:r>
              <w:rPr>
                <w:rFonts w:ascii="Aptos" w:hAnsi="Aptos"/>
                <w:b w:val="0"/>
                <w:sz w:val="17"/>
              </w:rPr>
              <w:t>Kasai LCP</w:t>
            </w:r>
          </w:p>
        </w:tc>
        <w:tc>
          <w:tcPr>
            <w:tcW w:type="dxa" w:w="5328"/>
            <w:vAlign w:val="center"/>
          </w:tcPr>
          <w:p>
            <w:pPr>
              <w:spacing w:after="20"/>
            </w:pPr>
            <w:r/>
            <w:r>
              <w:rPr>
                <w:rFonts w:ascii="Aptos" w:hAnsi="Aptos"/>
                <w:b w:val="0"/>
                <w:sz w:val="17"/>
              </w:rPr>
              <w:t>Computes longest common-prefix lengths for adjacent suffixes in suffix-array order.</w:t>
            </w:r>
          </w:p>
        </w:tc>
        <w:tc>
          <w:tcPr>
            <w:tcW w:type="dxa" w:w="3024"/>
            <w:vAlign w:val="center"/>
          </w:tcPr>
          <w:p>
            <w:pPr>
              <w:spacing w:after="20"/>
            </w:pPr>
            <w:r/>
            <w:r>
              <w:rPr>
                <w:rFonts w:ascii="Aptos" w:hAnsi="Aptos"/>
                <w:b w:val="0"/>
                <w:sz w:val="17"/>
              </w:rPr>
              <w:t>LCP array or common-prefix values.</w:t>
            </w:r>
          </w:p>
        </w:tc>
      </w:tr>
      <w:tr>
        <w:trPr>
          <w:cantSplit/>
        </w:trPr>
        <w:tc>
          <w:tcPr>
            <w:tcW w:type="dxa" w:w="2160"/>
            <w:vAlign w:val="center"/>
            <w:shd w:fill="F1F6F8"/>
          </w:tcPr>
          <w:p>
            <w:pPr>
              <w:spacing w:after="20"/>
            </w:pPr>
            <w:r/>
            <w:r>
              <w:rPr>
                <w:rFonts w:ascii="Aptos" w:hAnsi="Aptos"/>
                <w:b w:val="0"/>
                <w:sz w:val="17"/>
              </w:rPr>
              <w:t>Suffix Automaton</w:t>
            </w:r>
          </w:p>
        </w:tc>
        <w:tc>
          <w:tcPr>
            <w:tcW w:type="dxa" w:w="5328"/>
            <w:vAlign w:val="center"/>
            <w:shd w:fill="F1F6F8"/>
          </w:tcPr>
          <w:p>
            <w:pPr>
              <w:spacing w:after="20"/>
            </w:pPr>
            <w:r/>
            <w:r>
              <w:rPr>
                <w:rFonts w:ascii="Aptos" w:hAnsi="Aptos"/>
                <w:b w:val="0"/>
                <w:sz w:val="17"/>
              </w:rPr>
              <w:t>Represents the substrings of a text compactly and supports substring-related queries.</w:t>
            </w:r>
          </w:p>
        </w:tc>
        <w:tc>
          <w:tcPr>
            <w:tcW w:type="dxa" w:w="3024"/>
            <w:vAlign w:val="center"/>
            <w:shd w:fill="F1F6F8"/>
          </w:tcPr>
          <w:p>
            <w:pPr>
              <w:spacing w:after="20"/>
            </w:pPr>
            <w:r/>
            <w:r>
              <w:rPr>
                <w:rFonts w:ascii="Aptos" w:hAnsi="Aptos"/>
                <w:b w:val="0"/>
                <w:sz w:val="17"/>
              </w:rPr>
              <w:t>Substring-query result, such as whether a pattern exists.</w:t>
            </w:r>
          </w:p>
        </w:tc>
      </w:tr>
    </w:tbl>
    <w:p>
      <w:pPr>
        <w:spacing w:after="20"/>
      </w:pPr>
    </w:p>
    <w:p>
      <w:pPr>
        <w:pStyle w:val="Heading2"/>
      </w:pPr>
      <w:r>
        <w:t>How the module works</w:t>
      </w:r>
    </w:p>
    <w:p>
      <w:pPr>
        <w:spacing w:after="40"/>
        <w:ind w:left="360" w:hanging="360"/>
      </w:pPr>
      <w:r>
        <w:t>1. The user opens Suffix Structures from the main menu.</w:t>
      </w:r>
    </w:p>
    <w:p>
      <w:pPr>
        <w:spacing w:after="40"/>
        <w:ind w:left="360" w:hanging="360"/>
      </w:pPr>
      <w:r>
        <w:t>2. The selected algorithm processes the provided text or railway-description input.</w:t>
      </w:r>
    </w:p>
    <w:p>
      <w:pPr>
        <w:spacing w:after="40"/>
        <w:ind w:left="360" w:hanging="360"/>
      </w:pPr>
      <w:r>
        <w:t>3. Suffix-array construction produces an ordering of suffixes; Kasai LCP derives common-prefix lengths from that ordering.</w:t>
      </w:r>
    </w:p>
    <w:p>
      <w:pPr>
        <w:spacing w:after="40"/>
        <w:ind w:left="360" w:hanging="360"/>
      </w:pPr>
      <w:r>
        <w:t>4. Suffix Automaton queries test whether a supplied pattern is represented in the text.</w:t>
      </w:r>
    </w:p>
    <w:p>
      <w:pPr>
        <w:pStyle w:val="Heading3"/>
      </w:pPr>
      <w:r>
        <w:t>Actual console output (captured from the supplied ZIP)</w:t>
      </w:r>
    </w:p>
    <w:p>
      <w:pPr>
        <w:spacing w:before="40" w:after="60"/>
      </w:pPr>
      <w:r>
        <w:rPr>
          <w:i/>
          <w:color w:val="505D69"/>
          <w:sz w:val="17"/>
        </w:rPr>
        <w:t>Execution: Main menu → Suffix Structures (M2) → Suffix Automaton; text: SECUNDERABAD_JUNCTION; query: JUNCTION.</w:t>
      </w:r>
    </w:p>
    <w:p>
      <w:pPr>
        <w:keepLines/>
        <w:spacing w:after="0" w:line="144" w:lineRule="exact"/>
        <w:ind w:left="100"/>
      </w:pPr>
      <w:r>
        <w:rPr>
          <w:rFonts w:ascii="Consolas" w:hAnsi="Consolas"/>
          <w:color w:val="243746"/>
          <w:sz w:val="13"/>
        </w:rPr>
        <w:t>========== SUFFIX AUTOMATON ==========</w:t>
      </w:r>
    </w:p>
    <w:p>
      <w:pPr>
        <w:keepLines/>
        <w:spacing w:after="0"/>
        <w:ind w:left="100"/>
      </w:pPr>
      <w:r>
        <w:rPr>
          <w:rFonts w:ascii="Consolas" w:hAnsi="Consolas"/>
          <w:color w:val="243746"/>
          <w:sz w:val="14"/>
        </w:rPr>
        <w:t>Automaton states: 29</w:t>
      </w:r>
    </w:p>
    <w:p>
      <w:pPr>
        <w:keepLines/>
        <w:spacing w:after="0" w:line="144" w:lineRule="exact"/>
        <w:ind w:left="100"/>
      </w:pPr>
      <w:r>
        <w:rPr>
          <w:rFonts w:ascii="Consolas" w:hAnsi="Consolas"/>
          <w:color w:val="243746"/>
          <w:sz w:val="13"/>
        </w:rPr>
        <w:t>========== SUFFIX AUTOMATON SEARCH ==========</w:t>
      </w:r>
    </w:p>
    <w:p>
      <w:pPr>
        <w:keepLines/>
        <w:spacing w:after="0"/>
        <w:ind w:left="100"/>
      </w:pPr>
      <w:r>
        <w:rPr>
          <w:rFonts w:ascii="Consolas" w:hAnsi="Consolas"/>
          <w:color w:val="243746"/>
          <w:sz w:val="14"/>
        </w:rPr>
        <w:t>Substring: JUNCTION</w:t>
      </w:r>
    </w:p>
    <w:p>
      <w:pPr>
        <w:keepLines/>
        <w:spacing w:after="0"/>
        <w:ind w:left="100"/>
      </w:pPr>
      <w:r>
        <w:rPr>
          <w:rFonts w:ascii="Consolas" w:hAnsi="Consolas"/>
          <w:color w:val="243746"/>
          <w:sz w:val="14"/>
        </w:rPr>
        <w:t>Result: Substring found in railway service information.</w:t>
      </w:r>
    </w:p>
    <w:p>
      <w:pPr>
        <w:spacing w:before="60" w:after="120"/>
      </w:pPr>
      <w:r>
        <w:rPr>
          <w:i/>
          <w:sz w:val="16"/>
        </w:rPr>
        <w:t>Note: Captured runtime output. State counts depend on the exact text submitted to the automaton.</w:t>
      </w:r>
    </w:p>
    <w:p>
      <w:r>
        <w:t>Expected result: the module demonstrates the relationship between suffix ordering, longest common prefixes, and substring-query structures. These are algorithmic demonstrations over the chosen text; they do not by themselves provide a live railway-log ingestion service.</w:t>
      </w:r>
    </w:p>
    <w:p>
      <w:pPr>
        <w:pStyle w:val="Heading1"/>
      </w:pPr>
      <w:r>
        <w:t>3.3 Module 3 – Advanced Dynamic Programming (CO3)</w:t>
      </w:r>
    </w:p>
    <w:p>
      <w:r>
        <w:t>Purpose: demonstrate dynamic-programming methods for comparing strings, aligning sequences, and solving optimisation subproblems. The source package contains EditDistance, WagnerFischer, DamerauLevenshtein, NeedlemanWunsch, SmithWaterman, IntervalDP, MatrixChainMultiplication, BitmaskDP, and OptimalBST.</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2376"/>
            <w:vAlign w:val="center"/>
            <w:shd w:fill="12304A"/>
          </w:tcPr>
          <w:p>
            <w:pPr>
              <w:spacing w:after="20"/>
            </w:pPr>
            <w:r/>
            <w:r>
              <w:rPr>
                <w:rFonts w:ascii="Aptos" w:hAnsi="Aptos"/>
                <w:b/>
                <w:color w:val="FFFFFF"/>
                <w:sz w:val="18"/>
              </w:rPr>
              <w:t>Algorithm</w:t>
            </w:r>
          </w:p>
        </w:tc>
        <w:tc>
          <w:tcPr>
            <w:tcW w:type="dxa" w:w="5040"/>
            <w:vAlign w:val="center"/>
            <w:shd w:fill="12304A"/>
          </w:tcPr>
          <w:p>
            <w:pPr>
              <w:spacing w:after="20"/>
            </w:pPr>
            <w:r/>
            <w:r>
              <w:rPr>
                <w:rFonts w:ascii="Aptos" w:hAnsi="Aptos"/>
                <w:b/>
                <w:color w:val="FFFFFF"/>
                <w:sz w:val="18"/>
              </w:rPr>
              <w:t>Railway-oriented interpretation</w:t>
            </w:r>
          </w:p>
        </w:tc>
        <w:tc>
          <w:tcPr>
            <w:tcW w:type="dxa" w:w="3096"/>
            <w:vAlign w:val="center"/>
            <w:shd w:fill="12304A"/>
          </w:tcPr>
          <w:p>
            <w:pPr>
              <w:spacing w:after="20"/>
            </w:pPr>
            <w:r/>
            <w:r>
              <w:rPr>
                <w:rFonts w:ascii="Aptos" w:hAnsi="Aptos"/>
                <w:b/>
                <w:color w:val="FFFFFF"/>
                <w:sz w:val="18"/>
              </w:rPr>
              <w:t>Typical output</w:t>
            </w:r>
          </w:p>
        </w:tc>
      </w:tr>
      <w:tr>
        <w:trPr>
          <w:cantSplit/>
        </w:trPr>
        <w:tc>
          <w:tcPr>
            <w:tcW w:type="dxa" w:w="2376"/>
            <w:vAlign w:val="center"/>
          </w:tcPr>
          <w:p>
            <w:pPr>
              <w:spacing w:after="20"/>
            </w:pPr>
            <w:r/>
            <w:r>
              <w:rPr>
                <w:rFonts w:ascii="Aptos" w:hAnsi="Aptos"/>
                <w:b w:val="0"/>
                <w:sz w:val="17"/>
              </w:rPr>
              <w:t>Edit Distance / Wagner–Fischer</w:t>
            </w:r>
          </w:p>
        </w:tc>
        <w:tc>
          <w:tcPr>
            <w:tcW w:type="dxa" w:w="5040"/>
            <w:vAlign w:val="center"/>
          </w:tcPr>
          <w:p>
            <w:pPr>
              <w:spacing w:after="20"/>
            </w:pPr>
            <w:r/>
            <w:r>
              <w:rPr>
                <w:rFonts w:ascii="Aptos" w:hAnsi="Aptos"/>
                <w:b w:val="0"/>
                <w:sz w:val="17"/>
              </w:rPr>
              <w:t>Measures insertions, deletions, and substitutions between entered names or text.</w:t>
            </w:r>
          </w:p>
        </w:tc>
        <w:tc>
          <w:tcPr>
            <w:tcW w:type="dxa" w:w="3096"/>
            <w:vAlign w:val="center"/>
          </w:tcPr>
          <w:p>
            <w:pPr>
              <w:spacing w:after="20"/>
            </w:pPr>
            <w:r/>
            <w:r>
              <w:rPr>
                <w:rFonts w:ascii="Aptos" w:hAnsi="Aptos"/>
                <w:b w:val="0"/>
                <w:sz w:val="17"/>
              </w:rPr>
              <w:t>Edit-distance score.</w:t>
            </w:r>
          </w:p>
        </w:tc>
      </w:tr>
      <w:tr>
        <w:trPr>
          <w:cantSplit/>
        </w:trPr>
        <w:tc>
          <w:tcPr>
            <w:tcW w:type="dxa" w:w="2376"/>
            <w:vAlign w:val="center"/>
            <w:shd w:fill="F1F6F8"/>
          </w:tcPr>
          <w:p>
            <w:pPr>
              <w:spacing w:after="20"/>
            </w:pPr>
            <w:r/>
            <w:r>
              <w:rPr>
                <w:rFonts w:ascii="Aptos" w:hAnsi="Aptos"/>
                <w:b w:val="0"/>
                <w:sz w:val="17"/>
              </w:rPr>
              <w:t>Damerau–Levenshtein</w:t>
            </w:r>
          </w:p>
        </w:tc>
        <w:tc>
          <w:tcPr>
            <w:tcW w:type="dxa" w:w="5040"/>
            <w:vAlign w:val="center"/>
            <w:shd w:fill="F1F6F8"/>
          </w:tcPr>
          <w:p>
            <w:pPr>
              <w:spacing w:after="20"/>
            </w:pPr>
            <w:r/>
            <w:r>
              <w:rPr>
                <w:rFonts w:ascii="Aptos" w:hAnsi="Aptos"/>
                <w:b w:val="0"/>
                <w:sz w:val="17"/>
              </w:rPr>
              <w:t>Also accounts for adjacent character transpositions, useful for typo examples.</w:t>
            </w:r>
          </w:p>
        </w:tc>
        <w:tc>
          <w:tcPr>
            <w:tcW w:type="dxa" w:w="3096"/>
            <w:vAlign w:val="center"/>
            <w:shd w:fill="F1F6F8"/>
          </w:tcPr>
          <w:p>
            <w:pPr>
              <w:spacing w:after="20"/>
            </w:pPr>
            <w:r/>
            <w:r>
              <w:rPr>
                <w:rFonts w:ascii="Aptos" w:hAnsi="Aptos"/>
                <w:b w:val="0"/>
                <w:sz w:val="17"/>
              </w:rPr>
              <w:t>Distance score between two strings.</w:t>
            </w:r>
          </w:p>
        </w:tc>
      </w:tr>
      <w:tr>
        <w:trPr>
          <w:cantSplit/>
        </w:trPr>
        <w:tc>
          <w:tcPr>
            <w:tcW w:type="dxa" w:w="2376"/>
            <w:vAlign w:val="center"/>
          </w:tcPr>
          <w:p>
            <w:pPr>
              <w:spacing w:after="20"/>
            </w:pPr>
            <w:r/>
            <w:r>
              <w:rPr>
                <w:rFonts w:ascii="Aptos" w:hAnsi="Aptos"/>
                <w:b w:val="0"/>
                <w:sz w:val="17"/>
              </w:rPr>
              <w:t>Needleman–Wunsch</w:t>
            </w:r>
          </w:p>
        </w:tc>
        <w:tc>
          <w:tcPr>
            <w:tcW w:type="dxa" w:w="5040"/>
            <w:vAlign w:val="center"/>
          </w:tcPr>
          <w:p>
            <w:pPr>
              <w:spacing w:after="20"/>
            </w:pPr>
            <w:r/>
            <w:r>
              <w:rPr>
                <w:rFonts w:ascii="Aptos" w:hAnsi="Aptos"/>
                <w:b w:val="0"/>
                <w:sz w:val="17"/>
              </w:rPr>
              <w:t>Global alignment of two complete sequences.</w:t>
            </w:r>
          </w:p>
        </w:tc>
        <w:tc>
          <w:tcPr>
            <w:tcW w:type="dxa" w:w="3096"/>
            <w:vAlign w:val="center"/>
          </w:tcPr>
          <w:p>
            <w:pPr>
              <w:spacing w:after="20"/>
            </w:pPr>
            <w:r/>
            <w:r>
              <w:rPr>
                <w:rFonts w:ascii="Aptos" w:hAnsi="Aptos"/>
                <w:b w:val="0"/>
                <w:sz w:val="17"/>
              </w:rPr>
              <w:t>Alignment and/or score.</w:t>
            </w:r>
          </w:p>
        </w:tc>
      </w:tr>
      <w:tr>
        <w:trPr>
          <w:cantSplit/>
        </w:trPr>
        <w:tc>
          <w:tcPr>
            <w:tcW w:type="dxa" w:w="2376"/>
            <w:vAlign w:val="center"/>
            <w:shd w:fill="F1F6F8"/>
          </w:tcPr>
          <w:p>
            <w:pPr>
              <w:spacing w:after="20"/>
            </w:pPr>
            <w:r/>
            <w:r>
              <w:rPr>
                <w:rFonts w:ascii="Aptos" w:hAnsi="Aptos"/>
                <w:b w:val="0"/>
                <w:sz w:val="17"/>
              </w:rPr>
              <w:t>Smith–Waterman</w:t>
            </w:r>
          </w:p>
        </w:tc>
        <w:tc>
          <w:tcPr>
            <w:tcW w:type="dxa" w:w="5040"/>
            <w:vAlign w:val="center"/>
            <w:shd w:fill="F1F6F8"/>
          </w:tcPr>
          <w:p>
            <w:pPr>
              <w:spacing w:after="20"/>
            </w:pPr>
            <w:r/>
            <w:r>
              <w:rPr>
                <w:rFonts w:ascii="Aptos" w:hAnsi="Aptos"/>
                <w:b w:val="0"/>
                <w:sz w:val="17"/>
              </w:rPr>
              <w:t>Local alignment of similar subsequences.</w:t>
            </w:r>
          </w:p>
        </w:tc>
        <w:tc>
          <w:tcPr>
            <w:tcW w:type="dxa" w:w="3096"/>
            <w:vAlign w:val="center"/>
            <w:shd w:fill="F1F6F8"/>
          </w:tcPr>
          <w:p>
            <w:pPr>
              <w:spacing w:after="20"/>
            </w:pPr>
            <w:r/>
            <w:r>
              <w:rPr>
                <w:rFonts w:ascii="Aptos" w:hAnsi="Aptos"/>
                <w:b w:val="0"/>
                <w:sz w:val="17"/>
              </w:rPr>
              <w:t>Best local-alignment score and aligned region.</w:t>
            </w:r>
          </w:p>
        </w:tc>
      </w:tr>
      <w:tr>
        <w:trPr>
          <w:cantSplit/>
        </w:trPr>
        <w:tc>
          <w:tcPr>
            <w:tcW w:type="dxa" w:w="2376"/>
            <w:vAlign w:val="center"/>
          </w:tcPr>
          <w:p>
            <w:pPr>
              <w:spacing w:after="20"/>
            </w:pPr>
            <w:r/>
            <w:r>
              <w:rPr>
                <w:rFonts w:ascii="Aptos" w:hAnsi="Aptos"/>
                <w:b w:val="0"/>
                <w:sz w:val="17"/>
              </w:rPr>
              <w:t>Interval DP</w:t>
            </w:r>
          </w:p>
        </w:tc>
        <w:tc>
          <w:tcPr>
            <w:tcW w:type="dxa" w:w="5040"/>
            <w:vAlign w:val="center"/>
          </w:tcPr>
          <w:p>
            <w:pPr>
              <w:spacing w:after="20"/>
            </w:pPr>
            <w:r/>
            <w:r>
              <w:rPr>
                <w:rFonts w:ascii="Aptos" w:hAnsi="Aptos"/>
                <w:b w:val="0"/>
                <w:sz w:val="17"/>
              </w:rPr>
              <w:t>Solves a problem by combining solutions over intervals.</w:t>
            </w:r>
          </w:p>
        </w:tc>
        <w:tc>
          <w:tcPr>
            <w:tcW w:type="dxa" w:w="3096"/>
            <w:vAlign w:val="center"/>
          </w:tcPr>
          <w:p>
            <w:pPr>
              <w:spacing w:after="20"/>
            </w:pPr>
            <w:r/>
            <w:r>
              <w:rPr>
                <w:rFonts w:ascii="Aptos" w:hAnsi="Aptos"/>
                <w:b w:val="0"/>
                <w:sz w:val="17"/>
              </w:rPr>
              <w:t>Optimal interval cost/result for the supplied instance.</w:t>
            </w:r>
          </w:p>
        </w:tc>
      </w:tr>
      <w:tr>
        <w:trPr>
          <w:cantSplit/>
        </w:trPr>
        <w:tc>
          <w:tcPr>
            <w:tcW w:type="dxa" w:w="2376"/>
            <w:vAlign w:val="center"/>
            <w:shd w:fill="F1F6F8"/>
          </w:tcPr>
          <w:p>
            <w:pPr>
              <w:spacing w:after="20"/>
            </w:pPr>
            <w:r/>
            <w:r>
              <w:rPr>
                <w:rFonts w:ascii="Aptos" w:hAnsi="Aptos"/>
                <w:b w:val="0"/>
                <w:sz w:val="17"/>
              </w:rPr>
              <w:t>Matrix-Chain Multiplication</w:t>
            </w:r>
          </w:p>
        </w:tc>
        <w:tc>
          <w:tcPr>
            <w:tcW w:type="dxa" w:w="5040"/>
            <w:vAlign w:val="center"/>
            <w:shd w:fill="F1F6F8"/>
          </w:tcPr>
          <w:p>
            <w:pPr>
              <w:spacing w:after="20"/>
            </w:pPr>
            <w:r/>
            <w:r>
              <w:rPr>
                <w:rFonts w:ascii="Aptos" w:hAnsi="Aptos"/>
                <w:b w:val="0"/>
                <w:sz w:val="17"/>
              </w:rPr>
              <w:t>Finds a low-cost parenthesisation for a chain of matrix operations.</w:t>
            </w:r>
          </w:p>
        </w:tc>
        <w:tc>
          <w:tcPr>
            <w:tcW w:type="dxa" w:w="3096"/>
            <w:vAlign w:val="center"/>
            <w:shd w:fill="F1F6F8"/>
          </w:tcPr>
          <w:p>
            <w:pPr>
              <w:spacing w:after="20"/>
            </w:pPr>
            <w:r/>
            <w:r>
              <w:rPr>
                <w:rFonts w:ascii="Aptos" w:hAnsi="Aptos"/>
                <w:b w:val="0"/>
                <w:sz w:val="17"/>
              </w:rPr>
              <w:t>Optimal multiplication cost/order.</w:t>
            </w:r>
          </w:p>
        </w:tc>
      </w:tr>
      <w:tr>
        <w:trPr>
          <w:cantSplit/>
        </w:trPr>
        <w:tc>
          <w:tcPr>
            <w:tcW w:type="dxa" w:w="2376"/>
            <w:vAlign w:val="center"/>
          </w:tcPr>
          <w:p>
            <w:pPr>
              <w:spacing w:after="20"/>
            </w:pPr>
            <w:r/>
            <w:r>
              <w:rPr>
                <w:rFonts w:ascii="Aptos" w:hAnsi="Aptos"/>
                <w:b w:val="0"/>
                <w:sz w:val="17"/>
              </w:rPr>
              <w:t>Bitmask DP</w:t>
            </w:r>
          </w:p>
        </w:tc>
        <w:tc>
          <w:tcPr>
            <w:tcW w:type="dxa" w:w="5040"/>
            <w:vAlign w:val="center"/>
          </w:tcPr>
          <w:p>
            <w:pPr>
              <w:spacing w:after="20"/>
            </w:pPr>
            <w:r/>
            <w:r>
              <w:rPr>
                <w:rFonts w:ascii="Aptos" w:hAnsi="Aptos"/>
                <w:b w:val="0"/>
                <w:sz w:val="17"/>
              </w:rPr>
              <w:t>Represents visited subsets for small combinatorial route/tour examples.</w:t>
            </w:r>
          </w:p>
        </w:tc>
        <w:tc>
          <w:tcPr>
            <w:tcW w:type="dxa" w:w="3096"/>
            <w:vAlign w:val="center"/>
          </w:tcPr>
          <w:p>
            <w:pPr>
              <w:spacing w:after="20"/>
            </w:pPr>
            <w:r/>
            <w:r>
              <w:rPr>
                <w:rFonts w:ascii="Aptos" w:hAnsi="Aptos"/>
                <w:b w:val="0"/>
                <w:sz w:val="17"/>
              </w:rPr>
              <w:t>Minimum cost or best state for the sample instance.</w:t>
            </w:r>
          </w:p>
        </w:tc>
      </w:tr>
      <w:tr>
        <w:trPr>
          <w:cantSplit/>
        </w:trPr>
        <w:tc>
          <w:tcPr>
            <w:tcW w:type="dxa" w:w="2376"/>
            <w:vAlign w:val="center"/>
            <w:shd w:fill="F1F6F8"/>
          </w:tcPr>
          <w:p>
            <w:pPr>
              <w:spacing w:after="20"/>
            </w:pPr>
            <w:r/>
            <w:r>
              <w:rPr>
                <w:rFonts w:ascii="Aptos" w:hAnsi="Aptos"/>
                <w:b w:val="0"/>
                <w:sz w:val="17"/>
              </w:rPr>
              <w:t>Optimal BST</w:t>
            </w:r>
          </w:p>
        </w:tc>
        <w:tc>
          <w:tcPr>
            <w:tcW w:type="dxa" w:w="5040"/>
            <w:vAlign w:val="center"/>
            <w:shd w:fill="F1F6F8"/>
          </w:tcPr>
          <w:p>
            <w:pPr>
              <w:spacing w:after="20"/>
            </w:pPr>
            <w:r/>
            <w:r>
              <w:rPr>
                <w:rFonts w:ascii="Aptos" w:hAnsi="Aptos"/>
                <w:b w:val="0"/>
                <w:sz w:val="17"/>
              </w:rPr>
              <w:t>Models a search tree that minimises expected search cost from access frequencies.</w:t>
            </w:r>
          </w:p>
        </w:tc>
        <w:tc>
          <w:tcPr>
            <w:tcW w:type="dxa" w:w="3096"/>
            <w:vAlign w:val="center"/>
            <w:shd w:fill="F1F6F8"/>
          </w:tcPr>
          <w:p>
            <w:pPr>
              <w:spacing w:after="20"/>
            </w:pPr>
            <w:r/>
            <w:r>
              <w:rPr>
                <w:rFonts w:ascii="Aptos" w:hAnsi="Aptos"/>
                <w:b w:val="0"/>
                <w:sz w:val="17"/>
              </w:rPr>
              <w:t>Tree/cost result for the supplied frequencies.</w:t>
            </w:r>
          </w:p>
        </w:tc>
      </w:tr>
    </w:tbl>
    <w:p>
      <w:pPr>
        <w:spacing w:after="20"/>
      </w:pPr>
    </w:p>
    <w:p>
      <w:pPr>
        <w:pStyle w:val="Heading3"/>
      </w:pPr>
      <w:r>
        <w:t>Actual console output (captured from the supplied ZIP)</w:t>
      </w:r>
    </w:p>
    <w:p>
      <w:pPr>
        <w:spacing w:before="40" w:after="60"/>
      </w:pPr>
      <w:r>
        <w:rPr>
          <w:i/>
          <w:color w:val="505D69"/>
          <w:sz w:val="17"/>
        </w:rPr>
        <w:t>Execution: Main menu → Advanced Dynamic Programming (M3) → Damerau–Levenshtein; input: Secundreabad.</w:t>
      </w:r>
    </w:p>
    <w:p>
      <w:pPr>
        <w:keepLines/>
        <w:spacing w:after="0" w:line="144" w:lineRule="exact"/>
        <w:ind w:left="100"/>
      </w:pPr>
      <w:r>
        <w:rPr>
          <w:rFonts w:ascii="Consolas" w:hAnsi="Consolas"/>
          <w:color w:val="243746"/>
          <w:sz w:val="13"/>
        </w:rPr>
        <w:t>========== DAMERAU-LEVENSHTEIN ==========</w:t>
      </w:r>
    </w:p>
    <w:p>
      <w:pPr>
        <w:keepLines/>
        <w:spacing w:after="0"/>
        <w:ind w:left="100"/>
      </w:pPr>
      <w:r>
        <w:rPr>
          <w:rFonts w:ascii="Consolas" w:hAnsi="Consolas"/>
          <w:color w:val="243746"/>
          <w:sz w:val="14"/>
        </w:rPr>
        <w:t>Handles adjacent transpositions (e.g. 're' &lt;-&gt; 'er').</w:t>
      </w:r>
    </w:p>
    <w:p>
      <w:pPr>
        <w:keepLines/>
        <w:spacing w:after="0"/>
        <w:ind w:left="100"/>
      </w:pPr>
      <w:r>
        <w:rPr>
          <w:rFonts w:ascii="Consolas" w:hAnsi="Consolas"/>
          <w:color w:val="243746"/>
          <w:sz w:val="14"/>
        </w:rPr>
        <w:t>Suggested Correction: Secunderabad (Distance: 1)</w:t>
      </w:r>
    </w:p>
    <w:p>
      <w:pPr>
        <w:spacing w:before="60" w:after="120"/>
      </w:pPr>
      <w:r>
        <w:rPr>
          <w:i/>
          <w:sz w:val="16"/>
        </w:rPr>
        <w:t>Note: Captured runtime output. The algorithm suggested Secunderabad with edit distance 1 for the supplied misspelling.</w:t>
      </w:r>
    </w:p>
    <w:p>
      <w:r>
        <w:t>Expected result: users observe how dynamic programming reuses subproblem results and produces scores, alignments, or optimisation decisions. The result depends on the input instance and the selected algorithm.</w:t>
      </w:r>
    </w:p>
    <w:p>
      <w:pPr>
        <w:pStyle w:val="Heading1"/>
      </w:pPr>
      <w:r>
        <w:t>3.4 Module 4 – Network Flow and Matching (CO4)</w:t>
      </w:r>
    </w:p>
    <w:p>
      <w:r>
        <w:t>Purpose: model capacity-constrained networks and assignment relationships. The source package includes FlowNetwork, FlowEdge, FordFulkerson, EdmondsKarp, Dinic, BipartiteMatching, KonigsTheorem, and MaxFlowMinCut.</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2232"/>
            <w:vAlign w:val="center"/>
            <w:shd w:fill="12304A"/>
          </w:tcPr>
          <w:p>
            <w:pPr>
              <w:spacing w:after="20"/>
            </w:pPr>
            <w:r/>
            <w:r>
              <w:rPr>
                <w:rFonts w:ascii="Aptos" w:hAnsi="Aptos"/>
                <w:b/>
                <w:color w:val="FFFFFF"/>
                <w:sz w:val="18"/>
              </w:rPr>
              <w:t>Algorithm / concept</w:t>
            </w:r>
          </w:p>
        </w:tc>
        <w:tc>
          <w:tcPr>
            <w:tcW w:type="dxa" w:w="5112"/>
            <w:vAlign w:val="center"/>
            <w:shd w:fill="12304A"/>
          </w:tcPr>
          <w:p>
            <w:pPr>
              <w:spacing w:after="20"/>
            </w:pPr>
            <w:r/>
            <w:r>
              <w:rPr>
                <w:rFonts w:ascii="Aptos" w:hAnsi="Aptos"/>
                <w:b/>
                <w:color w:val="FFFFFF"/>
                <w:sz w:val="18"/>
              </w:rPr>
              <w:t>Railway-oriented interpretation</w:t>
            </w:r>
          </w:p>
        </w:tc>
        <w:tc>
          <w:tcPr>
            <w:tcW w:type="dxa" w:w="3168"/>
            <w:vAlign w:val="center"/>
            <w:shd w:fill="12304A"/>
          </w:tcPr>
          <w:p>
            <w:pPr>
              <w:spacing w:after="20"/>
            </w:pPr>
            <w:r/>
            <w:r>
              <w:rPr>
                <w:rFonts w:ascii="Aptos" w:hAnsi="Aptos"/>
                <w:b/>
                <w:color w:val="FFFFFF"/>
                <w:sz w:val="18"/>
              </w:rPr>
              <w:t>Typical output</w:t>
            </w:r>
          </w:p>
        </w:tc>
      </w:tr>
      <w:tr>
        <w:trPr>
          <w:cantSplit/>
        </w:trPr>
        <w:tc>
          <w:tcPr>
            <w:tcW w:type="dxa" w:w="2232"/>
            <w:vAlign w:val="center"/>
          </w:tcPr>
          <w:p>
            <w:pPr>
              <w:spacing w:after="20"/>
            </w:pPr>
            <w:r/>
            <w:r>
              <w:rPr>
                <w:rFonts w:ascii="Aptos" w:hAnsi="Aptos"/>
                <w:b w:val="0"/>
                <w:sz w:val="17"/>
              </w:rPr>
              <w:t>Ford–Fulkerson</w:t>
            </w:r>
          </w:p>
        </w:tc>
        <w:tc>
          <w:tcPr>
            <w:tcW w:type="dxa" w:w="5112"/>
            <w:vAlign w:val="center"/>
          </w:tcPr>
          <w:p>
            <w:pPr>
              <w:spacing w:after="20"/>
            </w:pPr>
            <w:r/>
            <w:r>
              <w:rPr>
                <w:rFonts w:ascii="Aptos" w:hAnsi="Aptos"/>
                <w:b w:val="0"/>
                <w:sz w:val="17"/>
              </w:rPr>
              <w:t>Finds augmenting paths in a capacity network.</w:t>
            </w:r>
          </w:p>
        </w:tc>
        <w:tc>
          <w:tcPr>
            <w:tcW w:type="dxa" w:w="3168"/>
            <w:vAlign w:val="center"/>
          </w:tcPr>
          <w:p>
            <w:pPr>
              <w:spacing w:after="20"/>
            </w:pPr>
            <w:r/>
            <w:r>
              <w:rPr>
                <w:rFonts w:ascii="Aptos" w:hAnsi="Aptos"/>
                <w:b w:val="0"/>
                <w:sz w:val="17"/>
              </w:rPr>
              <w:t>Maximum-flow value and flow details, depending on menu path.</w:t>
            </w:r>
          </w:p>
        </w:tc>
      </w:tr>
      <w:tr>
        <w:trPr>
          <w:cantSplit/>
        </w:trPr>
        <w:tc>
          <w:tcPr>
            <w:tcW w:type="dxa" w:w="2232"/>
            <w:vAlign w:val="center"/>
            <w:shd w:fill="F1F6F8"/>
          </w:tcPr>
          <w:p>
            <w:pPr>
              <w:spacing w:after="20"/>
            </w:pPr>
            <w:r/>
            <w:r>
              <w:rPr>
                <w:rFonts w:ascii="Aptos" w:hAnsi="Aptos"/>
                <w:b w:val="0"/>
                <w:sz w:val="17"/>
              </w:rPr>
              <w:t>Edmonds–Karp</w:t>
            </w:r>
          </w:p>
        </w:tc>
        <w:tc>
          <w:tcPr>
            <w:tcW w:type="dxa" w:w="5112"/>
            <w:vAlign w:val="center"/>
            <w:shd w:fill="F1F6F8"/>
          </w:tcPr>
          <w:p>
            <w:pPr>
              <w:spacing w:after="20"/>
            </w:pPr>
            <w:r/>
            <w:r>
              <w:rPr>
                <w:rFonts w:ascii="Aptos" w:hAnsi="Aptos"/>
                <w:b w:val="0"/>
                <w:sz w:val="17"/>
              </w:rPr>
              <w:t>Uses BFS to choose shortest augmenting paths by edge count.</w:t>
            </w:r>
          </w:p>
        </w:tc>
        <w:tc>
          <w:tcPr>
            <w:tcW w:type="dxa" w:w="3168"/>
            <w:vAlign w:val="center"/>
            <w:shd w:fill="F1F6F8"/>
          </w:tcPr>
          <w:p>
            <w:pPr>
              <w:spacing w:after="20"/>
            </w:pPr>
            <w:r/>
            <w:r>
              <w:rPr>
                <w:rFonts w:ascii="Aptos" w:hAnsi="Aptos"/>
                <w:b w:val="0"/>
                <w:sz w:val="17"/>
              </w:rPr>
              <w:t>Maximum-flow result for the network.</w:t>
            </w:r>
          </w:p>
        </w:tc>
      </w:tr>
      <w:tr>
        <w:trPr>
          <w:cantSplit/>
        </w:trPr>
        <w:tc>
          <w:tcPr>
            <w:tcW w:type="dxa" w:w="2232"/>
            <w:vAlign w:val="center"/>
          </w:tcPr>
          <w:p>
            <w:pPr>
              <w:spacing w:after="20"/>
            </w:pPr>
            <w:r/>
            <w:r>
              <w:rPr>
                <w:rFonts w:ascii="Aptos" w:hAnsi="Aptos"/>
                <w:b w:val="0"/>
                <w:sz w:val="17"/>
              </w:rPr>
              <w:t>Dinic</w:t>
            </w:r>
          </w:p>
        </w:tc>
        <w:tc>
          <w:tcPr>
            <w:tcW w:type="dxa" w:w="5112"/>
            <w:vAlign w:val="center"/>
          </w:tcPr>
          <w:p>
            <w:pPr>
              <w:spacing w:after="20"/>
            </w:pPr>
            <w:r/>
            <w:r>
              <w:rPr>
                <w:rFonts w:ascii="Aptos" w:hAnsi="Aptos"/>
                <w:b w:val="0"/>
                <w:sz w:val="17"/>
              </w:rPr>
              <w:t>Uses level graphs and blocking flows to compute maximum flow.</w:t>
            </w:r>
          </w:p>
        </w:tc>
        <w:tc>
          <w:tcPr>
            <w:tcW w:type="dxa" w:w="3168"/>
            <w:vAlign w:val="center"/>
          </w:tcPr>
          <w:p>
            <w:pPr>
              <w:spacing w:after="20"/>
            </w:pPr>
            <w:r/>
            <w:r>
              <w:rPr>
                <w:rFonts w:ascii="Aptos" w:hAnsi="Aptos"/>
                <w:b w:val="0"/>
                <w:sz w:val="17"/>
              </w:rPr>
              <w:t>Maximum-flow result for the network.</w:t>
            </w:r>
          </w:p>
        </w:tc>
      </w:tr>
      <w:tr>
        <w:trPr>
          <w:cantSplit/>
        </w:trPr>
        <w:tc>
          <w:tcPr>
            <w:tcW w:type="dxa" w:w="2232"/>
            <w:vAlign w:val="center"/>
            <w:shd w:fill="F1F6F8"/>
          </w:tcPr>
          <w:p>
            <w:pPr>
              <w:spacing w:after="20"/>
            </w:pPr>
            <w:r/>
            <w:r>
              <w:rPr>
                <w:rFonts w:ascii="Aptos" w:hAnsi="Aptos"/>
                <w:b w:val="0"/>
                <w:sz w:val="17"/>
              </w:rPr>
              <w:t>Bipartite Matching</w:t>
            </w:r>
          </w:p>
        </w:tc>
        <w:tc>
          <w:tcPr>
            <w:tcW w:type="dxa" w:w="5112"/>
            <w:vAlign w:val="center"/>
            <w:shd w:fill="F1F6F8"/>
          </w:tcPr>
          <w:p>
            <w:pPr>
              <w:spacing w:after="20"/>
            </w:pPr>
            <w:r/>
            <w:r>
              <w:rPr>
                <w:rFonts w:ascii="Aptos" w:hAnsi="Aptos"/>
                <w:b w:val="0"/>
                <w:sz w:val="17"/>
              </w:rPr>
              <w:t>Models assignments such as trains to available platforms under compatibility constraints.</w:t>
            </w:r>
          </w:p>
        </w:tc>
        <w:tc>
          <w:tcPr>
            <w:tcW w:type="dxa" w:w="3168"/>
            <w:vAlign w:val="center"/>
            <w:shd w:fill="F1F6F8"/>
          </w:tcPr>
          <w:p>
            <w:pPr>
              <w:spacing w:after="20"/>
            </w:pPr>
            <w:r/>
            <w:r>
              <w:rPr>
                <w:rFonts w:ascii="Aptos" w:hAnsi="Aptos"/>
                <w:b w:val="0"/>
                <w:sz w:val="17"/>
              </w:rPr>
              <w:t>Matched pairs and/or matching size.</w:t>
            </w:r>
          </w:p>
        </w:tc>
      </w:tr>
      <w:tr>
        <w:trPr>
          <w:cantSplit/>
        </w:trPr>
        <w:tc>
          <w:tcPr>
            <w:tcW w:type="dxa" w:w="2232"/>
            <w:vAlign w:val="center"/>
          </w:tcPr>
          <w:p>
            <w:pPr>
              <w:spacing w:after="20"/>
            </w:pPr>
            <w:r/>
            <w:r>
              <w:rPr>
                <w:rFonts w:ascii="Aptos" w:hAnsi="Aptos"/>
                <w:b w:val="0"/>
                <w:sz w:val="17"/>
              </w:rPr>
              <w:t>König’s Theorem</w:t>
            </w:r>
          </w:p>
        </w:tc>
        <w:tc>
          <w:tcPr>
            <w:tcW w:type="dxa" w:w="5112"/>
            <w:vAlign w:val="center"/>
          </w:tcPr>
          <w:p>
            <w:pPr>
              <w:spacing w:after="20"/>
            </w:pPr>
            <w:r/>
            <w:r>
              <w:rPr>
                <w:rFonts w:ascii="Aptos" w:hAnsi="Aptos"/>
                <w:b w:val="0"/>
                <w:sz w:val="17"/>
              </w:rPr>
              <w:t>Connects maximum matching and minimum vertex cover in bipartite graphs.</w:t>
            </w:r>
          </w:p>
        </w:tc>
        <w:tc>
          <w:tcPr>
            <w:tcW w:type="dxa" w:w="3168"/>
            <w:vAlign w:val="center"/>
          </w:tcPr>
          <w:p>
            <w:pPr>
              <w:spacing w:after="20"/>
            </w:pPr>
            <w:r/>
            <w:r>
              <w:rPr>
                <w:rFonts w:ascii="Aptos" w:hAnsi="Aptos"/>
                <w:b w:val="0"/>
                <w:sz w:val="17"/>
              </w:rPr>
              <w:t>Matching/cover result for the example graph.</w:t>
            </w:r>
          </w:p>
        </w:tc>
      </w:tr>
      <w:tr>
        <w:trPr>
          <w:cantSplit/>
        </w:trPr>
        <w:tc>
          <w:tcPr>
            <w:tcW w:type="dxa" w:w="2232"/>
            <w:vAlign w:val="center"/>
            <w:shd w:fill="F1F6F8"/>
          </w:tcPr>
          <w:p>
            <w:pPr>
              <w:spacing w:after="20"/>
            </w:pPr>
            <w:r/>
            <w:r>
              <w:rPr>
                <w:rFonts w:ascii="Aptos" w:hAnsi="Aptos"/>
                <w:b w:val="0"/>
                <w:sz w:val="17"/>
              </w:rPr>
              <w:t>Max-Flow Min-Cut</w:t>
            </w:r>
          </w:p>
        </w:tc>
        <w:tc>
          <w:tcPr>
            <w:tcW w:type="dxa" w:w="5112"/>
            <w:vAlign w:val="center"/>
            <w:shd w:fill="F1F6F8"/>
          </w:tcPr>
          <w:p>
            <w:pPr>
              <w:spacing w:after="20"/>
            </w:pPr>
            <w:r/>
            <w:r>
              <w:rPr>
                <w:rFonts w:ascii="Aptos" w:hAnsi="Aptos"/>
                <w:b w:val="0"/>
                <w:sz w:val="17"/>
              </w:rPr>
              <w:t>Identifies a limiting cut in a capacity network.</w:t>
            </w:r>
          </w:p>
        </w:tc>
        <w:tc>
          <w:tcPr>
            <w:tcW w:type="dxa" w:w="3168"/>
            <w:vAlign w:val="center"/>
            <w:shd w:fill="F1F6F8"/>
          </w:tcPr>
          <w:p>
            <w:pPr>
              <w:spacing w:after="20"/>
            </w:pPr>
            <w:r/>
            <w:r>
              <w:rPr>
                <w:rFonts w:ascii="Aptos" w:hAnsi="Aptos"/>
                <w:b w:val="0"/>
                <w:sz w:val="17"/>
              </w:rPr>
              <w:t>Flow value and cut/bottleneck information.</w:t>
            </w:r>
          </w:p>
        </w:tc>
      </w:tr>
    </w:tbl>
    <w:p>
      <w:pPr>
        <w:spacing w:after="20"/>
      </w:pPr>
    </w:p>
    <w:p>
      <w:pPr>
        <w:pStyle w:val="Heading3"/>
      </w:pPr>
      <w:r>
        <w:t>Actual console output (captured from the supplied ZIP)</w:t>
      </w:r>
    </w:p>
    <w:p>
      <w:pPr>
        <w:spacing w:before="40" w:after="60"/>
      </w:pPr>
      <w:r>
        <w:rPr>
          <w:i/>
          <w:color w:val="505D69"/>
          <w:sz w:val="17"/>
        </w:rPr>
        <w:t>Execution: Main menu → Network Flow (M4) → Dinic’s Algorithm; uses the source code’s built-in railway flow network.</w:t>
      </w:r>
    </w:p>
    <w:p>
      <w:pPr>
        <w:keepLines/>
        <w:spacing w:after="0" w:line="144" w:lineRule="exact"/>
        <w:ind w:left="100"/>
      </w:pPr>
      <w:r>
        <w:rPr>
          <w:rFonts w:ascii="Consolas" w:hAnsi="Consolas"/>
          <w:color w:val="243746"/>
          <w:sz w:val="13"/>
        </w:rPr>
        <w:t>==================================================</w:t>
      </w:r>
    </w:p>
    <w:p>
      <w:pPr>
        <w:keepLines/>
        <w:spacing w:after="0"/>
        <w:ind w:left="100"/>
      </w:pPr>
      <w:r>
        <w:rPr>
          <w:rFonts w:ascii="Consolas" w:hAnsi="Consolas"/>
          <w:color w:val="243746"/>
          <w:sz w:val="14"/>
        </w:rPr>
        <w:t xml:space="preserve">  DINIC'S LARGE-SCALE PASSENGER NETWORK FLOW</w:t>
      </w:r>
    </w:p>
    <w:p>
      <w:pPr>
        <w:keepLines/>
        <w:spacing w:after="0" w:line="144" w:lineRule="exact"/>
        <w:ind w:left="100"/>
      </w:pPr>
      <w:r>
        <w:rPr>
          <w:rFonts w:ascii="Consolas" w:hAnsi="Consolas"/>
          <w:color w:val="243746"/>
          <w:sz w:val="13"/>
        </w:rPr>
        <w:t>==================================================</w:t>
      </w:r>
    </w:p>
    <w:p>
      <w:pPr>
        <w:keepLines/>
        <w:spacing w:after="0"/>
        <w:ind w:left="100"/>
      </w:pPr>
      <w:r>
        <w:rPr>
          <w:rFonts w:ascii="Consolas" w:hAnsi="Consolas"/>
          <w:color w:val="243746"/>
          <w:sz w:val="14"/>
        </w:rPr>
        <w:t>Source Terminal: Hyderabad (HYB)</w:t>
      </w:r>
    </w:p>
    <w:p>
      <w:pPr>
        <w:keepLines/>
        <w:spacing w:after="0"/>
        <w:ind w:left="100"/>
      </w:pPr>
      <w:r>
        <w:rPr>
          <w:rFonts w:ascii="Consolas" w:hAnsi="Consolas"/>
          <w:color w:val="243746"/>
          <w:sz w:val="14"/>
        </w:rPr>
        <w:t>Sink Terminal: Visakhapatnam (VSKP)</w:t>
      </w:r>
    </w:p>
    <w:p>
      <w:pPr>
        <w:keepLines/>
        <w:spacing w:after="0"/>
        <w:ind w:left="100"/>
      </w:pPr>
      <w:r>
        <w:rPr>
          <w:rFonts w:ascii="Consolas" w:hAnsi="Consolas"/>
          <w:color w:val="243746"/>
          <w:sz w:val="14"/>
        </w:rPr>
        <w:t>BFS Level Graph Phases: 3</w:t>
      </w:r>
    </w:p>
    <w:p>
      <w:pPr>
        <w:keepLines/>
        <w:spacing w:after="0"/>
        <w:ind w:left="100"/>
      </w:pPr>
      <w:r>
        <w:rPr>
          <w:rFonts w:ascii="Consolas" w:hAnsi="Consolas"/>
          <w:color w:val="243746"/>
          <w:sz w:val="14"/>
        </w:rPr>
        <w:t>Max Passenger Flow: 4200 passengers/hour</w:t>
      </w:r>
    </w:p>
    <w:p>
      <w:pPr>
        <w:keepLines/>
        <w:spacing w:after="0"/>
        <w:ind w:left="100"/>
      </w:pPr>
      <w:r>
        <w:rPr>
          <w:rFonts w:ascii="Consolas" w:hAnsi="Consolas"/>
          <w:color w:val="243746"/>
          <w:sz w:val="14"/>
        </w:rPr>
        <w:t xml:space="preserve"> </w:t>
      </w:r>
    </w:p>
    <w:p>
      <w:pPr>
        <w:keepLines/>
        <w:spacing w:after="0"/>
        <w:ind w:left="100"/>
      </w:pPr>
      <w:r>
        <w:rPr>
          <w:rFonts w:ascii="Consolas" w:hAnsi="Consolas"/>
          <w:color w:val="243746"/>
          <w:sz w:val="14"/>
        </w:rPr>
        <w:t>Corridor Flow Allocations:</w:t>
      </w:r>
    </w:p>
    <w:p>
      <w:pPr>
        <w:keepLines/>
        <w:spacing w:after="0"/>
        <w:ind w:left="100"/>
      </w:pPr>
      <w:r>
        <w:rPr>
          <w:rFonts w:ascii="Consolas" w:hAnsi="Consolas"/>
          <w:color w:val="243746"/>
          <w:sz w:val="14"/>
        </w:rPr>
        <w:t xml:space="preserve">  Hyderabad (HYB)           -&gt; Secunderabad (SC)         | Flow:  2400 /  2400 pax/hr</w:t>
      </w:r>
    </w:p>
    <w:p>
      <w:pPr>
        <w:keepLines/>
        <w:spacing w:after="0"/>
        <w:ind w:left="100"/>
      </w:pPr>
      <w:r>
        <w:rPr>
          <w:rFonts w:ascii="Consolas" w:hAnsi="Consolas"/>
          <w:color w:val="243746"/>
          <w:sz w:val="14"/>
        </w:rPr>
        <w:t xml:space="preserve">  Hyderabad (HYB)           -&gt; Kazipet (KZJ)             | Flow:  1800 /  1800 pax/hr</w:t>
      </w:r>
    </w:p>
    <w:p>
      <w:pPr>
        <w:keepLines/>
        <w:spacing w:after="0"/>
        <w:ind w:left="100"/>
      </w:pPr>
      <w:r>
        <w:rPr>
          <w:rFonts w:ascii="Consolas" w:hAnsi="Consolas"/>
          <w:color w:val="243746"/>
          <w:sz w:val="14"/>
        </w:rPr>
        <w:t xml:space="preserve">  Secunderabad (SC)         -&gt; Kazipet (KZJ)             | Flow:   400 /  1200 pax/hr</w:t>
      </w:r>
    </w:p>
    <w:p>
      <w:pPr>
        <w:keepLines/>
        <w:spacing w:after="0"/>
        <w:ind w:left="100"/>
      </w:pPr>
      <w:r>
        <w:rPr>
          <w:rFonts w:ascii="Consolas" w:hAnsi="Consolas"/>
          <w:color w:val="243746"/>
          <w:sz w:val="14"/>
        </w:rPr>
        <w:t xml:space="preserve">  Secunderabad (SC)         -&gt; Vijayawada (BZA)          | Flow:  2000 /  2000 pax/hr</w:t>
      </w:r>
    </w:p>
    <w:p>
      <w:pPr>
        <w:keepLines/>
        <w:spacing w:after="0"/>
        <w:ind w:left="100"/>
      </w:pPr>
      <w:r>
        <w:rPr>
          <w:rFonts w:ascii="Consolas" w:hAnsi="Consolas"/>
          <w:color w:val="243746"/>
          <w:sz w:val="14"/>
        </w:rPr>
        <w:t xml:space="preserve">  Kazipet (KZJ)             -&gt; Visakhapatnam (VSKP)      | Flow:  2200 /  2200 pax/hr</w:t>
      </w:r>
    </w:p>
    <w:p>
      <w:pPr>
        <w:keepLines/>
        <w:spacing w:after="0"/>
        <w:ind w:left="100"/>
      </w:pPr>
      <w:r>
        <w:rPr>
          <w:rFonts w:ascii="Consolas" w:hAnsi="Consolas"/>
          <w:color w:val="243746"/>
          <w:sz w:val="14"/>
        </w:rPr>
        <w:t xml:space="preserve">  Vijayawada (BZA)          -&gt; Guntur (GNT)              | Flow:   100 /  1500 pax/hr</w:t>
      </w:r>
    </w:p>
    <w:p>
      <w:pPr>
        <w:keepLines/>
        <w:spacing w:after="0"/>
        <w:ind w:left="100"/>
      </w:pPr>
      <w:r>
        <w:rPr>
          <w:rFonts w:ascii="Consolas" w:hAnsi="Consolas"/>
          <w:color w:val="243746"/>
          <w:sz w:val="14"/>
        </w:rPr>
        <w:t xml:space="preserve">  Vijayawada (BZA)          -&gt; Visakhapatnam (VSKP)      | Flow:  1900 /  1900 pax/hr</w:t>
      </w:r>
    </w:p>
    <w:p>
      <w:pPr>
        <w:keepLines/>
        <w:spacing w:after="0"/>
        <w:ind w:left="100"/>
      </w:pPr>
      <w:r>
        <w:rPr>
          <w:rFonts w:ascii="Consolas" w:hAnsi="Consolas"/>
          <w:color w:val="243746"/>
          <w:sz w:val="14"/>
        </w:rPr>
        <w:t xml:space="preserve">  Guntur (GNT)              -&gt; Visakhapatnam (VSKP)      | Flow:   100 /  1100 pax/hr</w:t>
      </w:r>
    </w:p>
    <w:p>
      <w:pPr>
        <w:spacing w:before="60" w:after="120"/>
      </w:pPr>
      <w:r>
        <w:rPr>
          <w:i/>
          <w:sz w:val="16"/>
        </w:rPr>
        <w:t>Note: Captured runtime output from the built-in sample graph. The 4,200 passengers/hour value belongs to this example network; it is not live railway capacity data.</w:t>
      </w:r>
    </w:p>
    <w:p>
      <w:r>
        <w:t>Expected result: the module compares flow algorithms on a capacity network and demonstrates how matching and cut concepts can model assignment and bottleneck problems. These are sample graph models, not live platform-allocation decisions.</w:t>
      </w:r>
    </w:p>
    <w:p>
      <w:pPr>
        <w:pStyle w:val="Heading1"/>
        <w:keepNext/>
        <w:pageBreakBefore/>
      </w:pPr>
      <w:r>
        <w:t>3.5 Module 5 – NP-Completeness and Approximation (CO5)</w:t>
      </w:r>
    </w:p>
    <w:p>
      <w:pPr>
        <w:keepNext/>
        <w:spacing w:after="60"/>
      </w:pPr>
      <w:r>
        <w:t>Purpose: demonstrate the difficulty of combinatorial decision problems, reductions between problems, and practical approximation. The source package includes ThreeSatSolver, ThreeSatToClique, NPReductions, and VertexCoverApproximation.</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2520"/>
            <w:vAlign w:val="center"/>
            <w:shd w:fill="12304A"/>
          </w:tcPr>
          <w:p>
            <w:pPr>
              <w:spacing w:after="20"/>
            </w:pPr>
            <w:r/>
            <w:r>
              <w:rPr>
                <w:rFonts w:ascii="Aptos" w:hAnsi="Aptos"/>
                <w:b/>
                <w:color w:val="FFFFFF"/>
                <w:sz w:val="18"/>
              </w:rPr>
              <w:t>Algorithm / concept</w:t>
            </w:r>
          </w:p>
        </w:tc>
        <w:tc>
          <w:tcPr>
            <w:tcW w:type="dxa" w:w="4968"/>
            <w:vAlign w:val="center"/>
            <w:shd w:fill="12304A"/>
          </w:tcPr>
          <w:p>
            <w:pPr>
              <w:spacing w:after="20"/>
            </w:pPr>
            <w:r/>
            <w:r>
              <w:rPr>
                <w:rFonts w:ascii="Aptos" w:hAnsi="Aptos"/>
                <w:b/>
                <w:color w:val="FFFFFF"/>
                <w:sz w:val="18"/>
              </w:rPr>
              <w:t>Purpose</w:t>
            </w:r>
          </w:p>
        </w:tc>
        <w:tc>
          <w:tcPr>
            <w:tcW w:type="dxa" w:w="3024"/>
            <w:vAlign w:val="center"/>
            <w:shd w:fill="12304A"/>
          </w:tcPr>
          <w:p>
            <w:pPr>
              <w:spacing w:after="20"/>
            </w:pPr>
            <w:r/>
            <w:r>
              <w:rPr>
                <w:rFonts w:ascii="Aptos" w:hAnsi="Aptos"/>
                <w:b/>
                <w:color w:val="FFFFFF"/>
                <w:sz w:val="18"/>
              </w:rPr>
              <w:t>Typical output</w:t>
            </w:r>
          </w:p>
        </w:tc>
      </w:tr>
      <w:tr>
        <w:trPr>
          <w:cantSplit/>
        </w:trPr>
        <w:tc>
          <w:tcPr>
            <w:tcW w:type="dxa" w:w="2520"/>
            <w:vAlign w:val="center"/>
          </w:tcPr>
          <w:p>
            <w:pPr>
              <w:spacing w:after="20"/>
            </w:pPr>
            <w:r/>
            <w:r>
              <w:rPr>
                <w:rFonts w:ascii="Aptos" w:hAnsi="Aptos"/>
                <w:b w:val="0"/>
                <w:sz w:val="17"/>
              </w:rPr>
              <w:t>3-SAT solver (DPLL)</w:t>
            </w:r>
          </w:p>
        </w:tc>
        <w:tc>
          <w:tcPr>
            <w:tcW w:type="dxa" w:w="4968"/>
            <w:vAlign w:val="center"/>
          </w:tcPr>
          <w:p>
            <w:pPr>
              <w:spacing w:after="20"/>
            </w:pPr>
            <w:r/>
            <w:r>
              <w:rPr>
                <w:rFonts w:ascii="Aptos" w:hAnsi="Aptos"/>
                <w:b w:val="0"/>
                <w:sz w:val="17"/>
              </w:rPr>
              <w:t>Searches for a satisfying assignment for a Boolean formula in 3-CNF form.</w:t>
            </w:r>
          </w:p>
        </w:tc>
        <w:tc>
          <w:tcPr>
            <w:tcW w:type="dxa" w:w="3024"/>
            <w:vAlign w:val="center"/>
          </w:tcPr>
          <w:p>
            <w:pPr>
              <w:spacing w:after="20"/>
            </w:pPr>
            <w:r/>
            <w:r>
              <w:rPr>
                <w:rFonts w:ascii="Aptos" w:hAnsi="Aptos"/>
                <w:b w:val="0"/>
                <w:sz w:val="17"/>
              </w:rPr>
              <w:t>Satisfiable/unsatisfiable status and assignment when found.</w:t>
            </w:r>
          </w:p>
        </w:tc>
      </w:tr>
      <w:tr>
        <w:trPr>
          <w:cantSplit/>
        </w:trPr>
        <w:tc>
          <w:tcPr>
            <w:tcW w:type="dxa" w:w="2520"/>
            <w:vAlign w:val="center"/>
            <w:shd w:fill="F1F6F8"/>
          </w:tcPr>
          <w:p>
            <w:pPr>
              <w:spacing w:after="20"/>
            </w:pPr>
            <w:r/>
            <w:r>
              <w:rPr>
                <w:rFonts w:ascii="Aptos" w:hAnsi="Aptos"/>
                <w:b w:val="0"/>
                <w:sz w:val="17"/>
              </w:rPr>
              <w:t>3-SAT to CLIQUE</w:t>
            </w:r>
          </w:p>
        </w:tc>
        <w:tc>
          <w:tcPr>
            <w:tcW w:type="dxa" w:w="4968"/>
            <w:vAlign w:val="center"/>
            <w:shd w:fill="F1F6F8"/>
          </w:tcPr>
          <w:p>
            <w:pPr>
              <w:spacing w:after="20"/>
            </w:pPr>
            <w:r/>
            <w:r>
              <w:rPr>
                <w:rFonts w:ascii="Aptos" w:hAnsi="Aptos"/>
                <w:b w:val="0"/>
                <w:sz w:val="17"/>
              </w:rPr>
              <w:t>Transforms a 3-SAT instance into a graph-based clique instance.</w:t>
            </w:r>
          </w:p>
        </w:tc>
        <w:tc>
          <w:tcPr>
            <w:tcW w:type="dxa" w:w="3024"/>
            <w:vAlign w:val="center"/>
            <w:shd w:fill="F1F6F8"/>
          </w:tcPr>
          <w:p>
            <w:pPr>
              <w:spacing w:after="20"/>
            </w:pPr>
            <w:r/>
            <w:r>
              <w:rPr>
                <w:rFonts w:ascii="Aptos" w:hAnsi="Aptos"/>
                <w:b w:val="0"/>
                <w:sz w:val="17"/>
              </w:rPr>
              <w:t>Constructed graph or clique-related result.</w:t>
            </w:r>
          </w:p>
        </w:tc>
      </w:tr>
      <w:tr>
        <w:trPr>
          <w:cantSplit/>
        </w:trPr>
        <w:tc>
          <w:tcPr>
            <w:tcW w:type="dxa" w:w="2520"/>
            <w:vAlign w:val="center"/>
          </w:tcPr>
          <w:p>
            <w:pPr>
              <w:spacing w:after="20"/>
            </w:pPr>
            <w:r/>
            <w:r>
              <w:rPr>
                <w:rFonts w:ascii="Aptos" w:hAnsi="Aptos"/>
                <w:b w:val="0"/>
                <w:sz w:val="17"/>
              </w:rPr>
              <w:t>NP reductions</w:t>
            </w:r>
          </w:p>
        </w:tc>
        <w:tc>
          <w:tcPr>
            <w:tcW w:type="dxa" w:w="4968"/>
            <w:vAlign w:val="center"/>
          </w:tcPr>
          <w:p>
            <w:pPr>
              <w:spacing w:after="20"/>
            </w:pPr>
            <w:r/>
            <w:r>
              <w:rPr>
                <w:rFonts w:ascii="Aptos" w:hAnsi="Aptos"/>
                <w:b w:val="0"/>
                <w:sz w:val="17"/>
              </w:rPr>
              <w:t>Demonstrates transformations among CLIQUE, Independent Set, and Vertex Cover formulations.</w:t>
            </w:r>
          </w:p>
        </w:tc>
        <w:tc>
          <w:tcPr>
            <w:tcW w:type="dxa" w:w="3024"/>
            <w:vAlign w:val="center"/>
          </w:tcPr>
          <w:p>
            <w:pPr>
              <w:spacing w:after="20"/>
            </w:pPr>
            <w:r/>
            <w:r>
              <w:rPr>
                <w:rFonts w:ascii="Aptos" w:hAnsi="Aptos"/>
                <w:b w:val="0"/>
                <w:sz w:val="17"/>
              </w:rPr>
              <w:t>Reduction mapping or transformed instance details.</w:t>
            </w:r>
          </w:p>
        </w:tc>
      </w:tr>
      <w:tr>
        <w:trPr>
          <w:cantSplit/>
        </w:trPr>
        <w:tc>
          <w:tcPr>
            <w:tcW w:type="dxa" w:w="2520"/>
            <w:vAlign w:val="center"/>
            <w:shd w:fill="F1F6F8"/>
          </w:tcPr>
          <w:p>
            <w:pPr>
              <w:spacing w:after="20"/>
            </w:pPr>
            <w:r/>
            <w:r>
              <w:rPr>
                <w:rFonts w:ascii="Aptos" w:hAnsi="Aptos"/>
                <w:b w:val="0"/>
                <w:sz w:val="17"/>
              </w:rPr>
              <w:t>Vertex-Cover 2-approximation</w:t>
            </w:r>
          </w:p>
        </w:tc>
        <w:tc>
          <w:tcPr>
            <w:tcW w:type="dxa" w:w="4968"/>
            <w:vAlign w:val="center"/>
            <w:shd w:fill="F1F6F8"/>
          </w:tcPr>
          <w:p>
            <w:pPr>
              <w:spacing w:after="20"/>
            </w:pPr>
            <w:r/>
            <w:r>
              <w:rPr>
                <w:rFonts w:ascii="Aptos" w:hAnsi="Aptos"/>
                <w:b w:val="0"/>
                <w:sz w:val="17"/>
              </w:rPr>
              <w:t>Builds a vertex cover using a polynomial-time approximation strategy.</w:t>
            </w:r>
          </w:p>
        </w:tc>
        <w:tc>
          <w:tcPr>
            <w:tcW w:type="dxa" w:w="3024"/>
            <w:vAlign w:val="center"/>
            <w:shd w:fill="F1F6F8"/>
          </w:tcPr>
          <w:p>
            <w:pPr>
              <w:spacing w:after="20"/>
            </w:pPr>
            <w:r/>
            <w:r>
              <w:rPr>
                <w:rFonts w:ascii="Aptos" w:hAnsi="Aptos"/>
                <w:b w:val="0"/>
                <w:sz w:val="17"/>
              </w:rPr>
              <w:t>Selected vertices forming an approximate cover.</w:t>
            </w:r>
          </w:p>
        </w:tc>
      </w:tr>
    </w:tbl>
    <w:p>
      <w:pPr>
        <w:spacing w:after="20"/>
      </w:pPr>
    </w:p>
    <w:p>
      <w:pPr>
        <w:pStyle w:val="Heading3"/>
      </w:pPr>
      <w:r>
        <w:t>Actual console output (captured from the supplied ZIP)</w:t>
      </w:r>
    </w:p>
    <w:p>
      <w:pPr>
        <w:spacing w:before="40" w:after="0" w:line="148" w:lineRule="exact"/>
      </w:pPr>
      <w:r>
        <w:rPr>
          <w:i/>
          <w:color w:val="505D69"/>
          <w:sz w:val="13"/>
        </w:rPr>
        <w:t>Execution: Main menu → NP-Completeness &amp; Approximation (M5) → Vertex-Cover 2-Approximation; uses the built-in railway hub graph.</w:t>
      </w:r>
    </w:p>
    <w:p>
      <w:pPr>
        <w:keepLines/>
        <w:spacing w:after="0" w:line="144" w:lineRule="exact"/>
        <w:ind w:left="100"/>
      </w:pPr>
      <w:r>
        <w:rPr>
          <w:rFonts w:ascii="Consolas" w:hAnsi="Consolas"/>
          <w:color w:val="243746"/>
          <w:sz w:val="13"/>
        </w:rPr>
        <w:t>==================================================</w:t>
      </w:r>
    </w:p>
    <w:p>
      <w:pPr>
        <w:keepLines/>
        <w:spacing w:after="0" w:line="148" w:lineRule="exact"/>
        <w:ind w:left="100"/>
      </w:pPr>
      <w:r>
        <w:rPr>
          <w:rFonts w:ascii="Consolas" w:hAnsi="Consolas"/>
          <w:color w:val="243746"/>
          <w:sz w:val="13"/>
        </w:rPr>
        <w:t xml:space="preserve">  VERTEX-COVER 2-APPROXIMATION ALGORITHM</w:t>
      </w:r>
    </w:p>
    <w:p>
      <w:pPr>
        <w:keepLines/>
        <w:spacing w:after="0" w:line="148" w:lineRule="exact"/>
        <w:ind w:left="100"/>
      </w:pPr>
      <w:r>
        <w:rPr>
          <w:rFonts w:ascii="Consolas" w:hAnsi="Consolas"/>
          <w:color w:val="243746"/>
          <w:sz w:val="13"/>
        </w:rPr>
        <w:t xml:space="preserve">  Critical Railway Network Hub Station Analysis</w:t>
      </w:r>
    </w:p>
    <w:p>
      <w:pPr>
        <w:keepLines/>
        <w:spacing w:after="0" w:line="144" w:lineRule="exact"/>
        <w:ind w:left="100"/>
      </w:pPr>
      <w:r>
        <w:rPr>
          <w:rFonts w:ascii="Consolas" w:hAnsi="Consolas"/>
          <w:color w:val="243746"/>
          <w:sz w:val="13"/>
        </w:rPr>
        <w:t>==================================================</w:t>
      </w:r>
    </w:p>
    <w:p>
      <w:pPr>
        <w:keepLines/>
        <w:spacing w:after="0" w:line="148" w:lineRule="exact"/>
        <w:ind w:left="100"/>
      </w:pPr>
      <w:r>
        <w:rPr>
          <w:rFonts w:ascii="Consolas" w:hAnsi="Consolas"/>
          <w:color w:val="243746"/>
          <w:sz w:val="13"/>
        </w:rPr>
        <w:t>Total Stations (Vertices): 7</w:t>
      </w:r>
    </w:p>
    <w:p>
      <w:pPr>
        <w:keepLines/>
        <w:spacing w:after="0" w:line="148" w:lineRule="exact"/>
        <w:ind w:left="100"/>
      </w:pPr>
      <w:r>
        <w:rPr>
          <w:rFonts w:ascii="Consolas" w:hAnsi="Consolas"/>
          <w:color w:val="243746"/>
          <w:sz w:val="13"/>
        </w:rPr>
        <w:t>Total Track Connections (Edges): 8</w:t>
      </w:r>
    </w:p>
    <w:p>
      <w:pPr>
        <w:keepLines/>
        <w:spacing w:after="0" w:line="148" w:lineRule="exact"/>
        <w:ind w:left="100"/>
      </w:pPr>
      <w:r>
        <w:rPr>
          <w:rFonts w:ascii="Consolas" w:hAnsi="Consolas"/>
          <w:color w:val="243746"/>
          <w:sz w:val="13"/>
        </w:rPr>
        <w:t>Selected Maximal Matching Edges (Independent Conflict Pairs):</w:t>
      </w:r>
    </w:p>
    <w:p>
      <w:pPr>
        <w:keepLines/>
        <w:spacing w:after="0" w:line="148" w:lineRule="exact"/>
        <w:ind w:left="100"/>
      </w:pPr>
      <w:r>
        <w:rPr>
          <w:rFonts w:ascii="Consolas" w:hAnsi="Consolas"/>
          <w:color w:val="243746"/>
          <w:sz w:val="13"/>
        </w:rPr>
        <w:t xml:space="preserve">  * Secunderabad (SC) &lt;-----&gt; Hyderabad (HYB)</w:t>
      </w:r>
    </w:p>
    <w:p>
      <w:pPr>
        <w:keepLines/>
        <w:spacing w:after="0" w:line="148" w:lineRule="exact"/>
        <w:ind w:left="100"/>
      </w:pPr>
      <w:r>
        <w:rPr>
          <w:rFonts w:ascii="Consolas" w:hAnsi="Consolas"/>
          <w:color w:val="243746"/>
          <w:sz w:val="13"/>
        </w:rPr>
        <w:t xml:space="preserve">  * Kazipet (KZJ) &lt;-----&gt; Vijayawada (BZA)</w:t>
      </w:r>
    </w:p>
    <w:p>
      <w:pPr>
        <w:keepLines/>
        <w:spacing w:after="0" w:line="148" w:lineRule="exact"/>
        <w:ind w:left="100"/>
      </w:pPr>
      <w:r>
        <w:rPr>
          <w:rFonts w:ascii="Consolas" w:hAnsi="Consolas"/>
          <w:color w:val="243746"/>
          <w:sz w:val="13"/>
        </w:rPr>
        <w:t xml:space="preserve">  * Guntur (GNT) &lt;-----&gt; Tenali (TEL)</w:t>
      </w:r>
    </w:p>
    <w:p>
      <w:pPr>
        <w:keepLines/>
        <w:spacing w:after="0" w:line="148" w:lineRule="exact"/>
        <w:ind w:left="100"/>
      </w:pPr>
      <w:r>
        <w:rPr>
          <w:rFonts w:ascii="Consolas" w:hAnsi="Consolas"/>
          <w:color w:val="243746"/>
          <w:sz w:val="13"/>
        </w:rPr>
        <w:t>Maximal Matching Size |M|: 3</w:t>
      </w:r>
    </w:p>
    <w:p>
      <w:pPr>
        <w:keepLines/>
        <w:spacing w:after="0" w:line="148" w:lineRule="exact"/>
        <w:ind w:left="100"/>
      </w:pPr>
      <w:r>
        <w:rPr>
          <w:rFonts w:ascii="Consolas" w:hAnsi="Consolas"/>
          <w:color w:val="243746"/>
          <w:sz w:val="13"/>
        </w:rPr>
        <w:t>2-Approximation Vertex Cover Hubs (Size: 6):</w:t>
      </w:r>
    </w:p>
    <w:p>
      <w:pPr>
        <w:keepLines/>
        <w:spacing w:after="0" w:line="148" w:lineRule="exact"/>
        <w:ind w:left="100"/>
      </w:pPr>
      <w:r>
        <w:rPr>
          <w:rFonts w:ascii="Consolas" w:hAnsi="Consolas"/>
          <w:color w:val="243746"/>
          <w:sz w:val="13"/>
        </w:rPr>
        <w:t xml:space="preserve">  [HUB] Secunderabad (SC)</w:t>
      </w:r>
    </w:p>
    <w:p>
      <w:pPr>
        <w:keepLines/>
        <w:spacing w:after="0" w:line="148" w:lineRule="exact"/>
        <w:ind w:left="100"/>
      </w:pPr>
      <w:r>
        <w:rPr>
          <w:rFonts w:ascii="Consolas" w:hAnsi="Consolas"/>
          <w:color w:val="243746"/>
          <w:sz w:val="13"/>
        </w:rPr>
        <w:t xml:space="preserve">  [HUB] Hyderabad (HYB)</w:t>
      </w:r>
    </w:p>
    <w:p>
      <w:pPr>
        <w:keepLines/>
        <w:spacing w:after="0" w:line="148" w:lineRule="exact"/>
        <w:ind w:left="100"/>
      </w:pPr>
      <w:r>
        <w:rPr>
          <w:rFonts w:ascii="Consolas" w:hAnsi="Consolas"/>
          <w:color w:val="243746"/>
          <w:sz w:val="13"/>
        </w:rPr>
        <w:t xml:space="preserve">  [HUB] Kazipet (KZJ)</w:t>
      </w:r>
    </w:p>
    <w:p>
      <w:pPr>
        <w:keepLines/>
        <w:spacing w:after="0" w:line="148" w:lineRule="exact"/>
        <w:ind w:left="100"/>
      </w:pPr>
      <w:r>
        <w:rPr>
          <w:rFonts w:ascii="Consolas" w:hAnsi="Consolas"/>
          <w:color w:val="243746"/>
          <w:sz w:val="13"/>
        </w:rPr>
        <w:t xml:space="preserve">  [HUB] Vijayawada (BZA)</w:t>
      </w:r>
    </w:p>
    <w:p>
      <w:pPr>
        <w:keepLines/>
        <w:spacing w:after="0" w:line="148" w:lineRule="exact"/>
        <w:ind w:left="100"/>
      </w:pPr>
      <w:r>
        <w:rPr>
          <w:rFonts w:ascii="Consolas" w:hAnsi="Consolas"/>
          <w:color w:val="243746"/>
          <w:sz w:val="13"/>
        </w:rPr>
        <w:t xml:space="preserve">  [HUB] Guntur (GNT)</w:t>
      </w:r>
    </w:p>
    <w:p>
      <w:pPr>
        <w:keepLines/>
        <w:spacing w:after="0" w:line="148" w:lineRule="exact"/>
        <w:ind w:left="100"/>
      </w:pPr>
      <w:r>
        <w:rPr>
          <w:rFonts w:ascii="Consolas" w:hAnsi="Consolas"/>
          <w:color w:val="243746"/>
          <w:sz w:val="13"/>
        </w:rPr>
        <w:t xml:space="preserve">  [HUB] Tenali (TEL)</w:t>
      </w:r>
    </w:p>
    <w:p>
      <w:pPr>
        <w:keepLines/>
        <w:spacing w:after="0" w:line="148" w:lineRule="exact"/>
        <w:ind w:left="100"/>
      </w:pPr>
      <w:r>
        <w:rPr>
          <w:rFonts w:ascii="Consolas" w:hAnsi="Consolas"/>
          <w:color w:val="243746"/>
          <w:sz w:val="13"/>
        </w:rPr>
        <w:t>Exact Optimal Minimum Vertex Cover (Size: 4):</w:t>
      </w:r>
    </w:p>
    <w:p>
      <w:pPr>
        <w:keepLines/>
        <w:spacing w:after="0" w:line="148" w:lineRule="exact"/>
        <w:ind w:left="100"/>
      </w:pPr>
      <w:r>
        <w:rPr>
          <w:rFonts w:ascii="Consolas" w:hAnsi="Consolas"/>
          <w:color w:val="243746"/>
          <w:sz w:val="13"/>
        </w:rPr>
        <w:t xml:space="preserve">  [OPT] Secunderabad (SC)</w:t>
      </w:r>
    </w:p>
    <w:p>
      <w:pPr>
        <w:keepLines/>
        <w:spacing w:after="0" w:line="148" w:lineRule="exact"/>
        <w:ind w:left="100"/>
      </w:pPr>
      <w:r>
        <w:rPr>
          <w:rFonts w:ascii="Consolas" w:hAnsi="Consolas"/>
          <w:color w:val="243746"/>
          <w:sz w:val="13"/>
        </w:rPr>
        <w:t xml:space="preserve">  [OPT] Hyderabad (HYB)</w:t>
      </w:r>
    </w:p>
    <w:p>
      <w:pPr>
        <w:keepLines/>
        <w:spacing w:after="0" w:line="148" w:lineRule="exact"/>
        <w:ind w:left="100"/>
      </w:pPr>
      <w:r>
        <w:rPr>
          <w:rFonts w:ascii="Consolas" w:hAnsi="Consolas"/>
          <w:color w:val="243746"/>
          <w:sz w:val="13"/>
        </w:rPr>
        <w:t xml:space="preserve">  [OPT] Vijayawada (BZA)</w:t>
      </w:r>
    </w:p>
    <w:p>
      <w:pPr>
        <w:keepLines/>
        <w:spacing w:after="0" w:line="148" w:lineRule="exact"/>
        <w:ind w:left="100"/>
      </w:pPr>
      <w:r>
        <w:rPr>
          <w:rFonts w:ascii="Consolas" w:hAnsi="Consolas"/>
          <w:color w:val="243746"/>
          <w:sz w:val="13"/>
        </w:rPr>
        <w:t xml:space="preserve">  [OPT] Guntur (GNT)</w:t>
      </w:r>
    </w:p>
    <w:p>
      <w:pPr>
        <w:keepLines/>
        <w:spacing w:after="0" w:line="148" w:lineRule="exact"/>
        <w:ind w:left="100"/>
      </w:pPr>
      <w:r>
        <w:rPr>
          <w:rFonts w:ascii="Consolas" w:hAnsi="Consolas"/>
          <w:color w:val="243746"/>
          <w:sz w:val="13"/>
        </w:rPr>
        <w:t>Approximation Ratio Analysis:</w:t>
      </w:r>
    </w:p>
    <w:p>
      <w:pPr>
        <w:keepLines/>
        <w:spacing w:after="0" w:line="148" w:lineRule="exact"/>
        <w:ind w:left="100"/>
      </w:pPr>
      <w:r>
        <w:rPr>
          <w:rFonts w:ascii="Consolas" w:hAnsi="Consolas"/>
          <w:color w:val="243746"/>
          <w:sz w:val="13"/>
        </w:rPr>
        <w:t xml:space="preserve">  Ratio (|Approx| / |Opt|) = 6 / 4 = 1.50</w:t>
      </w:r>
    </w:p>
    <w:p>
      <w:pPr>
        <w:keepLines/>
        <w:spacing w:after="0" w:line="148" w:lineRule="exact"/>
        <w:ind w:left="100"/>
      </w:pPr>
      <w:r>
        <w:rPr>
          <w:rFonts w:ascii="Consolas" w:hAnsi="Consolas"/>
          <w:color w:val="243746"/>
          <w:sz w:val="13"/>
        </w:rPr>
        <w:t xml:space="preserve">  Approximation Bound: 1.50 &lt;= 2.00 [THEORETICAL GUARANTEE SATISFIED]</w:t>
      </w:r>
    </w:p>
    <w:p>
      <w:pPr>
        <w:keepLines/>
        <w:spacing w:after="0" w:line="148" w:lineRule="exact"/>
        <w:ind w:left="100"/>
      </w:pPr>
      <w:r>
        <w:rPr>
          <w:rFonts w:ascii="Consolas" w:hAnsi="Consolas"/>
          <w:color w:val="243746"/>
          <w:sz w:val="13"/>
        </w:rPr>
        <w:t>Operational Value: Stationing inspection depots at these 6 hub stations guarantees 100% network track surveillance within at most 2x optimal cost.</w:t>
      </w:r>
    </w:p>
    <w:p>
      <w:pPr>
        <w:spacing w:before="60" w:after="120"/>
      </w:pPr>
      <w:r>
        <w:rPr>
          <w:i/>
          <w:sz w:val="16"/>
        </w:rPr>
        <w:t>Note: Captured runtime output from the bundled sample graph. The 2-approximation cover has size 6, while this graph’s exact minimum cover has size 4; the observed ratio is 1.50.</w:t>
      </w:r>
    </w:p>
    <w:p>
      <w:r>
        <w:t>Expected result: the module shows why some scheduling-style problems may require exponential search in the worst case and how reductions and approximation algorithms help study or handle such problems.</w:t>
      </w:r>
    </w:p>
    <w:p>
      <w:pPr>
        <w:pStyle w:val="Heading1"/>
        <w:keepNext/>
        <w:pageBreakBefore/>
      </w:pPr>
      <w:r>
        <w:t>3.6 Module 6 – Randomized and Parallel Algorithms (CO6)</w:t>
      </w:r>
    </w:p>
    <w:p>
      <w:pPr>
        <w:keepNext/>
        <w:spacing w:after="60"/>
      </w:pPr>
      <w:r>
        <w:t>Purpose: demonstrate randomized computation, streaming sampling, primality testing, parallel aggregation, and parallel prefix operations. The source package includes RandomizedQuickSort, ReservoirSampling, MillerRabin, BlellochScan, ParallelReduce, and BrentsTheorem.</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2232"/>
            <w:vAlign w:val="center"/>
            <w:shd w:fill="12304A"/>
          </w:tcPr>
          <w:p>
            <w:pPr>
              <w:spacing w:after="20"/>
            </w:pPr>
            <w:r/>
            <w:r>
              <w:rPr>
                <w:rFonts w:ascii="Aptos" w:hAnsi="Aptos"/>
                <w:b/>
                <w:color w:val="FFFFFF"/>
                <w:sz w:val="18"/>
              </w:rPr>
              <w:t>Algorithm / concept</w:t>
            </w:r>
          </w:p>
        </w:tc>
        <w:tc>
          <w:tcPr>
            <w:tcW w:type="dxa" w:w="5112"/>
            <w:vAlign w:val="center"/>
            <w:shd w:fill="12304A"/>
          </w:tcPr>
          <w:p>
            <w:pPr>
              <w:spacing w:after="20"/>
            </w:pPr>
            <w:r/>
            <w:r>
              <w:rPr>
                <w:rFonts w:ascii="Aptos" w:hAnsi="Aptos"/>
                <w:b/>
                <w:color w:val="FFFFFF"/>
                <w:sz w:val="18"/>
              </w:rPr>
              <w:t>Purpose</w:t>
            </w:r>
          </w:p>
        </w:tc>
        <w:tc>
          <w:tcPr>
            <w:tcW w:type="dxa" w:w="3168"/>
            <w:vAlign w:val="center"/>
            <w:shd w:fill="12304A"/>
          </w:tcPr>
          <w:p>
            <w:pPr>
              <w:spacing w:after="20"/>
            </w:pPr>
            <w:r/>
            <w:r>
              <w:rPr>
                <w:rFonts w:ascii="Aptos" w:hAnsi="Aptos"/>
                <w:b/>
                <w:color w:val="FFFFFF"/>
                <w:sz w:val="18"/>
              </w:rPr>
              <w:t>Typical output</w:t>
            </w:r>
          </w:p>
        </w:tc>
      </w:tr>
      <w:tr>
        <w:trPr>
          <w:cantSplit/>
        </w:trPr>
        <w:tc>
          <w:tcPr>
            <w:tcW w:type="dxa" w:w="2232"/>
            <w:vAlign w:val="center"/>
          </w:tcPr>
          <w:p>
            <w:pPr>
              <w:spacing w:after="20"/>
            </w:pPr>
            <w:r/>
            <w:r>
              <w:rPr>
                <w:rFonts w:ascii="Aptos" w:hAnsi="Aptos"/>
                <w:b w:val="0"/>
                <w:sz w:val="17"/>
              </w:rPr>
              <w:t>Randomized QuickSort</w:t>
            </w:r>
          </w:p>
        </w:tc>
        <w:tc>
          <w:tcPr>
            <w:tcW w:type="dxa" w:w="5112"/>
            <w:vAlign w:val="center"/>
          </w:tcPr>
          <w:p>
            <w:pPr>
              <w:spacing w:after="20"/>
            </w:pPr>
            <w:r/>
            <w:r>
              <w:rPr>
                <w:rFonts w:ascii="Aptos" w:hAnsi="Aptos"/>
                <w:b w:val="0"/>
                <w:sz w:val="17"/>
              </w:rPr>
              <w:t>Sorts values using randomized pivot selection.</w:t>
            </w:r>
          </w:p>
        </w:tc>
        <w:tc>
          <w:tcPr>
            <w:tcW w:type="dxa" w:w="3168"/>
            <w:vAlign w:val="center"/>
          </w:tcPr>
          <w:p>
            <w:pPr>
              <w:spacing w:after="20"/>
            </w:pPr>
            <w:r/>
            <w:r>
              <w:rPr>
                <w:rFonts w:ascii="Aptos" w:hAnsi="Aptos"/>
                <w:b w:val="0"/>
                <w:sz w:val="17"/>
              </w:rPr>
              <w:t>Sorted sequence.</w:t>
            </w:r>
          </w:p>
        </w:tc>
      </w:tr>
      <w:tr>
        <w:trPr>
          <w:cantSplit/>
        </w:trPr>
        <w:tc>
          <w:tcPr>
            <w:tcW w:type="dxa" w:w="2232"/>
            <w:vAlign w:val="center"/>
            <w:shd w:fill="F1F6F8"/>
          </w:tcPr>
          <w:p>
            <w:pPr>
              <w:spacing w:after="20"/>
            </w:pPr>
            <w:r/>
            <w:r>
              <w:rPr>
                <w:rFonts w:ascii="Aptos" w:hAnsi="Aptos"/>
                <w:b w:val="0"/>
                <w:sz w:val="17"/>
              </w:rPr>
              <w:t>Reservoir Sampling</w:t>
            </w:r>
          </w:p>
        </w:tc>
        <w:tc>
          <w:tcPr>
            <w:tcW w:type="dxa" w:w="5112"/>
            <w:vAlign w:val="center"/>
            <w:shd w:fill="F1F6F8"/>
          </w:tcPr>
          <w:p>
            <w:pPr>
              <w:spacing w:after="20"/>
            </w:pPr>
            <w:r/>
            <w:r>
              <w:rPr>
                <w:rFonts w:ascii="Aptos" w:hAnsi="Aptos"/>
                <w:b w:val="0"/>
                <w:sz w:val="17"/>
              </w:rPr>
              <w:t>Maintains a uniform sample of k items from a stream without storing the entire stream.</w:t>
            </w:r>
          </w:p>
        </w:tc>
        <w:tc>
          <w:tcPr>
            <w:tcW w:type="dxa" w:w="3168"/>
            <w:vAlign w:val="center"/>
            <w:shd w:fill="F1F6F8"/>
          </w:tcPr>
          <w:p>
            <w:pPr>
              <w:spacing w:after="20"/>
            </w:pPr>
            <w:r/>
            <w:r>
              <w:rPr>
                <w:rFonts w:ascii="Aptos" w:hAnsi="Aptos"/>
                <w:b w:val="0"/>
                <w:sz w:val="17"/>
              </w:rPr>
              <w:t>Selected sample of stream items.</w:t>
            </w:r>
          </w:p>
        </w:tc>
      </w:tr>
      <w:tr>
        <w:trPr>
          <w:cantSplit/>
        </w:trPr>
        <w:tc>
          <w:tcPr>
            <w:tcW w:type="dxa" w:w="2232"/>
            <w:vAlign w:val="center"/>
          </w:tcPr>
          <w:p>
            <w:pPr>
              <w:spacing w:after="20"/>
            </w:pPr>
            <w:r/>
            <w:r>
              <w:rPr>
                <w:rFonts w:ascii="Aptos" w:hAnsi="Aptos"/>
                <w:b w:val="0"/>
                <w:sz w:val="17"/>
              </w:rPr>
              <w:t>Miller–Rabin</w:t>
            </w:r>
          </w:p>
        </w:tc>
        <w:tc>
          <w:tcPr>
            <w:tcW w:type="dxa" w:w="5112"/>
            <w:vAlign w:val="center"/>
          </w:tcPr>
          <w:p>
            <w:pPr>
              <w:spacing w:after="20"/>
            </w:pPr>
            <w:r/>
            <w:r>
              <w:rPr>
                <w:rFonts w:ascii="Aptos" w:hAnsi="Aptos"/>
                <w:b w:val="0"/>
                <w:sz w:val="17"/>
              </w:rPr>
              <w:t>Probabilistic test of whether an integer is prime.</w:t>
            </w:r>
          </w:p>
        </w:tc>
        <w:tc>
          <w:tcPr>
            <w:tcW w:type="dxa" w:w="3168"/>
            <w:vAlign w:val="center"/>
          </w:tcPr>
          <w:p>
            <w:pPr>
              <w:spacing w:after="20"/>
            </w:pPr>
            <w:r/>
            <w:r>
              <w:rPr>
                <w:rFonts w:ascii="Aptos" w:hAnsi="Aptos"/>
                <w:b w:val="0"/>
                <w:sz w:val="17"/>
              </w:rPr>
              <w:t>Probable-prime / composite result, based on the configured rounds.</w:t>
            </w:r>
          </w:p>
        </w:tc>
      </w:tr>
      <w:tr>
        <w:trPr>
          <w:cantSplit/>
        </w:trPr>
        <w:tc>
          <w:tcPr>
            <w:tcW w:type="dxa" w:w="2232"/>
            <w:vAlign w:val="center"/>
            <w:shd w:fill="F1F6F8"/>
          </w:tcPr>
          <w:p>
            <w:pPr>
              <w:spacing w:after="20"/>
            </w:pPr>
            <w:r/>
            <w:r>
              <w:rPr>
                <w:rFonts w:ascii="Aptos" w:hAnsi="Aptos"/>
                <w:b w:val="0"/>
                <w:sz w:val="17"/>
              </w:rPr>
              <w:t>Blelloch Scan</w:t>
            </w:r>
          </w:p>
        </w:tc>
        <w:tc>
          <w:tcPr>
            <w:tcW w:type="dxa" w:w="5112"/>
            <w:vAlign w:val="center"/>
            <w:shd w:fill="F1F6F8"/>
          </w:tcPr>
          <w:p>
            <w:pPr>
              <w:spacing w:after="20"/>
            </w:pPr>
            <w:r/>
            <w:r>
              <w:rPr>
                <w:rFonts w:ascii="Aptos" w:hAnsi="Aptos"/>
                <w:b w:val="0"/>
                <w:sz w:val="17"/>
              </w:rPr>
              <w:t>Computes parallel prefix aggregates using an up-sweep/down-sweep structure.</w:t>
            </w:r>
          </w:p>
        </w:tc>
        <w:tc>
          <w:tcPr>
            <w:tcW w:type="dxa" w:w="3168"/>
            <w:vAlign w:val="center"/>
            <w:shd w:fill="F1F6F8"/>
          </w:tcPr>
          <w:p>
            <w:pPr>
              <w:spacing w:after="20"/>
            </w:pPr>
            <w:r/>
            <w:r>
              <w:rPr>
                <w:rFonts w:ascii="Aptos" w:hAnsi="Aptos"/>
                <w:b w:val="0"/>
                <w:sz w:val="17"/>
              </w:rPr>
              <w:t>Prefix-sum or prefix-aggregate array.</w:t>
            </w:r>
          </w:p>
        </w:tc>
      </w:tr>
      <w:tr>
        <w:trPr>
          <w:cantSplit/>
        </w:trPr>
        <w:tc>
          <w:tcPr>
            <w:tcW w:type="dxa" w:w="2232"/>
            <w:vAlign w:val="center"/>
          </w:tcPr>
          <w:p>
            <w:pPr>
              <w:spacing w:after="20"/>
            </w:pPr>
            <w:r/>
            <w:r>
              <w:rPr>
                <w:rFonts w:ascii="Aptos" w:hAnsi="Aptos"/>
                <w:b w:val="0"/>
                <w:sz w:val="17"/>
              </w:rPr>
              <w:t>Parallel Reduce</w:t>
            </w:r>
          </w:p>
        </w:tc>
        <w:tc>
          <w:tcPr>
            <w:tcW w:type="dxa" w:w="5112"/>
            <w:vAlign w:val="center"/>
          </w:tcPr>
          <w:p>
            <w:pPr>
              <w:spacing w:after="20"/>
            </w:pPr>
            <w:r/>
            <w:r>
              <w:rPr>
                <w:rFonts w:ascii="Aptos" w:hAnsi="Aptos"/>
                <w:b w:val="0"/>
                <w:sz w:val="17"/>
              </w:rPr>
              <w:t>Aggregates data with parallel tasks, for example sum, minimum, maximum, or other supported operation.</w:t>
            </w:r>
          </w:p>
        </w:tc>
        <w:tc>
          <w:tcPr>
            <w:tcW w:type="dxa" w:w="3168"/>
            <w:vAlign w:val="center"/>
          </w:tcPr>
          <w:p>
            <w:pPr>
              <w:spacing w:after="20"/>
            </w:pPr>
            <w:r/>
            <w:r>
              <w:rPr>
                <w:rFonts w:ascii="Aptos" w:hAnsi="Aptos"/>
                <w:b w:val="0"/>
                <w:sz w:val="17"/>
              </w:rPr>
              <w:t>Aggregate value.</w:t>
            </w:r>
          </w:p>
        </w:tc>
      </w:tr>
      <w:tr>
        <w:trPr>
          <w:cantSplit/>
        </w:trPr>
        <w:tc>
          <w:tcPr>
            <w:tcW w:type="dxa" w:w="2232"/>
            <w:vAlign w:val="center"/>
            <w:shd w:fill="F1F6F8"/>
          </w:tcPr>
          <w:p>
            <w:pPr>
              <w:spacing w:after="20"/>
            </w:pPr>
            <w:r/>
            <w:r>
              <w:rPr>
                <w:rFonts w:ascii="Aptos" w:hAnsi="Aptos"/>
                <w:b w:val="0"/>
                <w:sz w:val="17"/>
              </w:rPr>
              <w:t>Brent’s Theorem</w:t>
            </w:r>
          </w:p>
        </w:tc>
        <w:tc>
          <w:tcPr>
            <w:tcW w:type="dxa" w:w="5112"/>
            <w:vAlign w:val="center"/>
            <w:shd w:fill="F1F6F8"/>
          </w:tcPr>
          <w:p>
            <w:pPr>
              <w:spacing w:after="20"/>
            </w:pPr>
            <w:r/>
            <w:r>
              <w:rPr>
                <w:rFonts w:ascii="Aptos" w:hAnsi="Aptos"/>
                <w:b w:val="0"/>
                <w:sz w:val="17"/>
              </w:rPr>
              <w:t>Explores work/span bounds for parallel scheduling.</w:t>
            </w:r>
          </w:p>
        </w:tc>
        <w:tc>
          <w:tcPr>
            <w:tcW w:type="dxa" w:w="3168"/>
            <w:vAlign w:val="center"/>
            <w:shd w:fill="F1F6F8"/>
          </w:tcPr>
          <w:p>
            <w:pPr>
              <w:spacing w:after="20"/>
            </w:pPr>
            <w:r/>
            <w:r>
              <w:rPr>
                <w:rFonts w:ascii="Aptos" w:hAnsi="Aptos"/>
                <w:b w:val="0"/>
                <w:sz w:val="17"/>
              </w:rPr>
              <w:t>Calculated or demonstrated work/span/scheduling values, depending on implementation.</w:t>
            </w:r>
          </w:p>
        </w:tc>
      </w:tr>
    </w:tbl>
    <w:p>
      <w:pPr>
        <w:spacing w:after="20"/>
      </w:pPr>
    </w:p>
    <w:p>
      <w:pPr>
        <w:pStyle w:val="Heading3"/>
      </w:pPr>
      <w:r>
        <w:t>Actual console output (captured from the supplied ZIP)</w:t>
      </w:r>
    </w:p>
    <w:p>
      <w:pPr>
        <w:spacing w:before="40" w:after="40"/>
      </w:pPr>
      <w:r>
        <w:rPr>
          <w:i/>
          <w:sz w:val="17"/>
        </w:rPr>
        <w:t>Execution: M6 → Blelloch Parallel Scan; bundled station boarding values.</w:t>
      </w:r>
    </w:p>
    <w:p>
      <w:pPr>
        <w:keepLines/>
        <w:spacing w:after="0" w:line="144" w:lineRule="exact"/>
        <w:ind w:left="100"/>
      </w:pPr>
      <w:r>
        <w:rPr>
          <w:rFonts w:ascii="Consolas" w:hAnsi="Consolas"/>
          <w:color w:val="243746"/>
          <w:sz w:val="13"/>
        </w:rPr>
        <w:t>==================================================</w:t>
      </w:r>
    </w:p>
    <w:p>
      <w:pPr>
        <w:keepLines/>
        <w:spacing w:after="0"/>
        <w:ind w:left="100"/>
      </w:pPr>
      <w:r>
        <w:rPr>
          <w:rFonts w:ascii="Consolas" w:hAnsi="Consolas"/>
          <w:color w:val="243746"/>
          <w:sz w:val="14"/>
        </w:rPr>
        <w:t xml:space="preserve">  BLELLOCH WORK-EFFICIENT PARALLEL SCAN</w:t>
      </w:r>
    </w:p>
    <w:p>
      <w:pPr>
        <w:keepLines/>
        <w:spacing w:after="0"/>
        <w:ind w:left="100"/>
      </w:pPr>
      <w:r>
        <w:rPr>
          <w:rFonts w:ascii="Consolas" w:hAnsi="Consolas"/>
          <w:color w:val="243746"/>
          <w:sz w:val="14"/>
        </w:rPr>
        <w:t xml:space="preserve">  Cumulative Corridor Passenger Statistics</w:t>
      </w:r>
    </w:p>
    <w:p>
      <w:pPr>
        <w:keepLines/>
        <w:spacing w:after="0" w:line="144" w:lineRule="exact"/>
        <w:ind w:left="100"/>
      </w:pPr>
      <w:r>
        <w:rPr>
          <w:rFonts w:ascii="Consolas" w:hAnsi="Consolas"/>
          <w:color w:val="243746"/>
          <w:sz w:val="13"/>
        </w:rPr>
        <w:t>==================================================</w:t>
      </w:r>
    </w:p>
    <w:p>
      <w:pPr>
        <w:keepLines/>
        <w:spacing w:after="0"/>
        <w:ind w:left="100"/>
      </w:pPr>
      <w:r>
        <w:rPr>
          <w:rFonts w:ascii="Consolas" w:hAnsi="Consolas"/>
          <w:color w:val="243746"/>
          <w:sz w:val="14"/>
        </w:rPr>
        <w:t>Net Passenger Boardings by Station:</w:t>
      </w:r>
    </w:p>
    <w:p>
      <w:pPr>
        <w:keepLines/>
        <w:spacing w:after="0"/>
        <w:ind w:left="100"/>
      </w:pPr>
      <w:r>
        <w:rPr>
          <w:rFonts w:ascii="Consolas" w:hAnsi="Consolas"/>
          <w:color w:val="243746"/>
          <w:sz w:val="14"/>
        </w:rPr>
        <w:t xml:space="preserve">  Hyderabad (HYB)           : +280 passengers</w:t>
      </w:r>
    </w:p>
    <w:p>
      <w:pPr>
        <w:keepLines/>
        <w:spacing w:after="0"/>
        <w:ind w:left="100"/>
      </w:pPr>
      <w:r>
        <w:rPr>
          <w:rFonts w:ascii="Consolas" w:hAnsi="Consolas"/>
          <w:color w:val="243746"/>
          <w:sz w:val="14"/>
        </w:rPr>
        <w:t xml:space="preserve">  Secunderabad (SC)         : +420 passengers</w:t>
      </w:r>
    </w:p>
    <w:p>
      <w:pPr>
        <w:keepLines/>
        <w:spacing w:after="0"/>
        <w:ind w:left="100"/>
      </w:pPr>
      <w:r>
        <w:rPr>
          <w:rFonts w:ascii="Consolas" w:hAnsi="Consolas"/>
          <w:color w:val="243746"/>
          <w:sz w:val="14"/>
        </w:rPr>
        <w:t xml:space="preserve">  Kazipet (KZJ)             : +190 passengers</w:t>
      </w:r>
    </w:p>
    <w:p>
      <w:pPr>
        <w:keepLines/>
        <w:spacing w:after="0"/>
        <w:ind w:left="100"/>
      </w:pPr>
      <w:r>
        <w:rPr>
          <w:rFonts w:ascii="Consolas" w:hAnsi="Consolas"/>
          <w:color w:val="243746"/>
          <w:sz w:val="14"/>
        </w:rPr>
        <w:t xml:space="preserve">  Warangal (WL)             : +150 passengers</w:t>
      </w:r>
    </w:p>
    <w:p>
      <w:pPr>
        <w:keepLines/>
        <w:spacing w:after="0"/>
        <w:ind w:left="100"/>
      </w:pPr>
      <w:r>
        <w:rPr>
          <w:rFonts w:ascii="Consolas" w:hAnsi="Consolas"/>
          <w:color w:val="243746"/>
          <w:sz w:val="14"/>
        </w:rPr>
        <w:t xml:space="preserve">  Khammam (KMT)             : +210 passengers</w:t>
      </w:r>
    </w:p>
    <w:p>
      <w:pPr>
        <w:keepLines/>
        <w:spacing w:after="0"/>
        <w:ind w:left="100"/>
      </w:pPr>
      <w:r>
        <w:rPr>
          <w:rFonts w:ascii="Consolas" w:hAnsi="Consolas"/>
          <w:color w:val="243746"/>
          <w:sz w:val="14"/>
        </w:rPr>
        <w:t xml:space="preserve">  Vijayawada (BZA)          : +520 passengers</w:t>
      </w:r>
    </w:p>
    <w:p>
      <w:pPr>
        <w:keepLines/>
        <w:spacing w:after="0"/>
        <w:ind w:left="100"/>
      </w:pPr>
      <w:r>
        <w:rPr>
          <w:rFonts w:ascii="Consolas" w:hAnsi="Consolas"/>
          <w:color w:val="243746"/>
          <w:sz w:val="14"/>
        </w:rPr>
        <w:t xml:space="preserve">  Eluru (EE)                : +130 passengers</w:t>
      </w:r>
    </w:p>
    <w:p>
      <w:pPr>
        <w:keepLines/>
        <w:spacing w:after="0"/>
        <w:ind w:left="100"/>
      </w:pPr>
      <w:r>
        <w:rPr>
          <w:rFonts w:ascii="Consolas" w:hAnsi="Consolas"/>
          <w:color w:val="243746"/>
          <w:sz w:val="14"/>
        </w:rPr>
        <w:t xml:space="preserve">  Visakhapatnam (VSKP)      : +0 passengers</w:t>
      </w:r>
    </w:p>
    <w:p>
      <w:pPr>
        <w:keepLines/>
        <w:spacing w:after="0"/>
        <w:ind w:left="100"/>
      </w:pPr>
      <w:r>
        <w:rPr>
          <w:rFonts w:ascii="Consolas" w:hAnsi="Consolas"/>
          <w:color w:val="243746"/>
          <w:sz w:val="14"/>
        </w:rPr>
        <w:t>Parallel Scan Results:</w:t>
      </w:r>
    </w:p>
    <w:p>
      <w:pPr>
        <w:keepLines/>
        <w:spacing w:after="0"/>
        <w:ind w:left="100"/>
      </w:pPr>
      <w:r>
        <w:rPr>
          <w:rFonts w:ascii="Consolas" w:hAnsi="Consolas"/>
          <w:color w:val="243746"/>
          <w:sz w:val="14"/>
        </w:rPr>
        <w:t xml:space="preserve">  Station                   | Prior Load (Excl) | Total Onboard (Incl)</w:t>
      </w:r>
    </w:p>
    <w:p>
      <w:pPr>
        <w:keepLines/>
        <w:spacing w:after="0"/>
        <w:ind w:left="100"/>
      </w:pPr>
      <w:r>
        <w:rPr>
          <w:rFonts w:ascii="Consolas" w:hAnsi="Consolas"/>
          <w:color w:val="243746"/>
          <w:sz w:val="14"/>
        </w:rPr>
        <w:t xml:space="preserve">  -----------------------------------------------------------------</w:t>
      </w:r>
    </w:p>
    <w:p>
      <w:pPr>
        <w:keepLines/>
        <w:spacing w:after="0"/>
        <w:ind w:left="100"/>
      </w:pPr>
      <w:r>
        <w:rPr>
          <w:rFonts w:ascii="Consolas" w:hAnsi="Consolas"/>
          <w:color w:val="243746"/>
          <w:sz w:val="14"/>
        </w:rPr>
        <w:t xml:space="preserve">  Hyderabad (HYB)           |             0 pax |            280 pax</w:t>
      </w:r>
    </w:p>
    <w:p>
      <w:pPr>
        <w:keepLines/>
        <w:spacing w:after="0"/>
        <w:ind w:left="100"/>
      </w:pPr>
      <w:r>
        <w:rPr>
          <w:rFonts w:ascii="Consolas" w:hAnsi="Consolas"/>
          <w:color w:val="243746"/>
          <w:sz w:val="14"/>
        </w:rPr>
        <w:t xml:space="preserve">  Secunderabad (SC)         |           280 pax |            700 pax</w:t>
      </w:r>
    </w:p>
    <w:p>
      <w:pPr>
        <w:keepLines/>
        <w:spacing w:after="0"/>
        <w:ind w:left="100"/>
      </w:pPr>
      <w:r>
        <w:rPr>
          <w:rFonts w:ascii="Consolas" w:hAnsi="Consolas"/>
          <w:color w:val="243746"/>
          <w:sz w:val="14"/>
        </w:rPr>
        <w:t xml:space="preserve">  Kazipet (KZJ)             |           700 pax |            890 pax</w:t>
      </w:r>
    </w:p>
    <w:p>
      <w:pPr>
        <w:keepLines/>
        <w:spacing w:after="0"/>
        <w:ind w:left="100"/>
      </w:pPr>
      <w:r>
        <w:rPr>
          <w:rFonts w:ascii="Consolas" w:hAnsi="Consolas"/>
          <w:color w:val="243746"/>
          <w:sz w:val="14"/>
        </w:rPr>
        <w:t xml:space="preserve">  Warangal (WL)             |           890 pax |           1040 pax</w:t>
      </w:r>
    </w:p>
    <w:p>
      <w:pPr>
        <w:keepLines/>
        <w:spacing w:after="0"/>
        <w:ind w:left="100"/>
      </w:pPr>
      <w:r>
        <w:rPr>
          <w:rFonts w:ascii="Consolas" w:hAnsi="Consolas"/>
          <w:color w:val="243746"/>
          <w:sz w:val="14"/>
        </w:rPr>
        <w:t xml:space="preserve">  Khammam (KMT)             |          1040 pax |           1250 pax</w:t>
      </w:r>
    </w:p>
    <w:p>
      <w:pPr>
        <w:keepLines/>
        <w:spacing w:after="0"/>
        <w:ind w:left="100"/>
      </w:pPr>
      <w:r>
        <w:rPr>
          <w:rFonts w:ascii="Consolas" w:hAnsi="Consolas"/>
          <w:color w:val="243746"/>
          <w:sz w:val="14"/>
        </w:rPr>
        <w:t xml:space="preserve">  Vijayawada (BZA)          |          1250 pax |           1770 pax</w:t>
      </w:r>
    </w:p>
    <w:p>
      <w:pPr>
        <w:keepLines/>
        <w:spacing w:after="0"/>
        <w:ind w:left="100"/>
      </w:pPr>
      <w:r>
        <w:rPr>
          <w:rFonts w:ascii="Consolas" w:hAnsi="Consolas"/>
          <w:color w:val="243746"/>
          <w:sz w:val="14"/>
        </w:rPr>
        <w:t xml:space="preserve">  Eluru (EE)                |          1770 pax |           1900 pax</w:t>
      </w:r>
    </w:p>
    <w:p>
      <w:pPr>
        <w:keepLines/>
        <w:spacing w:after="0"/>
        <w:ind w:left="100"/>
      </w:pPr>
      <w:r>
        <w:rPr>
          <w:rFonts w:ascii="Consolas" w:hAnsi="Consolas"/>
          <w:color w:val="243746"/>
          <w:sz w:val="14"/>
        </w:rPr>
        <w:t xml:space="preserve">  Visakhapatnam (VSKP)      |          1900 pax |           1900 pax</w:t>
      </w:r>
    </w:p>
    <w:p>
      <w:pPr>
        <w:keepLines/>
        <w:spacing w:after="0"/>
        <w:ind w:left="100"/>
      </w:pPr>
      <w:r>
        <w:rPr>
          <w:rFonts w:ascii="Consolas" w:hAnsi="Consolas"/>
          <w:color w:val="243746"/>
          <w:sz w:val="14"/>
        </w:rPr>
        <w:t>Algorithm Complexity Metrics:</w:t>
      </w:r>
    </w:p>
    <w:p>
      <w:pPr>
        <w:keepLines/>
        <w:spacing w:after="0"/>
        <w:ind w:left="100"/>
      </w:pPr>
      <w:r>
        <w:rPr>
          <w:rFonts w:ascii="Consolas" w:hAnsi="Consolas"/>
          <w:color w:val="243746"/>
          <w:sz w:val="14"/>
        </w:rPr>
        <w:t xml:space="preserve">  Total Work : O(n) additions (Work-Efficient, matches serial scan)</w:t>
      </w:r>
    </w:p>
    <w:p>
      <w:pPr>
        <w:keepLines/>
        <w:spacing w:after="0"/>
        <w:ind w:left="100"/>
      </w:pPr>
      <w:r>
        <w:rPr>
          <w:rFonts w:ascii="Consolas" w:hAnsi="Consolas"/>
          <w:color w:val="243746"/>
          <w:sz w:val="14"/>
        </w:rPr>
        <w:t xml:space="preserve">  Span (Depth): O(log n) parallel critical path steps</w:t>
      </w:r>
    </w:p>
    <w:p>
      <w:pPr>
        <w:keepLines/>
        <w:spacing w:after="0"/>
        <w:ind w:left="100"/>
      </w:pPr>
      <w:r>
        <w:rPr>
          <w:rFonts w:ascii="Consolas" w:hAnsi="Consolas"/>
          <w:color w:val="243746"/>
          <w:sz w:val="14"/>
        </w:rPr>
        <w:t xml:space="preserve">  Hardware Concurrency: 4 active worker threads</w:t>
      </w:r>
    </w:p>
    <w:p>
      <w:pPr>
        <w:spacing w:before="60" w:after="120"/>
      </w:pPr>
      <w:r>
        <w:rPr>
          <w:i/>
          <w:sz w:val="16"/>
        </w:rPr>
        <w:t>Note: Captured runtime output. The printed worker-thread count reflects this execution environment; the prefix totals are produced by the program’s bundled example values.</w:t>
      </w:r>
    </w:p>
    <w:p>
      <w:r>
        <w:t>Expected result: users can observe sorted values, prefix results, aggregates, samples, or primality-test outcomes. The module illustrates algorithmic techniques; it does not imply that the application is connected to live IoT telemetry or a production cryptographic service.</w:t>
      </w:r>
    </w:p>
    <w:p>
      <w:pPr>
        <w:pStyle w:val="Heading1"/>
      </w:pPr>
      <w:r>
        <w:t>3.7 Supporting Feature – Algorithm Analysis and Verification</w:t>
      </w:r>
    </w:p>
    <w:p>
      <w:r>
        <w:t>In addition to the six learning modules, the project includes AlgorithmAnalysis for complexity/performance analysis and RailSyncVerification for automated verification. The supplied verification suite was run while preparing this document; its captured 34/34-pass output appears in Appendix B.</w:t>
      </w:r>
    </w:p>
    <w:p>
      <w:pPr>
        <w:pStyle w:val="Heading3"/>
      </w:pPr>
      <w:r>
        <w:t>Commands documented in the project README</w:t>
      </w:r>
    </w:p>
    <w:p>
      <w:pPr>
        <w:spacing w:after="20"/>
        <w:ind w:left="259"/>
      </w:pPr>
      <w:r>
        <w:rPr>
          <w:rFonts w:ascii="Consolas" w:hAnsi="Consolas"/>
          <w:color w:val="243746"/>
          <w:sz w:val="17"/>
        </w:rPr>
        <w:t>java -cp bin com.railsync.Main</w:t>
      </w:r>
    </w:p>
    <w:p>
      <w:pPr>
        <w:spacing w:after="20"/>
        <w:ind w:left="259"/>
      </w:pPr>
      <w:r>
        <w:rPr>
          <w:rFonts w:ascii="Consolas" w:hAnsi="Consolas"/>
          <w:color w:val="243746"/>
          <w:sz w:val="17"/>
        </w:rPr>
        <w:t>java -cp bin com.railsync.analysis.AlgorithmAnalysis</w:t>
      </w:r>
    </w:p>
    <w:p>
      <w:pPr>
        <w:spacing w:after="20"/>
        <w:ind w:left="259"/>
      </w:pPr>
      <w:r>
        <w:rPr>
          <w:rFonts w:ascii="Consolas" w:hAnsi="Consolas"/>
          <w:color w:val="243746"/>
          <w:sz w:val="17"/>
        </w:rPr>
        <w:t>java -cp bin com.railsync.test.RailSyncVerification</w:t>
      </w:r>
    </w:p>
    <w:p>
      <w:r>
        <w:t>Note: Run these commands from the RailSync project root after compilation. The verification result captured for this document is recorded in Appendix B.</w:t>
      </w:r>
    </w:p>
    <w:p>
      <w:pPr>
        <w:pStyle w:val="Heading1"/>
      </w:pPr>
      <w:r>
        <w:t>4. Conclusion</w:t>
      </w:r>
    </w:p>
    <w:p>
      <w:r>
        <w:t>RailSync brings together six families of data structures and algorithms in a railway-oriented Java demonstration platform. Module 1 focuses on string matching and prefix search, while Module 2 explores suffix structures and substring analysis. Module 3 applies dynamic programming to similarity and optimisation problems. Module 4 demonstrates maximum flow, matching, and bottleneck analysis. Module 5 explores NP-completeness, reductions, and approximation. Module 6 demonstrates randomized algorithms, streaming sampling, and parallel computation.</w:t>
      </w:r>
    </w:p>
    <w:p>
      <w:r>
        <w:t>The menu-driven interface and CSV datasets provide a consistent way to experiment with these techniques and observe their outputs. The project’s main contribution is educational: it connects algorithmic concepts with representative railway-information problems and encourages comparison of correctness, time complexity, and space complexity. Future extensions could include a graphical interface, database integration, larger validated datasets, live data feeds, and systematic benchmark reports.</w:t>
      </w:r>
    </w:p>
    <w:p>
      <w:pPr>
        <w:pStyle w:val="Heading1"/>
      </w:pPr>
      <w:r>
        <w:t>Appendix A – How to Run</w:t>
      </w:r>
    </w:p>
    <w:p>
      <w:r>
        <w:t>Run the commands from the RailSync project root. Ensure a compatible Java Development Kit is installed and the source files have been compiled.</w:t>
      </w:r>
    </w:p>
    <w:p>
      <w:pPr>
        <w:spacing w:after="60"/>
        <w:ind w:left="288"/>
      </w:pPr>
      <w:r>
        <w:rPr>
          <w:rFonts w:ascii="Consolas" w:hAnsi="Consolas"/>
          <w:sz w:val="17"/>
        </w:rPr>
        <w:t>javac --release 21 -d bin (Get-ChildItem -Recurse -Filter *.java src | ForEach-Object { $_.FullName })</w:t>
      </w:r>
    </w:p>
    <w:p>
      <w:pPr>
        <w:spacing w:after="60"/>
        <w:ind w:left="288"/>
      </w:pPr>
      <w:r>
        <w:rPr>
          <w:rFonts w:ascii="Consolas" w:hAnsi="Consolas"/>
          <w:sz w:val="17"/>
        </w:rPr>
        <w:t>java -cp bin com.railsync.Main</w:t>
      </w:r>
    </w:p>
    <w:p>
      <w:pPr>
        <w:spacing w:after="60"/>
        <w:ind w:left="288"/>
      </w:pPr>
      <w:r>
        <w:rPr>
          <w:rFonts w:ascii="Consolas" w:hAnsi="Consolas"/>
          <w:sz w:val="17"/>
        </w:rPr>
        <w:t>java -cp bin com.railsync.analysis.AlgorithmAnalysis</w:t>
      </w:r>
    </w:p>
    <w:p>
      <w:pPr>
        <w:spacing w:after="60"/>
        <w:ind w:left="288"/>
      </w:pPr>
      <w:r>
        <w:rPr>
          <w:rFonts w:ascii="Consolas" w:hAnsi="Consolas"/>
          <w:sz w:val="17"/>
        </w:rPr>
        <w:t>java -cp bin com.railsync.test.RailSyncVerification</w:t>
      </w:r>
    </w:p>
    <w:p>
      <w:r>
        <w:t>The compilation command above is PowerShell syntax, as provided in the project README. If using a different shell or IDE, use the equivalent compile/run configuration.</w:t>
      </w:r>
    </w:p>
    <w:p>
      <w:pPr>
        <w:pStyle w:val="Heading1"/>
      </w:pPr>
      <w:r>
        <w:t>Appendix B – Actual Verification Suite Output</w:t>
      </w:r>
    </w:p>
    <w:p>
      <w:pPr>
        <w:spacing w:after="80"/>
      </w:pPr>
      <w:r>
        <w:t>The project was compiled with Java 21 and the verification command below was executed from the RailSync project root. The following summary and test names are copied from the program output.</w:t>
      </w:r>
    </w:p>
    <w:p>
      <w:pPr>
        <w:keepLines/>
        <w:spacing w:after="0" w:line="144" w:lineRule="exact"/>
        <w:ind w:left="100"/>
      </w:pPr>
      <w:r>
        <w:rPr>
          <w:rFonts w:ascii="Consolas" w:hAnsi="Consolas"/>
          <w:color w:val="243746"/>
          <w:sz w:val="13"/>
        </w:rPr>
        <w:t>Command: java -cp bin com.railsync.test.RailSyncVerification</w:t>
      </w:r>
    </w:p>
    <w:p>
      <w:pPr>
        <w:keepLines/>
        <w:spacing w:after="0"/>
        <w:ind w:left="100"/>
      </w:pPr>
      <w:r>
        <w:rPr>
          <w:rFonts w:ascii="Consolas" w:hAnsi="Consolas"/>
          <w:color w:val="243746"/>
          <w:sz w:val="14"/>
        </w:rPr>
        <w:t xml:space="preserve"> </w:t>
      </w:r>
    </w:p>
    <w:p>
      <w:pPr>
        <w:keepLines/>
        <w:spacing w:after="0" w:line="144" w:lineRule="exact"/>
        <w:ind w:left="100"/>
      </w:pPr>
      <w:r>
        <w:rPr>
          <w:rFonts w:ascii="Consolas" w:hAnsi="Consolas"/>
          <w:color w:val="243746"/>
          <w:sz w:val="13"/>
        </w:rPr>
        <w:t>==================================================</w:t>
      </w:r>
    </w:p>
    <w:p>
      <w:pPr>
        <w:keepLines/>
        <w:spacing w:after="0" w:line="144" w:lineRule="exact"/>
        <w:ind w:left="100"/>
      </w:pPr>
      <w:r>
        <w:rPr>
          <w:rFonts w:ascii="Consolas" w:hAnsi="Consolas"/>
          <w:color w:val="243746"/>
          <w:sz w:val="13"/>
        </w:rPr>
        <w:t xml:space="preserve">     RAILSYNC COMPREHENSIVE VERIFICATION SUITE    </w:t>
      </w:r>
    </w:p>
    <w:p>
      <w:pPr>
        <w:keepLines/>
        <w:spacing w:after="0" w:line="144" w:lineRule="exact"/>
        <w:ind w:left="100"/>
      </w:pPr>
      <w:r>
        <w:rPr>
          <w:rFonts w:ascii="Consolas" w:hAnsi="Consolas"/>
          <w:color w:val="243746"/>
          <w:sz w:val="13"/>
        </w:rPr>
        <w:t>==================================================</w:t>
      </w:r>
    </w:p>
    <w:p>
      <w:pPr>
        <w:keepLines/>
        <w:spacing w:after="0"/>
        <w:ind w:left="100"/>
      </w:pPr>
      <w:r>
        <w:rPr>
          <w:rFonts w:ascii="Consolas" w:hAnsi="Consolas"/>
          <w:color w:val="243746"/>
          <w:sz w:val="14"/>
        </w:rPr>
        <w:t xml:space="preserve"> </w:t>
      </w:r>
    </w:p>
    <w:p>
      <w:pPr>
        <w:keepLines/>
        <w:spacing w:after="0" w:line="144" w:lineRule="exact"/>
        <w:ind w:left="100"/>
      </w:pPr>
      <w:r>
        <w:rPr>
          <w:rFonts w:ascii="Consolas" w:hAnsi="Consolas"/>
          <w:color w:val="243746"/>
          <w:sz w:val="13"/>
        </w:rPr>
        <w:t>--- Testing Module 1: String Algorithms ---</w:t>
      </w:r>
    </w:p>
    <w:p>
      <w:pPr>
        <w:keepLines/>
        <w:spacing w:after="0" w:line="144" w:lineRule="exact"/>
        <w:ind w:left="100"/>
      </w:pPr>
      <w:r>
        <w:rPr>
          <w:rFonts w:ascii="Consolas" w:hAnsi="Consolas"/>
          <w:color w:val="243746"/>
          <w:sz w:val="13"/>
        </w:rPr>
        <w:t xml:space="preserve">  [PASS] KMP pattern match position</w:t>
      </w:r>
    </w:p>
    <w:p>
      <w:pPr>
        <w:keepLines/>
        <w:spacing w:after="0" w:line="144" w:lineRule="exact"/>
        <w:ind w:left="100"/>
      </w:pPr>
      <w:r>
        <w:rPr>
          <w:rFonts w:ascii="Consolas" w:hAnsi="Consolas"/>
          <w:color w:val="243746"/>
          <w:sz w:val="13"/>
        </w:rPr>
        <w:t xml:space="preserve">  [PASS] Z-Function pattern match position</w:t>
      </w:r>
    </w:p>
    <w:p>
      <w:pPr>
        <w:keepLines/>
        <w:spacing w:after="0" w:line="144" w:lineRule="exact"/>
        <w:ind w:left="100"/>
      </w:pPr>
      <w:r>
        <w:rPr>
          <w:rFonts w:ascii="Consolas" w:hAnsi="Consolas"/>
          <w:color w:val="243746"/>
          <w:sz w:val="13"/>
        </w:rPr>
        <w:t xml:space="preserve">  [PASS] Rabin-Karp pattern match position</w:t>
      </w:r>
    </w:p>
    <w:p>
      <w:pPr>
        <w:keepLines/>
        <w:spacing w:after="0" w:line="144" w:lineRule="exact"/>
        <w:ind w:left="100"/>
      </w:pPr>
      <w:r>
        <w:rPr>
          <w:rFonts w:ascii="Consolas" w:hAnsi="Consolas"/>
          <w:color w:val="243746"/>
          <w:sz w:val="13"/>
        </w:rPr>
        <w:t xml:space="preserve">  [PASS] Aho-Corasick multi-pattern detection</w:t>
      </w:r>
    </w:p>
    <w:p>
      <w:pPr>
        <w:keepLines/>
        <w:spacing w:after="0" w:line="144" w:lineRule="exact"/>
        <w:ind w:left="100"/>
      </w:pPr>
      <w:r>
        <w:rPr>
          <w:rFonts w:ascii="Consolas" w:hAnsi="Consolas"/>
          <w:color w:val="243746"/>
          <w:sz w:val="13"/>
        </w:rPr>
        <w:t>--- Testing Module 2: Suffix Structures ---</w:t>
      </w:r>
    </w:p>
    <w:p>
      <w:pPr>
        <w:keepLines/>
        <w:spacing w:after="0" w:line="144" w:lineRule="exact"/>
        <w:ind w:left="100"/>
      </w:pPr>
      <w:r>
        <w:rPr>
          <w:rFonts w:ascii="Consolas" w:hAnsi="Consolas"/>
          <w:color w:val="243746"/>
          <w:sz w:val="13"/>
        </w:rPr>
        <w:t xml:space="preserve">  [PASS] Suffix Array length</w:t>
      </w:r>
    </w:p>
    <w:p>
      <w:pPr>
        <w:keepLines/>
        <w:spacing w:after="0" w:line="144" w:lineRule="exact"/>
        <w:ind w:left="100"/>
      </w:pPr>
      <w:r>
        <w:rPr>
          <w:rFonts w:ascii="Consolas" w:hAnsi="Consolas"/>
          <w:color w:val="243746"/>
          <w:sz w:val="13"/>
        </w:rPr>
        <w:t xml:space="preserve">  [PASS] SA-IS construction</w:t>
      </w:r>
    </w:p>
    <w:p>
      <w:pPr>
        <w:keepLines/>
        <w:spacing w:after="0" w:line="144" w:lineRule="exact"/>
        <w:ind w:left="100"/>
      </w:pPr>
      <w:r>
        <w:rPr>
          <w:rFonts w:ascii="Consolas" w:hAnsi="Consolas"/>
          <w:color w:val="243746"/>
          <w:sz w:val="13"/>
        </w:rPr>
        <w:t xml:space="preserve">  [PASS] Kasai LCP array length</w:t>
      </w:r>
    </w:p>
    <w:p>
      <w:pPr>
        <w:keepLines/>
        <w:spacing w:after="0" w:line="144" w:lineRule="exact"/>
        <w:ind w:left="100"/>
      </w:pPr>
      <w:r>
        <w:rPr>
          <w:rFonts w:ascii="Consolas" w:hAnsi="Consolas"/>
          <w:color w:val="243746"/>
          <w:sz w:val="13"/>
        </w:rPr>
        <w:t xml:space="preserve">  [PASS] Suffix Automaton state count &gt; 0</w:t>
      </w:r>
    </w:p>
    <w:p>
      <w:pPr>
        <w:keepLines/>
        <w:spacing w:after="0" w:line="144" w:lineRule="exact"/>
        <w:ind w:left="100"/>
      </w:pPr>
      <w:r>
        <w:rPr>
          <w:rFonts w:ascii="Consolas" w:hAnsi="Consolas"/>
          <w:color w:val="243746"/>
          <w:sz w:val="13"/>
        </w:rPr>
        <w:t>--- Testing Module 3: Advanced Dynamic Programming ---</w:t>
      </w:r>
    </w:p>
    <w:p>
      <w:pPr>
        <w:keepLines/>
        <w:spacing w:after="0" w:line="144" w:lineRule="exact"/>
        <w:ind w:left="100"/>
      </w:pPr>
      <w:r>
        <w:rPr>
          <w:rFonts w:ascii="Consolas" w:hAnsi="Consolas"/>
          <w:color w:val="243746"/>
          <w:sz w:val="13"/>
        </w:rPr>
        <w:t xml:space="preserve">  [PASS] Levenshtein edit distance</w:t>
      </w:r>
    </w:p>
    <w:p>
      <w:pPr>
        <w:keepLines/>
        <w:spacing w:after="0" w:line="144" w:lineRule="exact"/>
        <w:ind w:left="100"/>
      </w:pPr>
      <w:r>
        <w:rPr>
          <w:rFonts w:ascii="Consolas" w:hAnsi="Consolas"/>
          <w:color w:val="243746"/>
          <w:sz w:val="13"/>
        </w:rPr>
        <w:t xml:space="preserve">  [PASS] Damerau-Levenshtein transposition distance == 1</w:t>
      </w:r>
    </w:p>
    <w:p>
      <w:pPr>
        <w:keepLines/>
        <w:spacing w:after="0" w:line="144" w:lineRule="exact"/>
        <w:ind w:left="100"/>
      </w:pPr>
      <w:r>
        <w:rPr>
          <w:rFonts w:ascii="Consolas" w:hAnsi="Consolas"/>
          <w:color w:val="243746"/>
          <w:sz w:val="13"/>
        </w:rPr>
        <w:t xml:space="preserve">  [PASS] Matrix Chain Multiplication cost calculation</w:t>
      </w:r>
    </w:p>
    <w:p>
      <w:pPr>
        <w:keepLines/>
        <w:spacing w:after="0" w:line="144" w:lineRule="exact"/>
        <w:ind w:left="100"/>
      </w:pPr>
      <w:r>
        <w:rPr>
          <w:rFonts w:ascii="Consolas" w:hAnsi="Consolas"/>
          <w:color w:val="243746"/>
          <w:sz w:val="13"/>
        </w:rPr>
        <w:t xml:space="preserve">  [PASS] Optimal BST cost calculation</w:t>
      </w:r>
    </w:p>
    <w:p>
      <w:pPr>
        <w:keepLines/>
        <w:spacing w:after="0" w:line="144" w:lineRule="exact"/>
        <w:ind w:left="100"/>
      </w:pPr>
      <w:r>
        <w:rPr>
          <w:rFonts w:ascii="Consolas" w:hAnsi="Consolas"/>
          <w:color w:val="243746"/>
          <w:sz w:val="13"/>
        </w:rPr>
        <w:t xml:space="preserve">  [PASS] Bitmask DP TSP tour cost == 80</w:t>
      </w:r>
    </w:p>
    <w:p>
      <w:pPr>
        <w:keepLines/>
        <w:spacing w:after="0" w:line="144" w:lineRule="exact"/>
        <w:ind w:left="100"/>
      </w:pPr>
      <w:r>
        <w:rPr>
          <w:rFonts w:ascii="Consolas" w:hAnsi="Consolas"/>
          <w:color w:val="243746"/>
          <w:sz w:val="13"/>
        </w:rPr>
        <w:t>--- Testing Module 4: Network Flow ---</w:t>
      </w:r>
    </w:p>
    <w:p>
      <w:pPr>
        <w:keepLines/>
        <w:spacing w:after="0" w:line="144" w:lineRule="exact"/>
        <w:ind w:left="100"/>
      </w:pPr>
      <w:r>
        <w:rPr>
          <w:rFonts w:ascii="Consolas" w:hAnsi="Consolas"/>
          <w:color w:val="243746"/>
          <w:sz w:val="13"/>
        </w:rPr>
        <w:t xml:space="preserve">  [PASS] Ford-Fulkerson positive flow</w:t>
      </w:r>
    </w:p>
    <w:p>
      <w:pPr>
        <w:keepLines/>
        <w:spacing w:after="0" w:line="144" w:lineRule="exact"/>
        <w:ind w:left="100"/>
      </w:pPr>
      <w:r>
        <w:rPr>
          <w:rFonts w:ascii="Consolas" w:hAnsi="Consolas"/>
          <w:color w:val="243746"/>
          <w:sz w:val="13"/>
        </w:rPr>
        <w:t xml:space="preserve">  [PASS] Edmonds-Karp matches Ford-Fulkerson flow</w:t>
      </w:r>
    </w:p>
    <w:p>
      <w:pPr>
        <w:keepLines/>
        <w:spacing w:after="0" w:line="144" w:lineRule="exact"/>
        <w:ind w:left="100"/>
      </w:pPr>
      <w:r>
        <w:rPr>
          <w:rFonts w:ascii="Consolas" w:hAnsi="Consolas"/>
          <w:color w:val="243746"/>
          <w:sz w:val="13"/>
        </w:rPr>
        <w:t xml:space="preserve">  [PASS] Dinic's matches Edmonds-Karp flow</w:t>
      </w:r>
    </w:p>
    <w:p>
      <w:pPr>
        <w:keepLines/>
        <w:spacing w:after="0" w:line="144" w:lineRule="exact"/>
        <w:ind w:left="100"/>
      </w:pPr>
      <w:r>
        <w:rPr>
          <w:rFonts w:ascii="Consolas" w:hAnsi="Consolas"/>
          <w:color w:val="243746"/>
          <w:sz w:val="13"/>
        </w:rPr>
        <w:t xml:space="preserve">  [PASS] Max-Flow equals Min-Cut capacity</w:t>
      </w:r>
    </w:p>
    <w:p>
      <w:pPr>
        <w:keepLines/>
        <w:spacing w:after="0" w:line="144" w:lineRule="exact"/>
        <w:ind w:left="100"/>
      </w:pPr>
      <w:r>
        <w:rPr>
          <w:rFonts w:ascii="Consolas" w:hAnsi="Consolas"/>
          <w:color w:val="243746"/>
          <w:sz w:val="13"/>
        </w:rPr>
        <w:t xml:space="preserve">  [PASS] Bipartite Matching computes assigned trains</w:t>
      </w:r>
    </w:p>
    <w:p>
      <w:pPr>
        <w:keepLines/>
        <w:spacing w:after="0" w:line="144" w:lineRule="exact"/>
        <w:ind w:left="100"/>
      </w:pPr>
      <w:r>
        <w:rPr>
          <w:rFonts w:ascii="Consolas" w:hAnsi="Consolas"/>
          <w:color w:val="243746"/>
          <w:sz w:val="13"/>
        </w:rPr>
        <w:t xml:space="preserve">  [PASS] Konig's Theorem: |Max Matching| == |Min Vertex Cover|</w:t>
      </w:r>
    </w:p>
    <w:p>
      <w:pPr>
        <w:keepLines/>
        <w:spacing w:after="0" w:line="144" w:lineRule="exact"/>
        <w:ind w:left="100"/>
      </w:pPr>
      <w:r>
        <w:rPr>
          <w:rFonts w:ascii="Consolas" w:hAnsi="Consolas"/>
          <w:color w:val="243746"/>
          <w:sz w:val="13"/>
        </w:rPr>
        <w:t>--- Testing Module 5: NP-Completeness &amp; Approximation ---</w:t>
      </w:r>
    </w:p>
    <w:p>
      <w:pPr>
        <w:keepLines/>
        <w:spacing w:after="0" w:line="144" w:lineRule="exact"/>
        <w:ind w:left="100"/>
      </w:pPr>
      <w:r>
        <w:rPr>
          <w:rFonts w:ascii="Consolas" w:hAnsi="Consolas"/>
          <w:color w:val="243746"/>
          <w:sz w:val="13"/>
        </w:rPr>
        <w:t xml:space="preserve">  [PASS] 3-SAT DPLL railway constraints satisfiable</w:t>
      </w:r>
    </w:p>
    <w:p>
      <w:pPr>
        <w:keepLines/>
        <w:spacing w:after="0" w:line="144" w:lineRule="exact"/>
        <w:ind w:left="100"/>
      </w:pPr>
      <w:r>
        <w:rPr>
          <w:rFonts w:ascii="Consolas" w:hAnsi="Consolas"/>
          <w:color w:val="243746"/>
          <w:sz w:val="13"/>
        </w:rPr>
        <w:t xml:space="preserve">  [PASS] 3-SAT -&gt; CLIQUE reduction finds clique of size m</w:t>
      </w:r>
    </w:p>
    <w:p>
      <w:pPr>
        <w:keepLines/>
        <w:spacing w:after="0" w:line="144" w:lineRule="exact"/>
        <w:ind w:left="100"/>
      </w:pPr>
      <w:r>
        <w:rPr>
          <w:rFonts w:ascii="Consolas" w:hAnsi="Consolas"/>
          <w:color w:val="243746"/>
          <w:sz w:val="13"/>
        </w:rPr>
        <w:t xml:space="preserve">  [PASS] CLIQUE &lt;-&gt; IS &lt;-&gt; VC duality holds</w:t>
      </w:r>
    </w:p>
    <w:p>
      <w:pPr>
        <w:keepLines/>
        <w:spacing w:after="0" w:line="144" w:lineRule="exact"/>
        <w:ind w:left="100"/>
      </w:pPr>
      <w:r>
        <w:rPr>
          <w:rFonts w:ascii="Consolas" w:hAnsi="Consolas"/>
          <w:color w:val="243746"/>
          <w:sz w:val="13"/>
        </w:rPr>
        <w:t xml:space="preserve">  [PASS] Vertex Cover 2-Approximation ratio &lt;= 2.0</w:t>
      </w:r>
    </w:p>
    <w:p>
      <w:pPr>
        <w:keepLines/>
        <w:spacing w:after="0" w:line="144" w:lineRule="exact"/>
        <w:ind w:left="100"/>
      </w:pPr>
      <w:r>
        <w:rPr>
          <w:rFonts w:ascii="Consolas" w:hAnsi="Consolas"/>
          <w:color w:val="243746"/>
          <w:sz w:val="13"/>
        </w:rPr>
        <w:t>--- Testing Module 6: Randomized and Parallel Algorithms ---</w:t>
      </w:r>
    </w:p>
    <w:p>
      <w:pPr>
        <w:keepLines/>
        <w:spacing w:after="0" w:line="144" w:lineRule="exact"/>
        <w:ind w:left="100"/>
      </w:pPr>
      <w:r>
        <w:rPr>
          <w:rFonts w:ascii="Consolas" w:hAnsi="Consolas"/>
          <w:color w:val="243746"/>
          <w:sz w:val="13"/>
        </w:rPr>
        <w:t xml:space="preserve">  [PASS] Miller-Rabin identifies 1000000007 as prime</w:t>
      </w:r>
    </w:p>
    <w:p>
      <w:pPr>
        <w:keepLines/>
        <w:spacing w:after="0" w:line="144" w:lineRule="exact"/>
        <w:ind w:left="100"/>
      </w:pPr>
      <w:r>
        <w:rPr>
          <w:rFonts w:ascii="Consolas" w:hAnsi="Consolas"/>
          <w:color w:val="243746"/>
          <w:sz w:val="13"/>
        </w:rPr>
        <w:t xml:space="preserve">  [PASS] Miller-Rabin identifies Carmichael 561 as composite</w:t>
      </w:r>
    </w:p>
    <w:p>
      <w:pPr>
        <w:keepLines/>
        <w:spacing w:after="0" w:line="144" w:lineRule="exact"/>
        <w:ind w:left="100"/>
      </w:pPr>
      <w:r>
        <w:rPr>
          <w:rFonts w:ascii="Consolas" w:hAnsi="Consolas"/>
          <w:color w:val="243746"/>
          <w:sz w:val="13"/>
        </w:rPr>
        <w:t xml:space="preserve">  [PASS] Reservoir sampling maintains exact sample size k=5</w:t>
      </w:r>
    </w:p>
    <w:p>
      <w:pPr>
        <w:keepLines/>
        <w:spacing w:after="0" w:line="144" w:lineRule="exact"/>
        <w:ind w:left="100"/>
      </w:pPr>
      <w:r>
        <w:rPr>
          <w:rFonts w:ascii="Consolas" w:hAnsi="Consolas"/>
          <w:color w:val="243746"/>
          <w:sz w:val="13"/>
        </w:rPr>
        <w:t xml:space="preserve">  [PASS] Blelloch parallel inclusive scan [10, 30, 60, 100]</w:t>
      </w:r>
    </w:p>
    <w:p>
      <w:pPr>
        <w:keepLines/>
        <w:spacing w:after="0" w:line="144" w:lineRule="exact"/>
        <w:ind w:left="100"/>
      </w:pPr>
      <w:r>
        <w:rPr>
          <w:rFonts w:ascii="Consolas" w:hAnsi="Consolas"/>
          <w:color w:val="243746"/>
          <w:sz w:val="13"/>
        </w:rPr>
        <w:t xml:space="preserve">  [PASS] Parallel Reduce computes correct sum 75</w:t>
      </w:r>
    </w:p>
    <w:p>
      <w:pPr>
        <w:keepLines/>
        <w:spacing w:after="0" w:line="144" w:lineRule="exact"/>
        <w:ind w:left="100"/>
      </w:pPr>
      <w:r>
        <w:rPr>
          <w:rFonts w:ascii="Consolas" w:hAnsi="Consolas"/>
          <w:color w:val="243746"/>
          <w:sz w:val="13"/>
        </w:rPr>
        <w:t>--- Testing Optimal Algorithm Selector (Per Module) ---</w:t>
      </w:r>
    </w:p>
    <w:p>
      <w:pPr>
        <w:keepLines/>
        <w:spacing w:after="0" w:line="144" w:lineRule="exact"/>
        <w:ind w:left="100"/>
      </w:pPr>
      <w:r>
        <w:rPr>
          <w:rFonts w:ascii="Consolas" w:hAnsi="Consolas"/>
          <w:color w:val="243746"/>
          <w:sz w:val="13"/>
        </w:rPr>
        <w:t xml:space="preserve">  [PASS] M1 Optimal Algorithm is KMP</w:t>
      </w:r>
    </w:p>
    <w:p>
      <w:pPr>
        <w:keepLines/>
        <w:spacing w:after="0" w:line="144" w:lineRule="exact"/>
        <w:ind w:left="100"/>
      </w:pPr>
      <w:r>
        <w:rPr>
          <w:rFonts w:ascii="Consolas" w:hAnsi="Consolas"/>
          <w:color w:val="243746"/>
          <w:sz w:val="13"/>
        </w:rPr>
        <w:t xml:space="preserve">  [PASS] M2 Optimal Algorithm is SA-IS</w:t>
      </w:r>
    </w:p>
    <w:p>
      <w:pPr>
        <w:keepLines/>
        <w:spacing w:after="0" w:line="144" w:lineRule="exact"/>
        <w:ind w:left="100"/>
      </w:pPr>
      <w:r>
        <w:rPr>
          <w:rFonts w:ascii="Consolas" w:hAnsi="Consolas"/>
          <w:color w:val="243746"/>
          <w:sz w:val="13"/>
        </w:rPr>
        <w:t xml:space="preserve">  [PASS] M3 Optimal Algorithm is Damerau-Levenshtein</w:t>
      </w:r>
    </w:p>
    <w:p>
      <w:pPr>
        <w:keepLines/>
        <w:spacing w:after="0" w:line="144" w:lineRule="exact"/>
        <w:ind w:left="100"/>
      </w:pPr>
      <w:r>
        <w:rPr>
          <w:rFonts w:ascii="Consolas" w:hAnsi="Consolas"/>
          <w:color w:val="243746"/>
          <w:sz w:val="13"/>
        </w:rPr>
        <w:t xml:space="preserve">  [PASS] M4 Optimal Algorithm is Dinic</w:t>
      </w:r>
    </w:p>
    <w:p>
      <w:pPr>
        <w:keepLines/>
        <w:spacing w:after="0" w:line="144" w:lineRule="exact"/>
        <w:ind w:left="100"/>
      </w:pPr>
      <w:r>
        <w:rPr>
          <w:rFonts w:ascii="Consolas" w:hAnsi="Consolas"/>
          <w:color w:val="243746"/>
          <w:sz w:val="13"/>
        </w:rPr>
        <w:t xml:space="preserve">  [PASS] M5 Optimal Algorithm is Vertex-Cover 2-Approx</w:t>
      </w:r>
    </w:p>
    <w:p>
      <w:pPr>
        <w:keepLines/>
        <w:spacing w:after="0" w:line="144" w:lineRule="exact"/>
        <w:ind w:left="100"/>
      </w:pPr>
      <w:r>
        <w:rPr>
          <w:rFonts w:ascii="Consolas" w:hAnsi="Consolas"/>
          <w:color w:val="243746"/>
          <w:sz w:val="13"/>
        </w:rPr>
        <w:t xml:space="preserve">  [PASS] M6 Optimal Algorithm is Blelloch Scan</w:t>
      </w:r>
    </w:p>
    <w:p>
      <w:pPr>
        <w:keepLines/>
        <w:spacing w:after="0"/>
        <w:ind w:left="100"/>
      </w:pPr>
      <w:r>
        <w:rPr>
          <w:rFonts w:ascii="Consolas" w:hAnsi="Consolas"/>
          <w:color w:val="243746"/>
          <w:sz w:val="14"/>
        </w:rPr>
        <w:t xml:space="preserve"> </w:t>
      </w:r>
    </w:p>
    <w:p>
      <w:pPr>
        <w:keepLines/>
        <w:spacing w:after="0" w:line="144" w:lineRule="exact"/>
        <w:ind w:left="100"/>
      </w:pPr>
      <w:r>
        <w:rPr>
          <w:rFonts w:ascii="Consolas" w:hAnsi="Consolas"/>
          <w:color w:val="243746"/>
          <w:sz w:val="13"/>
        </w:rPr>
        <w:t>==================================================</w:t>
      </w:r>
    </w:p>
    <w:p>
      <w:pPr>
        <w:keepLines/>
        <w:spacing w:after="0" w:line="144" w:lineRule="exact"/>
        <w:ind w:left="100"/>
      </w:pPr>
      <w:r>
        <w:rPr>
          <w:rFonts w:ascii="Consolas" w:hAnsi="Consolas"/>
          <w:color w:val="243746"/>
          <w:sz w:val="13"/>
        </w:rPr>
        <w:t xml:space="preserve">  VERIFICATION RESULT: 34 / 34 TESTS PASSED (100.0%)</w:t>
      </w:r>
    </w:p>
    <w:p>
      <w:pPr>
        <w:keepLines/>
        <w:spacing w:after="0" w:line="144" w:lineRule="exact"/>
        <w:ind w:left="100"/>
      </w:pPr>
      <w:r>
        <w:rPr>
          <w:rFonts w:ascii="Consolas" w:hAnsi="Consolas"/>
          <w:color w:val="243746"/>
          <w:sz w:val="13"/>
        </w:rPr>
        <w:t>==================================================</w:t>
      </w:r>
    </w:p>
    <w:p>
      <w:pPr>
        <w:keepLines/>
        <w:spacing w:after="0" w:line="144" w:lineRule="exact"/>
        <w:ind w:left="100"/>
      </w:pPr>
      <w:r>
        <w:rPr>
          <w:rFonts w:ascii="Consolas" w:hAnsi="Consolas"/>
          <w:color w:val="243746"/>
          <w:sz w:val="13"/>
        </w:rPr>
        <w:t>ALL MODULES (M1 to M6) ARE 100% OPERATIONAL!</w:t>
      </w:r>
    </w:p>
    <w:p>
      <w:pPr>
        <w:spacing w:before="100"/>
      </w:pPr>
      <w:r>
        <w:rPr>
          <w:i/>
          <w:color w:val="505D69"/>
          <w:sz w:val="17"/>
        </w:rPr>
        <w:t>Verification note: 34 tests passed in the execution captured for this document. The test suite validates selected algorithm properties; it does not certify the prototype as a production railway system.</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784"/>
        <w:sz w:val="16"/>
      </w:rPr>
      <w:t>RailSync Project Documentation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76B87"/>
        <w:sz w:val="16"/>
      </w:rPr>
      <w:t>RAILSYNC  |  INTELLIGENT RAILWAY OPERATIONS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304A"/>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6B8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6B8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30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