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23D365" w14:textId="77777777" w:rsidR="002530A3" w:rsidRDefault="002530A3">
      <w:pPr>
        <w:pStyle w:val="Heading3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eastAsia="Times New Roman"/>
        </w:rPr>
        <w:t>Backend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8098"/>
      </w:tblGrid>
      <w:tr w:rsidR="00A12987" w14:paraId="629DD4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F1D43C" w14:textId="77777777" w:rsidR="00A12987" w:rsidRDefault="00A1298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3967EA8C" w14:textId="77777777" w:rsidR="00A12987" w:rsidRDefault="00A12987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It Was Chosen</w:t>
            </w:r>
          </w:p>
        </w:tc>
      </w:tr>
      <w:tr w:rsidR="00A12987" w14:paraId="7C649E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E0A718" w14:textId="77777777" w:rsidR="00A12987" w:rsidRDefault="00A12987">
            <w:pPr>
              <w:pStyle w:val="NormalWeb"/>
            </w:pPr>
            <w:r>
              <w:t>Python</w:t>
            </w:r>
          </w:p>
        </w:tc>
        <w:tc>
          <w:tcPr>
            <w:tcW w:w="0" w:type="auto"/>
            <w:vAlign w:val="center"/>
            <w:hideMark/>
          </w:tcPr>
          <w:p w14:paraId="54773622" w14:textId="77777777" w:rsidR="00A12987" w:rsidRDefault="00A12987">
            <w:pPr>
              <w:pStyle w:val="NormalWeb"/>
            </w:pPr>
            <w:r>
              <w:t>The undisputed industry standard for AI, data science, and machine learning, with an unparalleled ecosystem of powerful libraries.</w:t>
            </w:r>
          </w:p>
        </w:tc>
      </w:tr>
      <w:tr w:rsidR="00A12987" w14:paraId="61EECA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6014A" w14:textId="77777777" w:rsidR="00A12987" w:rsidRDefault="00A12987">
            <w:pPr>
              <w:pStyle w:val="NormalWeb"/>
            </w:pPr>
            <w:proofErr w:type="spellStart"/>
            <w:r>
              <w:t>FastAPI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C49F9" w14:textId="77777777" w:rsidR="00A12987" w:rsidRDefault="00A12987">
            <w:pPr>
              <w:pStyle w:val="NormalWeb"/>
            </w:pPr>
            <w:r>
              <w:t>A modern, high-performance web framework that provides exceptional speed, automatic API documentation, and robust data validation.</w:t>
            </w:r>
          </w:p>
        </w:tc>
      </w:tr>
      <w:tr w:rsidR="00A12987" w14:paraId="6B0B21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57999" w14:textId="77777777" w:rsidR="00A12987" w:rsidRDefault="00A12987">
            <w:pPr>
              <w:pStyle w:val="NormalWeb"/>
            </w:pPr>
            <w:proofErr w:type="spellStart"/>
            <w:r>
              <w:t>Socket.IO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A69E13" w14:textId="77777777" w:rsidR="00A12987" w:rsidRDefault="00A12987">
            <w:pPr>
              <w:pStyle w:val="NormalWeb"/>
            </w:pPr>
            <w:r>
              <w:t>Enables real-time, bidirectional communication, which is essential for instant notifications to customers and admins without page reloads.</w:t>
            </w:r>
          </w:p>
        </w:tc>
      </w:tr>
      <w:tr w:rsidR="00A12987" w14:paraId="5D4EDE6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08B3F4" w14:textId="77777777" w:rsidR="00A12987" w:rsidRDefault="00A12987">
            <w:pPr>
              <w:pStyle w:val="NormalWeb"/>
            </w:pPr>
            <w:proofErr w:type="spellStart"/>
            <w:r>
              <w:t>SQLModel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EC6796" w14:textId="77777777" w:rsidR="00A12987" w:rsidRDefault="00A12987">
            <w:pPr>
              <w:pStyle w:val="NormalWeb"/>
            </w:pPr>
            <w:r>
              <w:t xml:space="preserve">Allows for a clean, type-safe, and </w:t>
            </w:r>
            <w:proofErr w:type="spellStart"/>
            <w:r>
              <w:t>Pythonic</w:t>
            </w:r>
            <w:proofErr w:type="spellEnd"/>
            <w:r>
              <w:t xml:space="preserve"> way to interact with the database, reducing errors and improving code clarity.</w:t>
            </w:r>
          </w:p>
        </w:tc>
      </w:tr>
    </w:tbl>
    <w:p w14:paraId="39892724" w14:textId="77777777" w:rsidR="002545E6" w:rsidRDefault="002545E6">
      <w:pPr>
        <w:pStyle w:val="Heading3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eastAsia="Times New Roman"/>
        </w:rPr>
        <w:t>AI &amp; Data Processing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7754"/>
      </w:tblGrid>
      <w:tr w:rsidR="00EF787D" w14:paraId="4E696E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03274" w14:textId="77777777" w:rsidR="00EF787D" w:rsidRDefault="00EF787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2D0C5D70" w14:textId="77777777" w:rsidR="00EF787D" w:rsidRDefault="00EF787D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It Was Chosen</w:t>
            </w:r>
          </w:p>
        </w:tc>
      </w:tr>
      <w:tr w:rsidR="00EF787D" w14:paraId="35BBA5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4C66A" w14:textId="77777777" w:rsidR="00EF787D" w:rsidRDefault="00EF787D">
            <w:pPr>
              <w:pStyle w:val="NormalWeb"/>
            </w:pPr>
            <w:proofErr w:type="spellStart"/>
            <w:r>
              <w:t>Scikit</w:t>
            </w:r>
            <w:proofErr w:type="spellEnd"/>
            <w:r>
              <w:t>-learn</w:t>
            </w:r>
          </w:p>
        </w:tc>
        <w:tc>
          <w:tcPr>
            <w:tcW w:w="0" w:type="auto"/>
            <w:vAlign w:val="center"/>
            <w:hideMark/>
          </w:tcPr>
          <w:p w14:paraId="40FC9A63" w14:textId="77777777" w:rsidR="00EF787D" w:rsidRDefault="00EF787D">
            <w:pPr>
              <w:pStyle w:val="NormalWeb"/>
            </w:pPr>
            <w:r>
              <w:t xml:space="preserve">The go-to library for building reliable machine learning models. We use its </w:t>
            </w:r>
            <w:proofErr w:type="spellStart"/>
            <w:r>
              <w:t>RandomForestClassifier</w:t>
            </w:r>
            <w:proofErr w:type="spellEnd"/>
            <w:r>
              <w:t xml:space="preserve"> with balanced class weights for intelligent, nuanced predictions.</w:t>
            </w:r>
          </w:p>
        </w:tc>
      </w:tr>
      <w:tr w:rsidR="00EF787D" w14:paraId="22F1FED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CAE70A" w14:textId="77777777" w:rsidR="00EF787D" w:rsidRDefault="00EF787D">
            <w:pPr>
              <w:pStyle w:val="NormalWeb"/>
            </w:pPr>
            <w:r>
              <w:t>Pandas</w:t>
            </w:r>
          </w:p>
        </w:tc>
        <w:tc>
          <w:tcPr>
            <w:tcW w:w="0" w:type="auto"/>
            <w:vAlign w:val="center"/>
            <w:hideMark/>
          </w:tcPr>
          <w:p w14:paraId="550E5C26" w14:textId="77777777" w:rsidR="00EF787D" w:rsidRDefault="00EF787D">
            <w:pPr>
              <w:pStyle w:val="NormalWeb"/>
            </w:pPr>
            <w:r>
              <w:t xml:space="preserve">The essential tool for all data manipulation tasks, from cleaning the initial </w:t>
            </w:r>
            <w:proofErr w:type="spellStart"/>
            <w:r>
              <w:t>Kaggle</w:t>
            </w:r>
            <w:proofErr w:type="spellEnd"/>
            <w:r>
              <w:t xml:space="preserve"> training dataset to preparing real-time application data for the AI model.</w:t>
            </w:r>
          </w:p>
        </w:tc>
      </w:tr>
      <w:tr w:rsidR="00EF787D" w14:paraId="23FD0D4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A3A33" w14:textId="77777777" w:rsidR="00EF787D" w:rsidRDefault="00EF787D">
            <w:pPr>
              <w:pStyle w:val="NormalWeb"/>
            </w:pPr>
            <w:proofErr w:type="spellStart"/>
            <w:r>
              <w:t>Pytesseract</w:t>
            </w:r>
            <w:proofErr w:type="spellEnd"/>
            <w:r>
              <w:t xml:space="preserve"> &amp; </w:t>
            </w:r>
            <w:proofErr w:type="spellStart"/>
            <w:r>
              <w:t>OpenCV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2783EE" w14:textId="77777777" w:rsidR="00EF787D" w:rsidRDefault="00EF787D">
            <w:pPr>
              <w:pStyle w:val="NormalWeb"/>
            </w:pPr>
            <w:r>
              <w:t xml:space="preserve">A powerful combination for document analysis. </w:t>
            </w:r>
            <w:proofErr w:type="spellStart"/>
            <w:r>
              <w:t>OpenCV</w:t>
            </w:r>
            <w:proofErr w:type="spellEnd"/>
            <w:r>
              <w:t xml:space="preserve"> pre-processes images (cleans noise, improves contrast), and </w:t>
            </w:r>
            <w:proofErr w:type="spellStart"/>
            <w:r>
              <w:t>Pytesseract</w:t>
            </w:r>
            <w:proofErr w:type="spellEnd"/>
            <w:r>
              <w:t xml:space="preserve"> (Google's Tesseract engine) extracts the text with high accuracy.</w:t>
            </w:r>
          </w:p>
        </w:tc>
      </w:tr>
      <w:tr w:rsidR="00EF787D" w14:paraId="7B2B562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3A2D4" w14:textId="77777777" w:rsidR="00EF787D" w:rsidRDefault="00EF787D">
            <w:pPr>
              <w:pStyle w:val="NormalWeb"/>
            </w:pPr>
            <w:proofErr w:type="spellStart"/>
            <w:r>
              <w:t>Pdfplumber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BA7BC7" w14:textId="77777777" w:rsidR="00EF787D" w:rsidRDefault="00EF787D">
            <w:pPr>
              <w:pStyle w:val="NormalWeb"/>
            </w:pPr>
            <w:r>
              <w:t>A specialized library chosen for its ability to extract structured tables and transactional data from PDF bank statements, which is critical for verifying financial health.</w:t>
            </w:r>
          </w:p>
        </w:tc>
      </w:tr>
    </w:tbl>
    <w:p w14:paraId="20464249" w14:textId="77777777" w:rsidR="005E2E51" w:rsidRDefault="005E2E51">
      <w:pPr>
        <w:pStyle w:val="Heading3"/>
        <w:rPr>
          <w:rFonts w:eastAsia="Times New Roman"/>
          <w:kern w:val="0"/>
          <w:sz w:val="27"/>
          <w:szCs w:val="27"/>
          <w14:ligatures w14:val="none"/>
        </w:rPr>
      </w:pPr>
      <w:r>
        <w:rPr>
          <w:rFonts w:eastAsia="Times New Roman"/>
        </w:rPr>
        <w:t>Frontend Technologies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4"/>
        <w:gridCol w:w="7676"/>
      </w:tblGrid>
      <w:tr w:rsidR="00796BFC" w14:paraId="700422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C95D9" w14:textId="77777777" w:rsidR="00796BFC" w:rsidRDefault="00796BFC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310D8DC2" w14:textId="77777777" w:rsidR="00796BFC" w:rsidRDefault="00796BFC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 It Was Chosen</w:t>
            </w:r>
          </w:p>
        </w:tc>
      </w:tr>
      <w:tr w:rsidR="00796BFC" w14:paraId="67A237B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BC6A3C" w14:textId="77777777" w:rsidR="00796BFC" w:rsidRDefault="00796BFC">
            <w:pPr>
              <w:pStyle w:val="NormalWeb"/>
            </w:pPr>
            <w:r>
              <w:t>HTML, CSS, Vanilla JS</w:t>
            </w:r>
          </w:p>
        </w:tc>
        <w:tc>
          <w:tcPr>
            <w:tcW w:w="0" w:type="auto"/>
            <w:vAlign w:val="center"/>
            <w:hideMark/>
          </w:tcPr>
          <w:p w14:paraId="7C4469F8" w14:textId="77777777" w:rsidR="00796BFC" w:rsidRDefault="00796BFC">
            <w:pPr>
              <w:pStyle w:val="NormalWeb"/>
            </w:pPr>
            <w:r>
              <w:t>This universal stack ensures the application is lightweight, incredibly fast, and requires no complex build process. It is easy to maintain and deploy.</w:t>
            </w:r>
          </w:p>
        </w:tc>
      </w:tr>
      <w:tr w:rsidR="00796BFC" w14:paraId="070978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F7105" w14:textId="77777777" w:rsidR="00796BFC" w:rsidRDefault="00796BFC">
            <w:pPr>
              <w:pStyle w:val="NormalWeb"/>
            </w:pPr>
            <w:r>
              <w:t>Web Speech API</w:t>
            </w:r>
          </w:p>
        </w:tc>
        <w:tc>
          <w:tcPr>
            <w:tcW w:w="0" w:type="auto"/>
            <w:vAlign w:val="center"/>
            <w:hideMark/>
          </w:tcPr>
          <w:p w14:paraId="7DDF9FFC" w14:textId="77777777" w:rsidR="00796BFC" w:rsidRDefault="00796BFC">
            <w:pPr>
              <w:pStyle w:val="NormalWeb"/>
            </w:pPr>
            <w:r>
              <w:t xml:space="preserve">A built-in browser feature that provides powerful Text-to-Speech and Speech-to-Text capabilities, making the </w:t>
            </w:r>
            <w:proofErr w:type="spellStart"/>
            <w:r>
              <w:t>chatbot</w:t>
            </w:r>
            <w:proofErr w:type="spellEnd"/>
            <w:r>
              <w:t xml:space="preserve"> accessible to a wider range of users, including those with literacy challenges.</w:t>
            </w:r>
          </w:p>
        </w:tc>
      </w:tr>
    </w:tbl>
    <w:p w14:paraId="3BC7E45D" w14:textId="77777777" w:rsidR="002530A3" w:rsidRDefault="002530A3"/>
    <w:sectPr w:rsidR="002530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4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0A3"/>
    <w:rsid w:val="002530A3"/>
    <w:rsid w:val="002545E6"/>
    <w:rsid w:val="005E2E51"/>
    <w:rsid w:val="00796BFC"/>
    <w:rsid w:val="007A18B1"/>
    <w:rsid w:val="00A12987"/>
    <w:rsid w:val="00B2660E"/>
    <w:rsid w:val="00B700B8"/>
    <w:rsid w:val="00EF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688CC7"/>
  <w15:chartTrackingRefBased/>
  <w15:docId w15:val="{8165CEA3-9706-D247-A425-27291BB8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30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30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30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30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30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30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30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30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30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30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30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30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30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30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30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30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30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30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30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30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30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30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30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30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30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30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30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30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30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12987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kokatam shreehitha</dc:creator>
  <cp:keywords/>
  <dc:description/>
  <cp:lastModifiedBy>kokatam shreehitha</cp:lastModifiedBy>
  <cp:revision>2</cp:revision>
  <dcterms:created xsi:type="dcterms:W3CDTF">2025-10-08T11:25:00Z</dcterms:created>
  <dcterms:modified xsi:type="dcterms:W3CDTF">2025-10-08T11:25:00Z</dcterms:modified>
</cp:coreProperties>
</file>