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E856" w14:textId="5B4991C9" w:rsidR="00D55E90" w:rsidRDefault="005F3F28" w:rsidP="005F3F28">
      <w:pPr>
        <w:jc w:val="center"/>
        <w:rPr>
          <w:rFonts w:ascii="Times New Roman" w:hAnsi="Times New Roman" w:cs="Times New Roman"/>
          <w:b/>
          <w:bCs/>
        </w:rPr>
      </w:pPr>
      <w:r w:rsidRPr="005F3F28">
        <w:rPr>
          <w:rFonts w:ascii="Times New Roman" w:hAnsi="Times New Roman" w:cs="Times New Roman"/>
          <w:b/>
          <w:bCs/>
        </w:rPr>
        <w:t>COMMON MODULE TRAINING (DAY-3)</w:t>
      </w:r>
    </w:p>
    <w:p w14:paraId="16F18096" w14:textId="77777777" w:rsidR="005F3F28" w:rsidRDefault="005F3F28" w:rsidP="005F3F28">
      <w:pPr>
        <w:jc w:val="center"/>
        <w:rPr>
          <w:rFonts w:ascii="Times New Roman" w:hAnsi="Times New Roman" w:cs="Times New Roman"/>
          <w:b/>
          <w:bCs/>
        </w:rPr>
      </w:pPr>
    </w:p>
    <w:p w14:paraId="010F3A63" w14:textId="427FD9E1" w:rsidR="005F3F28" w:rsidRDefault="005F3F28" w:rsidP="005F3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5F3F28">
        <w:rPr>
          <w:rFonts w:ascii="Times New Roman" w:hAnsi="Times New Roman" w:cs="Times New Roman"/>
        </w:rPr>
        <w:t>rite down 5 differences in sql and nosql</w:t>
      </w:r>
      <w:r>
        <w:rPr>
          <w:rFonts w:ascii="Times New Roman" w:hAnsi="Times New Roman" w:cs="Times New Roman"/>
        </w:rPr>
        <w:t>.</w:t>
      </w:r>
    </w:p>
    <w:p w14:paraId="29032DB0" w14:textId="30E64A98" w:rsidR="005F3F28" w:rsidRPr="005F3F28" w:rsidRDefault="005F3F28" w:rsidP="005F3F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Data Model</w:t>
      </w:r>
    </w:p>
    <w:p w14:paraId="79FC8895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SQL:</w:t>
      </w:r>
      <w:r w:rsidRPr="005F3F28">
        <w:rPr>
          <w:rFonts w:ascii="Times New Roman" w:hAnsi="Times New Roman" w:cs="Times New Roman"/>
        </w:rPr>
        <w:t xml:space="preserve"> Uses structured, table-based schemas with rows and columns (relational model).</w:t>
      </w:r>
    </w:p>
    <w:p w14:paraId="6810BF8D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NoSQL:</w:t>
      </w:r>
      <w:r w:rsidRPr="005F3F28">
        <w:rPr>
          <w:rFonts w:ascii="Times New Roman" w:hAnsi="Times New Roman" w:cs="Times New Roman"/>
        </w:rPr>
        <w:t xml:space="preserve"> Uses flexible data models such as document, key–value, column-family, or graph.</w:t>
      </w:r>
    </w:p>
    <w:p w14:paraId="65917523" w14:textId="311280E8" w:rsidR="005F3F28" w:rsidRPr="005F3F28" w:rsidRDefault="005F3F28" w:rsidP="005F3F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Schema</w:t>
      </w:r>
    </w:p>
    <w:p w14:paraId="1847B5A8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SQL:</w:t>
      </w:r>
      <w:r w:rsidRPr="005F3F28">
        <w:rPr>
          <w:rFonts w:ascii="Times New Roman" w:hAnsi="Times New Roman" w:cs="Times New Roman"/>
        </w:rPr>
        <w:t xml:space="preserve"> Enforces a predefined, fixed schema; schema changes are costly.</w:t>
      </w:r>
    </w:p>
    <w:p w14:paraId="12109DC4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NoSQL:</w:t>
      </w:r>
      <w:r w:rsidRPr="005F3F28">
        <w:rPr>
          <w:rFonts w:ascii="Times New Roman" w:hAnsi="Times New Roman" w:cs="Times New Roman"/>
        </w:rPr>
        <w:t xml:space="preserve"> Schema-less or dynamic schema; easy to modify data structure.</w:t>
      </w:r>
    </w:p>
    <w:p w14:paraId="2281105E" w14:textId="09375D21" w:rsidR="005F3F28" w:rsidRPr="005F3F28" w:rsidRDefault="005F3F28" w:rsidP="005F3F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Scalability</w:t>
      </w:r>
    </w:p>
    <w:p w14:paraId="4C5DA769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SQL:</w:t>
      </w:r>
      <w:r w:rsidRPr="005F3F28">
        <w:rPr>
          <w:rFonts w:ascii="Times New Roman" w:hAnsi="Times New Roman" w:cs="Times New Roman"/>
        </w:rPr>
        <w:t xml:space="preserve"> Primarily scales vertically (by increasing CPU/RAM on a single server).</w:t>
      </w:r>
    </w:p>
    <w:p w14:paraId="3FEC4900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NoSQL:</w:t>
      </w:r>
      <w:r w:rsidRPr="005F3F28">
        <w:rPr>
          <w:rFonts w:ascii="Times New Roman" w:hAnsi="Times New Roman" w:cs="Times New Roman"/>
        </w:rPr>
        <w:t xml:space="preserve"> Designed for horizontal scaling (distributed across multiple servers).</w:t>
      </w:r>
    </w:p>
    <w:p w14:paraId="66B96761" w14:textId="1291F992" w:rsidR="005F3F28" w:rsidRPr="005F3F28" w:rsidRDefault="005F3F28" w:rsidP="005F3F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Consistency &amp; Transactions</w:t>
      </w:r>
    </w:p>
    <w:p w14:paraId="71BFE108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SQL:</w:t>
      </w:r>
      <w:r w:rsidRPr="005F3F28">
        <w:rPr>
          <w:rFonts w:ascii="Times New Roman" w:hAnsi="Times New Roman" w:cs="Times New Roman"/>
        </w:rPr>
        <w:t xml:space="preserve"> Strong consistency and full ACID transaction support.</w:t>
      </w:r>
    </w:p>
    <w:p w14:paraId="6928E637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NoSQL:</w:t>
      </w:r>
      <w:r w:rsidRPr="005F3F28">
        <w:rPr>
          <w:rFonts w:ascii="Times New Roman" w:hAnsi="Times New Roman" w:cs="Times New Roman"/>
        </w:rPr>
        <w:t xml:space="preserve"> Often follows eventual consistency and BASE properties (ACID support varies by DB).</w:t>
      </w:r>
    </w:p>
    <w:p w14:paraId="6114C4FD" w14:textId="33084D5B" w:rsidR="005F3F28" w:rsidRPr="005F3F28" w:rsidRDefault="005F3F28" w:rsidP="005F3F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Query Language</w:t>
      </w:r>
    </w:p>
    <w:p w14:paraId="74D60529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SQL:</w:t>
      </w:r>
      <w:r w:rsidRPr="005F3F28">
        <w:rPr>
          <w:rFonts w:ascii="Times New Roman" w:hAnsi="Times New Roman" w:cs="Times New Roman"/>
        </w:rPr>
        <w:t xml:space="preserve"> Uses a standardized query language (SQL) for complex joins and queries.</w:t>
      </w:r>
    </w:p>
    <w:p w14:paraId="5190DB46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  <w:b/>
          <w:bCs/>
        </w:rPr>
        <w:t>NoSQL:</w:t>
      </w:r>
      <w:r w:rsidRPr="005F3F28">
        <w:rPr>
          <w:rFonts w:ascii="Times New Roman" w:hAnsi="Times New Roman" w:cs="Times New Roman"/>
        </w:rPr>
        <w:t xml:space="preserve"> No standard query language; queries are database-specific and optimized for performance.</w:t>
      </w:r>
    </w:p>
    <w:p w14:paraId="63B73E1E" w14:textId="41482077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</w:p>
    <w:p w14:paraId="48CD70E3" w14:textId="77777777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</w:p>
    <w:p w14:paraId="5FBDB551" w14:textId="49A95853" w:rsidR="005F3F28" w:rsidRPr="005F3F28" w:rsidRDefault="005F3F28" w:rsidP="005F3F2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</w:rPr>
        <w:t>create a database</w:t>
      </w:r>
      <w:r>
        <w:rPr>
          <w:rFonts w:ascii="Times New Roman" w:hAnsi="Times New Roman" w:cs="Times New Roman"/>
        </w:rPr>
        <w:t xml:space="preserve"> </w:t>
      </w:r>
      <w:r w:rsidRPr="005F3F28">
        <w:rPr>
          <w:rFonts w:ascii="Times New Roman" w:hAnsi="Times New Roman" w:cs="Times New Roman"/>
        </w:rPr>
        <w:t>add record</w:t>
      </w:r>
      <w:r w:rsidRPr="005F3F28">
        <w:rPr>
          <w:rFonts w:ascii="Times New Roman" w:hAnsi="Times New Roman" w:cs="Times New Roman"/>
        </w:rPr>
        <w:t xml:space="preserve"> </w:t>
      </w:r>
      <w:r w:rsidRPr="005F3F28">
        <w:rPr>
          <w:rFonts w:ascii="Times New Roman" w:hAnsi="Times New Roman" w:cs="Times New Roman"/>
        </w:rPr>
        <w:t>and execute</w:t>
      </w:r>
    </w:p>
    <w:p w14:paraId="64B57F2B" w14:textId="77777777" w:rsidR="005F3F28" w:rsidRDefault="005F3F28" w:rsidP="005F3F2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</w:p>
    <w:p w14:paraId="55D66F15" w14:textId="2815BB0C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</w:rPr>
        <w:t>use hospitalDB</w:t>
      </w:r>
    </w:p>
    <w:p w14:paraId="22BCBD10" w14:textId="77777777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</w:p>
    <w:p w14:paraId="177A1973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</w:rPr>
        <w:t>db.patients.insertMany([</w:t>
      </w:r>
    </w:p>
    <w:p w14:paraId="422EFFE8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</w:rPr>
        <w:t xml:space="preserve">  { patientId: 101, name: "Aarav", age: 30, disease: "Fever" },</w:t>
      </w:r>
    </w:p>
    <w:p w14:paraId="201C4ACA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</w:rPr>
        <w:t xml:space="preserve">  { patientId: 102, name: "Riya", age: 25, disease: "Cold" },</w:t>
      </w:r>
    </w:p>
    <w:p w14:paraId="786DE33F" w14:textId="77777777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</w:rPr>
        <w:t xml:space="preserve">  { patientId: 103, name: "Karan", age: 40, disease: "Diabetes" }</w:t>
      </w:r>
    </w:p>
    <w:p w14:paraId="52C34BD9" w14:textId="2AB3ED1C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</w:rPr>
        <w:t>])</w:t>
      </w:r>
    </w:p>
    <w:p w14:paraId="280B385A" w14:textId="77777777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</w:p>
    <w:p w14:paraId="58A7089A" w14:textId="35151273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</w:rPr>
        <w:t>db.patients.find()</w:t>
      </w:r>
    </w:p>
    <w:p w14:paraId="16419F5B" w14:textId="77777777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</w:p>
    <w:p w14:paraId="6D955DF1" w14:textId="77777777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</w:p>
    <w:p w14:paraId="778F1F42" w14:textId="77777777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</w:p>
    <w:p w14:paraId="7E5FF0D8" w14:textId="77777777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</w:p>
    <w:p w14:paraId="442E5E23" w14:textId="77777777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</w:p>
    <w:p w14:paraId="087123F9" w14:textId="46E2D9AE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</w:rPr>
        <w:lastRenderedPageBreak/>
        <w:drawing>
          <wp:inline distT="0" distB="0" distL="0" distR="0" wp14:anchorId="07C5BA7C" wp14:editId="1057D978">
            <wp:extent cx="5264150" cy="1558925"/>
            <wp:effectExtent l="0" t="0" r="0" b="3175"/>
            <wp:docPr id="8905859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8599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0110" w14:textId="77777777" w:rsid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</w:p>
    <w:p w14:paraId="18C5F440" w14:textId="04E6FEBB" w:rsidR="005F3F28" w:rsidRPr="005F3F28" w:rsidRDefault="005F3F28" w:rsidP="005F3F28">
      <w:pPr>
        <w:pStyle w:val="ListParagraph"/>
        <w:ind w:left="810"/>
        <w:jc w:val="both"/>
        <w:rPr>
          <w:rFonts w:ascii="Times New Roman" w:hAnsi="Times New Roman" w:cs="Times New Roman"/>
        </w:rPr>
      </w:pPr>
      <w:r w:rsidRPr="005F3F28">
        <w:rPr>
          <w:rFonts w:ascii="Times New Roman" w:hAnsi="Times New Roman" w:cs="Times New Roman"/>
        </w:rPr>
        <w:drawing>
          <wp:inline distT="0" distB="0" distL="0" distR="0" wp14:anchorId="2CC6EC9B" wp14:editId="5B9BDFA1">
            <wp:extent cx="5632450" cy="3016250"/>
            <wp:effectExtent l="0" t="0" r="6350" b="0"/>
            <wp:docPr id="770547624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47624" name="Picture 1" descr="A close-up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F28" w:rsidRPr="005F3F28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DE481" w14:textId="77777777" w:rsidR="005F3F28" w:rsidRDefault="005F3F28" w:rsidP="005F3F28">
      <w:pPr>
        <w:spacing w:after="0" w:line="240" w:lineRule="auto"/>
      </w:pPr>
      <w:r>
        <w:separator/>
      </w:r>
    </w:p>
  </w:endnote>
  <w:endnote w:type="continuationSeparator" w:id="0">
    <w:p w14:paraId="5AE758DB" w14:textId="77777777" w:rsidR="005F3F28" w:rsidRDefault="005F3F28" w:rsidP="005F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8E9F" w14:textId="72B653DE" w:rsidR="005F3F28" w:rsidRDefault="005F3F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BC68A1" wp14:editId="018425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0606812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A2E4A" w14:textId="4BCEA48C" w:rsidR="005F3F28" w:rsidRPr="005F3F28" w:rsidRDefault="005F3F28" w:rsidP="005F3F2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3F2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C68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FFA2E4A" w14:textId="4BCEA48C" w:rsidR="005F3F28" w:rsidRPr="005F3F28" w:rsidRDefault="005F3F28" w:rsidP="005F3F2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F3F2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793A3" w14:textId="0AAC401A" w:rsidR="005F3F28" w:rsidRDefault="005F3F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23E12B" wp14:editId="159906C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734413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A74E83" w14:textId="537BE61C" w:rsidR="005F3F28" w:rsidRPr="005F3F28" w:rsidRDefault="005F3F28" w:rsidP="005F3F2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3F2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23E1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EA74E83" w14:textId="537BE61C" w:rsidR="005F3F28" w:rsidRPr="005F3F28" w:rsidRDefault="005F3F28" w:rsidP="005F3F2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F3F2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A31A8" w14:textId="1635B5BF" w:rsidR="005F3F28" w:rsidRDefault="005F3F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8A1D4E" wp14:editId="649E06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0208226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1AC077" w14:textId="3956719E" w:rsidR="005F3F28" w:rsidRPr="005F3F28" w:rsidRDefault="005F3F28" w:rsidP="005F3F2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3F2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A1D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C1AC077" w14:textId="3956719E" w:rsidR="005F3F28" w:rsidRPr="005F3F28" w:rsidRDefault="005F3F28" w:rsidP="005F3F2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F3F2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C482" w14:textId="77777777" w:rsidR="005F3F28" w:rsidRDefault="005F3F28" w:rsidP="005F3F28">
      <w:pPr>
        <w:spacing w:after="0" w:line="240" w:lineRule="auto"/>
      </w:pPr>
      <w:r>
        <w:separator/>
      </w:r>
    </w:p>
  </w:footnote>
  <w:footnote w:type="continuationSeparator" w:id="0">
    <w:p w14:paraId="30777510" w14:textId="77777777" w:rsidR="005F3F28" w:rsidRDefault="005F3F28" w:rsidP="005F3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05F"/>
    <w:multiLevelType w:val="multilevel"/>
    <w:tmpl w:val="085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23B2"/>
    <w:multiLevelType w:val="hybridMultilevel"/>
    <w:tmpl w:val="3B92B25E"/>
    <w:lvl w:ilvl="0" w:tplc="35429032">
      <w:start w:val="2"/>
      <w:numFmt w:val="bullet"/>
      <w:lvlText w:val=""/>
      <w:lvlJc w:val="left"/>
      <w:pPr>
        <w:ind w:left="81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2F56E0F"/>
    <w:multiLevelType w:val="multilevel"/>
    <w:tmpl w:val="E46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434BE"/>
    <w:multiLevelType w:val="multilevel"/>
    <w:tmpl w:val="16E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171EC"/>
    <w:multiLevelType w:val="hybridMultilevel"/>
    <w:tmpl w:val="9342B9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39F76731"/>
    <w:multiLevelType w:val="multilevel"/>
    <w:tmpl w:val="290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11DFD"/>
    <w:multiLevelType w:val="hybridMultilevel"/>
    <w:tmpl w:val="15106BB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4F7C1AB9"/>
    <w:multiLevelType w:val="multilevel"/>
    <w:tmpl w:val="9F58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353105">
    <w:abstractNumId w:val="6"/>
  </w:num>
  <w:num w:numId="2" w16cid:durableId="1942180765">
    <w:abstractNumId w:val="4"/>
  </w:num>
  <w:num w:numId="3" w16cid:durableId="797988472">
    <w:abstractNumId w:val="5"/>
  </w:num>
  <w:num w:numId="4" w16cid:durableId="1977485213">
    <w:abstractNumId w:val="0"/>
  </w:num>
  <w:num w:numId="5" w16cid:durableId="260531860">
    <w:abstractNumId w:val="7"/>
  </w:num>
  <w:num w:numId="6" w16cid:durableId="2073963806">
    <w:abstractNumId w:val="2"/>
  </w:num>
  <w:num w:numId="7" w16cid:durableId="642733038">
    <w:abstractNumId w:val="3"/>
  </w:num>
  <w:num w:numId="8" w16cid:durableId="733889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28"/>
    <w:rsid w:val="002115D1"/>
    <w:rsid w:val="005F3F28"/>
    <w:rsid w:val="00B828AC"/>
    <w:rsid w:val="00D55E90"/>
    <w:rsid w:val="00FC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91C5"/>
  <w15:chartTrackingRefBased/>
  <w15:docId w15:val="{D2597A8F-75CD-4DC8-96CF-1CC533C5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F2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F3F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1084</Characters>
  <Application>Microsoft Office Word</Application>
  <DocSecurity>0</DocSecurity>
  <Lines>40</Lines>
  <Paragraphs>44</Paragraphs>
  <ScaleCrop>false</ScaleCrop>
  <Company>Volkswagen Group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Chhimwal, Devesh (Digital Solutions IN I-PD/1)</dc:creator>
  <cp:keywords/>
  <dc:description/>
  <cp:lastModifiedBy>Chhimwal, Devesh (Digital Solutions IN I-PD/1)</cp:lastModifiedBy>
  <cp:revision>1</cp:revision>
  <dcterms:created xsi:type="dcterms:W3CDTF">2025-12-23T06:11:00Z</dcterms:created>
  <dcterms:modified xsi:type="dcterms:W3CDTF">2025-12-23T06:17:00Z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775559d8,59c4c6a1,a920e8b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