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E22" w:rsidRPr="00683E22" w:rsidRDefault="00683E22" w:rsidP="00683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</w:t>
      </w:r>
    </w:p>
    <w:p w:rsidR="00683E22" w:rsidRPr="00683E22" w:rsidRDefault="00683E22" w:rsidP="00683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7,032 telecom customers </w:t>
      </w:r>
      <w:proofErr w:type="spellStart"/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83E22" w:rsidRPr="00683E22" w:rsidRDefault="00683E22" w:rsidP="00683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analysis performed using MySQL. </w:t>
      </w:r>
    </w:p>
    <w:p w:rsidR="00683E22" w:rsidRPr="00683E22" w:rsidRDefault="00683E22" w:rsidP="00683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churn </w:t>
      </w:r>
      <w:proofErr w:type="spellStart"/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evaluated across contracts, services, support, and demographics. </w:t>
      </w:r>
    </w:p>
    <w:p w:rsidR="00683E22" w:rsidRPr="00683E22" w:rsidRDefault="00683E22" w:rsidP="00683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83E22" w:rsidRPr="00683E22" w:rsidRDefault="00683E22" w:rsidP="00683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Finding 1: Contract Type Drives Churn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Evidence</w:t>
      </w:r>
    </w:p>
    <w:p w:rsidR="00683E22" w:rsidRPr="00683E22" w:rsidRDefault="00683E22" w:rsidP="00683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Month-to-month customers show the highest churn. </w:t>
      </w:r>
    </w:p>
    <w:p w:rsidR="00683E22" w:rsidRPr="00683E22" w:rsidRDefault="00683E22" w:rsidP="00683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Two-year contract customers </w:t>
      </w:r>
      <w:proofErr w:type="gramStart"/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>show</w:t>
      </w:r>
      <w:proofErr w:type="gramEnd"/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lowest churn. 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Impact</w:t>
      </w:r>
    </w:p>
    <w:p w:rsidR="00683E22" w:rsidRPr="00683E22" w:rsidRDefault="00683E22" w:rsidP="00683E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without long-term commitment are significantly more likely to leave. 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</w:t>
      </w:r>
    </w:p>
    <w:p w:rsidR="00683E22" w:rsidRPr="00683E22" w:rsidRDefault="00683E22" w:rsidP="00683E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 contract conversion campaigns. </w:t>
      </w:r>
    </w:p>
    <w:p w:rsidR="00683E22" w:rsidRPr="00683E22" w:rsidRDefault="00683E22" w:rsidP="00683E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discounts for annual and two-year plans. </w:t>
      </w:r>
    </w:p>
    <w:p w:rsidR="00683E22" w:rsidRPr="00683E22" w:rsidRDefault="00683E22" w:rsidP="00683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83E22" w:rsidRPr="00683E22" w:rsidRDefault="00683E22" w:rsidP="00683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Key Finding 2: </w:t>
      </w:r>
      <w:proofErr w:type="spellStart"/>
      <w:r w:rsidRPr="00683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Fiber</w:t>
      </w:r>
      <w:proofErr w:type="spellEnd"/>
      <w:r w:rsidRPr="00683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Optic Customers Are Highest Risk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>Use your Screenshot 12 results.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Evidence</w:t>
      </w:r>
    </w:p>
    <w:p w:rsidR="00683E22" w:rsidRPr="00683E22" w:rsidRDefault="00683E22" w:rsidP="00683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Month-to-month + </w:t>
      </w:r>
      <w:proofErr w:type="spellStart"/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t>Fiber</w:t>
      </w:r>
      <w:proofErr w:type="spellEnd"/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Optic + No Tech Support</w:t>
      </w:r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br/>
        <w:t>57.52% churn rate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highest-risk segment.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Impact</w:t>
      </w:r>
    </w:p>
    <w:p w:rsidR="00683E22" w:rsidRPr="00683E22" w:rsidRDefault="00683E22" w:rsidP="00683E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Premium internet customers are leaving despite paying more. 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</w:t>
      </w:r>
    </w:p>
    <w:p w:rsidR="00683E22" w:rsidRPr="00683E22" w:rsidRDefault="00683E22" w:rsidP="00683E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Investigate service quality. </w:t>
      </w:r>
    </w:p>
    <w:p w:rsidR="00683E22" w:rsidRPr="00683E22" w:rsidRDefault="00683E22" w:rsidP="00683E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retention campaigns for </w:t>
      </w:r>
      <w:proofErr w:type="spellStart"/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customers. </w:t>
      </w:r>
    </w:p>
    <w:p w:rsidR="00683E22" w:rsidRPr="00683E22" w:rsidRDefault="00683E22" w:rsidP="00683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683E22" w:rsidRPr="00683E22" w:rsidRDefault="00683E22" w:rsidP="00683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Finding 3: Tech Support Reduces Churn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from your results:</w:t>
      </w:r>
    </w:p>
    <w:p w:rsidR="00683E22" w:rsidRPr="00683E22" w:rsidRDefault="00683E22" w:rsidP="00683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t>Fiber</w:t>
      </w:r>
      <w:proofErr w:type="spellEnd"/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Optic + No Tech Support</w:t>
      </w:r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br/>
        <w:t>57.52%</w:t>
      </w:r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t>Fiber</w:t>
      </w:r>
      <w:proofErr w:type="spellEnd"/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Optic + Tech Support</w:t>
      </w:r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br/>
        <w:t>38.86%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</w:t>
      </w:r>
    </w:p>
    <w:p w:rsidR="00683E22" w:rsidRPr="00683E22" w:rsidRDefault="00683E22" w:rsidP="00683E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 Support reduces churn materially. 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</w:t>
      </w:r>
    </w:p>
    <w:p w:rsidR="00683E22" w:rsidRPr="00683E22" w:rsidRDefault="00683E22" w:rsidP="00683E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Bundle Tech Support with high-risk plans. </w:t>
      </w:r>
    </w:p>
    <w:p w:rsidR="00683E22" w:rsidRPr="00683E22" w:rsidRDefault="00683E22" w:rsidP="00683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83E22" w:rsidRPr="00683E22" w:rsidRDefault="00683E22" w:rsidP="00683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Finding 4: Long-Term Customers Are Stable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83E22" w:rsidRPr="00683E22" w:rsidRDefault="00683E22" w:rsidP="00683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t>Two Year + No Internet Service</w:t>
      </w:r>
      <w:r w:rsidRPr="00683E22">
        <w:rPr>
          <w:rFonts w:ascii="Courier New" w:eastAsia="Times New Roman" w:hAnsi="Courier New" w:cs="Courier New"/>
          <w:sz w:val="20"/>
          <w:szCs w:val="20"/>
          <w:lang w:eastAsia="en-IN"/>
        </w:rPr>
        <w:br/>
        <w:t>0.79%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</w:t>
      </w:r>
    </w:p>
    <w:p w:rsidR="00683E22" w:rsidRPr="00683E22" w:rsidRDefault="00683E22" w:rsidP="00683E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Long-term contracts strongly improve retention. </w:t>
      </w:r>
    </w:p>
    <w:p w:rsidR="00683E22" w:rsidRPr="00683E22" w:rsidRDefault="00683E22" w:rsidP="006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</w:t>
      </w:r>
    </w:p>
    <w:p w:rsidR="00683E22" w:rsidRPr="00683E22" w:rsidRDefault="00683E22" w:rsidP="00683E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E22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Prioritize retention during first-year customer lifecycle.</w:t>
      </w:r>
    </w:p>
    <w:p w:rsidR="008637EA" w:rsidRDefault="00683E22">
      <w:bookmarkStart w:id="0" w:name="_GoBack"/>
      <w:bookmarkEnd w:id="0"/>
    </w:p>
    <w:sectPr w:rsidR="0086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93362"/>
    <w:multiLevelType w:val="multilevel"/>
    <w:tmpl w:val="E49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352D2"/>
    <w:multiLevelType w:val="multilevel"/>
    <w:tmpl w:val="362A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80648"/>
    <w:multiLevelType w:val="multilevel"/>
    <w:tmpl w:val="4D04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664D8"/>
    <w:multiLevelType w:val="multilevel"/>
    <w:tmpl w:val="FB7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A7DAB"/>
    <w:multiLevelType w:val="multilevel"/>
    <w:tmpl w:val="D5D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B18CA"/>
    <w:multiLevelType w:val="multilevel"/>
    <w:tmpl w:val="7958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918E6"/>
    <w:multiLevelType w:val="multilevel"/>
    <w:tmpl w:val="EE70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6048A"/>
    <w:multiLevelType w:val="multilevel"/>
    <w:tmpl w:val="863C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D319F"/>
    <w:multiLevelType w:val="multilevel"/>
    <w:tmpl w:val="9614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26F46"/>
    <w:multiLevelType w:val="multilevel"/>
    <w:tmpl w:val="5E4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96"/>
    <w:rsid w:val="001C6D4D"/>
    <w:rsid w:val="002F0B96"/>
    <w:rsid w:val="004219B8"/>
    <w:rsid w:val="0068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CDCC9C-AE3E-4E98-94A8-EF4A99ED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3E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3E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83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83E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3E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3E2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83E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8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6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14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35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7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63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9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9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49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7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1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9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66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9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53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56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5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26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6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8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6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1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6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4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8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89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2026-06-18T13:45:00Z</dcterms:created>
  <dcterms:modified xsi:type="dcterms:W3CDTF">2026-06-18T13:51:00Z</dcterms:modified>
</cp:coreProperties>
</file>