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bookmarkStart w:id="0" w:name="_GoBack"/>
      <w:r w:rsidRPr="007239A4">
        <w:rPr>
          <w:rFonts w:ascii="Times New Roman" w:eastAsia="Times New Roman" w:hAnsi="Times New Roman" w:cs="Times New Roman"/>
          <w:b/>
          <w:bCs/>
          <w:kern w:val="36"/>
          <w:sz w:val="24"/>
          <w:szCs w:val="24"/>
          <w:lang w:eastAsia="en-IN"/>
        </w:rPr>
        <w:t>CUSTOMER CHURN INTELLIGENCE DASHBOARD</w:t>
      </w:r>
    </w:p>
    <w:p w:rsidR="007239A4" w:rsidRPr="007239A4" w:rsidRDefault="007239A4" w:rsidP="007239A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9A4">
        <w:rPr>
          <w:rFonts w:ascii="Times New Roman" w:eastAsia="Times New Roman" w:hAnsi="Times New Roman" w:cs="Times New Roman"/>
          <w:b/>
          <w:bCs/>
          <w:sz w:val="24"/>
          <w:szCs w:val="24"/>
          <w:lang w:eastAsia="en-IN"/>
        </w:rPr>
        <w:t>Executive Summary</w:t>
      </w:r>
    </w:p>
    <w:p w:rsidR="007239A4" w:rsidRPr="007239A4" w:rsidRDefault="007239A4" w:rsidP="007239A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39A4">
        <w:rPr>
          <w:rFonts w:ascii="Times New Roman" w:eastAsia="Times New Roman" w:hAnsi="Times New Roman" w:cs="Times New Roman"/>
          <w:b/>
          <w:bCs/>
          <w:sz w:val="24"/>
          <w:szCs w:val="24"/>
          <w:lang w:eastAsia="en-IN"/>
        </w:rPr>
        <w:t>Project Overview</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The </w:t>
      </w:r>
      <w:r w:rsidRPr="007239A4">
        <w:rPr>
          <w:rFonts w:ascii="Times New Roman" w:eastAsia="Times New Roman" w:hAnsi="Times New Roman" w:cs="Times New Roman"/>
          <w:b/>
          <w:bCs/>
          <w:sz w:val="24"/>
          <w:szCs w:val="24"/>
          <w:lang w:eastAsia="en-IN"/>
        </w:rPr>
        <w:t>Customer Churn Intelligence Dashboard</w:t>
      </w:r>
      <w:r w:rsidRPr="007239A4">
        <w:rPr>
          <w:rFonts w:ascii="Times New Roman" w:eastAsia="Times New Roman" w:hAnsi="Times New Roman" w:cs="Times New Roman"/>
          <w:sz w:val="24"/>
          <w:szCs w:val="24"/>
          <w:lang w:eastAsia="en-IN"/>
        </w:rPr>
        <w:t xml:space="preserve"> is an end-to-end Business Intelligence project developed to </w:t>
      </w:r>
      <w:proofErr w:type="spellStart"/>
      <w:r w:rsidRPr="007239A4">
        <w:rPr>
          <w:rFonts w:ascii="Times New Roman" w:eastAsia="Times New Roman" w:hAnsi="Times New Roman" w:cs="Times New Roman"/>
          <w:sz w:val="24"/>
          <w:szCs w:val="24"/>
          <w:lang w:eastAsia="en-IN"/>
        </w:rPr>
        <w:t>analyze</w:t>
      </w:r>
      <w:proofErr w:type="spellEnd"/>
      <w:r w:rsidRPr="007239A4">
        <w:rPr>
          <w:rFonts w:ascii="Times New Roman" w:eastAsia="Times New Roman" w:hAnsi="Times New Roman" w:cs="Times New Roman"/>
          <w:sz w:val="24"/>
          <w:szCs w:val="24"/>
          <w:lang w:eastAsia="en-IN"/>
        </w:rPr>
        <w:t xml:space="preserve"> customer churn patterns within a telecommunications company. The solution leverages Power BI, SQL, Microsoft Excel, Power Query, and DAX to transform raw customer data into meaningful business insights that support customer retention strategies and executive decision-making.</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Customer churn is one of the most significant business challenges faced by subscription-based organizations. Every lost customer represents reduced recurring revenue, increased acquisition costs, and lower customer lifetime value. To address this challenge, organizations require timely, accurate, and interactive reporting that enables business users to understand why customers leave and where retention efforts should be focused.</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This project was designed to provide a centralized dashboard that enables stakeholders to monitor key customer retention metrics, identify high-risk customer segments, </w:t>
      </w:r>
      <w:proofErr w:type="spellStart"/>
      <w:r w:rsidRPr="007239A4">
        <w:rPr>
          <w:rFonts w:ascii="Times New Roman" w:eastAsia="Times New Roman" w:hAnsi="Times New Roman" w:cs="Times New Roman"/>
          <w:sz w:val="24"/>
          <w:szCs w:val="24"/>
          <w:lang w:eastAsia="en-IN"/>
        </w:rPr>
        <w:t>analyze</w:t>
      </w:r>
      <w:proofErr w:type="spellEnd"/>
      <w:r w:rsidRPr="007239A4">
        <w:rPr>
          <w:rFonts w:ascii="Times New Roman" w:eastAsia="Times New Roman" w:hAnsi="Times New Roman" w:cs="Times New Roman"/>
          <w:sz w:val="24"/>
          <w:szCs w:val="24"/>
          <w:lang w:eastAsia="en-IN"/>
        </w:rPr>
        <w:t xml:space="preserve"> churn drivers, and support evidence-based business decisions.</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25"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Business Problem</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telecommunications industry operates in a highly competitive environment where customer retention plays a critical role in long-term profitability. While large volumes of customer information were available, business stakeholders lacked a consolidated reporting solution capable of answering strategic questions related to customer churn.</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Without a centralized analytical dashboard, decision-makers faced challenges in identifying the characteristics of churned customers, evaluating contract performance, understanding payment </w:t>
      </w:r>
      <w:proofErr w:type="spellStart"/>
      <w:r w:rsidRPr="007239A4">
        <w:rPr>
          <w:rFonts w:ascii="Times New Roman" w:eastAsia="Times New Roman" w:hAnsi="Times New Roman" w:cs="Times New Roman"/>
          <w:sz w:val="24"/>
          <w:szCs w:val="24"/>
          <w:lang w:eastAsia="en-IN"/>
        </w:rPr>
        <w:t>behavior</w:t>
      </w:r>
      <w:proofErr w:type="spellEnd"/>
      <w:r w:rsidRPr="007239A4">
        <w:rPr>
          <w:rFonts w:ascii="Times New Roman" w:eastAsia="Times New Roman" w:hAnsi="Times New Roman" w:cs="Times New Roman"/>
          <w:sz w:val="24"/>
          <w:szCs w:val="24"/>
          <w:lang w:eastAsia="en-IN"/>
        </w:rPr>
        <w:t xml:space="preserve">, and </w:t>
      </w:r>
      <w:proofErr w:type="spellStart"/>
      <w:r w:rsidRPr="007239A4">
        <w:rPr>
          <w:rFonts w:ascii="Times New Roman" w:eastAsia="Times New Roman" w:hAnsi="Times New Roman" w:cs="Times New Roman"/>
          <w:sz w:val="24"/>
          <w:szCs w:val="24"/>
          <w:lang w:eastAsia="en-IN"/>
        </w:rPr>
        <w:t>analyzing</w:t>
      </w:r>
      <w:proofErr w:type="spellEnd"/>
      <w:r w:rsidRPr="007239A4">
        <w:rPr>
          <w:rFonts w:ascii="Times New Roman" w:eastAsia="Times New Roman" w:hAnsi="Times New Roman" w:cs="Times New Roman"/>
          <w:sz w:val="24"/>
          <w:szCs w:val="24"/>
          <w:lang w:eastAsia="en-IN"/>
        </w:rPr>
        <w:t xml:space="preserve"> customer tenure. This limited the organization's ability to prioritize retention initiatives and respond proactively to emerging churn trends.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primary business objective of this project was to transform raw operational data into an executive reporting solution capable of providing clear, interactive, and actionable insights.</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26"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Project Objectives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project was designed with the following objectives: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Measure overall customer churn performance using business KPIs.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Monitor Total Customers, Churn Customers, Active Customers, and Churn Rate.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Identify customer segments with the highest churn risk.</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lastRenderedPageBreak/>
        <w:t xml:space="preserve">• </w:t>
      </w:r>
      <w:proofErr w:type="spellStart"/>
      <w:r w:rsidRPr="007239A4">
        <w:rPr>
          <w:rFonts w:ascii="Times New Roman" w:eastAsia="Times New Roman" w:hAnsi="Times New Roman" w:cs="Times New Roman"/>
          <w:sz w:val="24"/>
          <w:szCs w:val="24"/>
          <w:lang w:eastAsia="en-IN"/>
        </w:rPr>
        <w:t>Analyze</w:t>
      </w:r>
      <w:proofErr w:type="spellEnd"/>
      <w:r w:rsidRPr="007239A4">
        <w:rPr>
          <w:rFonts w:ascii="Times New Roman" w:eastAsia="Times New Roman" w:hAnsi="Times New Roman" w:cs="Times New Roman"/>
          <w:sz w:val="24"/>
          <w:szCs w:val="24"/>
          <w:lang w:eastAsia="en-IN"/>
        </w:rPr>
        <w:t xml:space="preserve"> customer churn across contract types.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 Evaluate payment method </w:t>
      </w:r>
      <w:proofErr w:type="spellStart"/>
      <w:r w:rsidRPr="007239A4">
        <w:rPr>
          <w:rFonts w:ascii="Times New Roman" w:eastAsia="Times New Roman" w:hAnsi="Times New Roman" w:cs="Times New Roman"/>
          <w:sz w:val="24"/>
          <w:szCs w:val="24"/>
          <w:lang w:eastAsia="en-IN"/>
        </w:rPr>
        <w:t>behavior</w:t>
      </w:r>
      <w:proofErr w:type="spellEnd"/>
      <w:r w:rsidRPr="007239A4">
        <w:rPr>
          <w:rFonts w:ascii="Times New Roman" w:eastAsia="Times New Roman" w:hAnsi="Times New Roman" w:cs="Times New Roman"/>
          <w:sz w:val="24"/>
          <w:szCs w:val="24"/>
          <w:lang w:eastAsia="en-IN"/>
        </w:rPr>
        <w:t xml:space="preserve"> associated with customer churn.</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Assess the relationship between customer tenure and churn.</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Compare churn across different internet service categories.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Present executive-level business insights and actionable recommendations.</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27"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Dataset Overview</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The analysis was performed using the IBM Telco Customer Churn dataset containing </w:t>
      </w:r>
      <w:r w:rsidRPr="007239A4">
        <w:rPr>
          <w:rFonts w:ascii="Times New Roman" w:eastAsia="Times New Roman" w:hAnsi="Times New Roman" w:cs="Times New Roman"/>
          <w:b/>
          <w:bCs/>
          <w:sz w:val="24"/>
          <w:szCs w:val="24"/>
          <w:lang w:eastAsia="en-IN"/>
        </w:rPr>
        <w:t>7,032 customer records</w:t>
      </w:r>
      <w:r w:rsidRPr="007239A4">
        <w:rPr>
          <w:rFonts w:ascii="Times New Roman" w:eastAsia="Times New Roman" w:hAnsi="Times New Roman" w:cs="Times New Roman"/>
          <w:sz w:val="24"/>
          <w:szCs w:val="24"/>
          <w:lang w:eastAsia="en-IN"/>
        </w:rPr>
        <w:t xml:space="preserve">. The dataset includes customer demographic information, subscription details, </w:t>
      </w:r>
      <w:proofErr w:type="spellStart"/>
      <w:r w:rsidRPr="007239A4">
        <w:rPr>
          <w:rFonts w:ascii="Times New Roman" w:eastAsia="Times New Roman" w:hAnsi="Times New Roman" w:cs="Times New Roman"/>
          <w:sz w:val="24"/>
          <w:szCs w:val="24"/>
          <w:lang w:eastAsia="en-IN"/>
        </w:rPr>
        <w:t>contract</w:t>
      </w:r>
      <w:proofErr w:type="spellEnd"/>
      <w:r w:rsidRPr="007239A4">
        <w:rPr>
          <w:rFonts w:ascii="Times New Roman" w:eastAsia="Times New Roman" w:hAnsi="Times New Roman" w:cs="Times New Roman"/>
          <w:sz w:val="24"/>
          <w:szCs w:val="24"/>
          <w:lang w:eastAsia="en-IN"/>
        </w:rPr>
        <w:t xml:space="preserve"> information, billing methods, internet services, tenure, and churn status.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project required validating, preparing, and transforming the dataset before developing analytical measures and interactive visualizations.</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28"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Technology Stack</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project was developed using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4108"/>
      </w:tblGrid>
      <w:tr w:rsidR="007239A4" w:rsidRPr="007239A4" w:rsidTr="007239A4">
        <w:trPr>
          <w:tblHeader/>
          <w:tblCellSpacing w:w="15" w:type="dxa"/>
        </w:trPr>
        <w:tc>
          <w:tcPr>
            <w:tcW w:w="0" w:type="auto"/>
            <w:vAlign w:val="center"/>
            <w:hideMark/>
          </w:tcPr>
          <w:p w:rsidR="007239A4" w:rsidRPr="007239A4" w:rsidRDefault="007239A4" w:rsidP="007239A4">
            <w:pPr>
              <w:spacing w:after="0" w:line="240" w:lineRule="auto"/>
              <w:jc w:val="center"/>
              <w:rPr>
                <w:rFonts w:ascii="Times New Roman" w:eastAsia="Times New Roman" w:hAnsi="Times New Roman" w:cs="Times New Roman"/>
                <w:b/>
                <w:bCs/>
                <w:sz w:val="24"/>
                <w:szCs w:val="24"/>
                <w:lang w:eastAsia="en-IN"/>
              </w:rPr>
            </w:pPr>
            <w:r w:rsidRPr="007239A4">
              <w:rPr>
                <w:rFonts w:ascii="Times New Roman" w:eastAsia="Times New Roman" w:hAnsi="Times New Roman" w:cs="Times New Roman"/>
                <w:b/>
                <w:bCs/>
                <w:sz w:val="24"/>
                <w:szCs w:val="24"/>
                <w:lang w:eastAsia="en-IN"/>
              </w:rPr>
              <w:t>Technology</w:t>
            </w:r>
          </w:p>
        </w:tc>
        <w:tc>
          <w:tcPr>
            <w:tcW w:w="0" w:type="auto"/>
            <w:vAlign w:val="center"/>
            <w:hideMark/>
          </w:tcPr>
          <w:p w:rsidR="007239A4" w:rsidRPr="007239A4" w:rsidRDefault="007239A4" w:rsidP="007239A4">
            <w:pPr>
              <w:spacing w:after="0" w:line="240" w:lineRule="auto"/>
              <w:jc w:val="center"/>
              <w:rPr>
                <w:rFonts w:ascii="Times New Roman" w:eastAsia="Times New Roman" w:hAnsi="Times New Roman" w:cs="Times New Roman"/>
                <w:b/>
                <w:bCs/>
                <w:sz w:val="24"/>
                <w:szCs w:val="24"/>
                <w:lang w:eastAsia="en-IN"/>
              </w:rPr>
            </w:pPr>
            <w:r w:rsidRPr="007239A4">
              <w:rPr>
                <w:rFonts w:ascii="Times New Roman" w:eastAsia="Times New Roman" w:hAnsi="Times New Roman" w:cs="Times New Roman"/>
                <w:b/>
                <w:bCs/>
                <w:sz w:val="24"/>
                <w:szCs w:val="24"/>
                <w:lang w:eastAsia="en-IN"/>
              </w:rPr>
              <w:t>Purpose</w:t>
            </w:r>
          </w:p>
        </w:tc>
      </w:tr>
      <w:tr w:rsidR="007239A4" w:rsidRPr="007239A4" w:rsidTr="007239A4">
        <w:trPr>
          <w:tblCellSpacing w:w="15" w:type="dxa"/>
        </w:trPr>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Microsoft Excel</w:t>
            </w:r>
          </w:p>
        </w:tc>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Initial data validation and exploration</w:t>
            </w:r>
          </w:p>
        </w:tc>
      </w:tr>
      <w:tr w:rsidR="007239A4" w:rsidRPr="007239A4" w:rsidTr="007239A4">
        <w:trPr>
          <w:tblCellSpacing w:w="15" w:type="dxa"/>
        </w:trPr>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SQL</w:t>
            </w:r>
          </w:p>
        </w:tc>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Data querying and analytical practice</w:t>
            </w:r>
          </w:p>
        </w:tc>
      </w:tr>
      <w:tr w:rsidR="007239A4" w:rsidRPr="007239A4" w:rsidTr="007239A4">
        <w:trPr>
          <w:tblCellSpacing w:w="15" w:type="dxa"/>
        </w:trPr>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Power Query</w:t>
            </w:r>
          </w:p>
        </w:tc>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Data transformation and preparation</w:t>
            </w:r>
          </w:p>
        </w:tc>
      </w:tr>
      <w:tr w:rsidR="007239A4" w:rsidRPr="007239A4" w:rsidTr="007239A4">
        <w:trPr>
          <w:tblCellSpacing w:w="15" w:type="dxa"/>
        </w:trPr>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DAX</w:t>
            </w:r>
          </w:p>
        </w:tc>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KPI calculations and business measures</w:t>
            </w:r>
          </w:p>
        </w:tc>
      </w:tr>
      <w:tr w:rsidR="007239A4" w:rsidRPr="007239A4" w:rsidTr="007239A4">
        <w:trPr>
          <w:tblCellSpacing w:w="15" w:type="dxa"/>
        </w:trPr>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Power BI Desktop</w:t>
            </w:r>
          </w:p>
        </w:tc>
        <w:tc>
          <w:tcPr>
            <w:tcW w:w="0" w:type="auto"/>
            <w:vAlign w:val="center"/>
            <w:hideMark/>
          </w:tcPr>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Dashboard development and visualization</w:t>
            </w:r>
          </w:p>
        </w:tc>
      </w:tr>
    </w:tbl>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29"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Dashboard Features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dashboard was designed following Business Intelligence best practices and includes: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Executive KPI Cards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Customer Status Distribution Analysis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Churn by Contract Type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Churn by Payment Method</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Churn by Customer Tenure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lastRenderedPageBreak/>
        <w:t>• Churn by Internet Service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Interactive Filters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Business Insights &amp; Recommendations Panel</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30"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Key Business Findings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dashboard identified several important customer churn patterns.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The overall customer churn rate was calculated at </w:t>
      </w:r>
      <w:r w:rsidRPr="007239A4">
        <w:rPr>
          <w:rFonts w:ascii="Times New Roman" w:eastAsia="Times New Roman" w:hAnsi="Times New Roman" w:cs="Times New Roman"/>
          <w:b/>
          <w:bCs/>
          <w:sz w:val="24"/>
          <w:szCs w:val="24"/>
          <w:lang w:eastAsia="en-IN"/>
        </w:rPr>
        <w:t>26.58%</w:t>
      </w:r>
      <w:r w:rsidRPr="007239A4">
        <w:rPr>
          <w:rFonts w:ascii="Times New Roman" w:eastAsia="Times New Roman" w:hAnsi="Times New Roman" w:cs="Times New Roman"/>
          <w:sz w:val="24"/>
          <w:szCs w:val="24"/>
          <w:lang w:eastAsia="en-IN"/>
        </w:rPr>
        <w:t>, indicating that approximately one out of every four customers discontinued the service.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Contract analysis revealed that customers on month-to-month contracts represented the largest proportion of churned customers, highlighting the relationship between shorter contract commitments and increased churn risk.</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Customer tenure analysis showed that customers within their first six months exhibited the highest churn rate, emphasizing the importance of onboarding and early customer engagement.</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Payment </w:t>
      </w:r>
      <w:proofErr w:type="spellStart"/>
      <w:r w:rsidRPr="007239A4">
        <w:rPr>
          <w:rFonts w:ascii="Times New Roman" w:eastAsia="Times New Roman" w:hAnsi="Times New Roman" w:cs="Times New Roman"/>
          <w:sz w:val="24"/>
          <w:szCs w:val="24"/>
          <w:lang w:eastAsia="en-IN"/>
        </w:rPr>
        <w:t>behavior</w:t>
      </w:r>
      <w:proofErr w:type="spellEnd"/>
      <w:r w:rsidRPr="007239A4">
        <w:rPr>
          <w:rFonts w:ascii="Times New Roman" w:eastAsia="Times New Roman" w:hAnsi="Times New Roman" w:cs="Times New Roman"/>
          <w:sz w:val="24"/>
          <w:szCs w:val="24"/>
          <w:lang w:eastAsia="en-IN"/>
        </w:rPr>
        <w:t xml:space="preserve"> analysis indicated that customers using Electronic Check experienced the highest churn volume compared with other payment methods.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Internet service analysis demonstrated that </w:t>
      </w:r>
      <w:proofErr w:type="spellStart"/>
      <w:r w:rsidRPr="007239A4">
        <w:rPr>
          <w:rFonts w:ascii="Times New Roman" w:eastAsia="Times New Roman" w:hAnsi="Times New Roman" w:cs="Times New Roman"/>
          <w:sz w:val="24"/>
          <w:szCs w:val="24"/>
          <w:lang w:eastAsia="en-IN"/>
        </w:rPr>
        <w:t>Fiber</w:t>
      </w:r>
      <w:proofErr w:type="spellEnd"/>
      <w:r w:rsidRPr="007239A4">
        <w:rPr>
          <w:rFonts w:ascii="Times New Roman" w:eastAsia="Times New Roman" w:hAnsi="Times New Roman" w:cs="Times New Roman"/>
          <w:sz w:val="24"/>
          <w:szCs w:val="24"/>
          <w:lang w:eastAsia="en-IN"/>
        </w:rPr>
        <w:t xml:space="preserve"> Optic customers contributed the highest number of churned customers, suggesting potential opportunities for further investigation into pricing, service quality, or customer expectations.</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31"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Business Value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completed dashboard provides a centralized reporting solution that enables stakeholders to monitor customer retention performance through a single interactive interface.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Rather than reviewing multiple reports or manually calculating business metrics, decision-makers can quickly identify high-risk customer segments, compare churn patterns across different business dimensions, and prioritize customer retention initiatives using data-driven insights.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dashboard supports faster business analysis, improves KPI visibility, and enhances executive reporting by presenting complex customer information in a clear and interactive format.</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32"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Skills Demonstrated</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lastRenderedPageBreak/>
        <w:t>This project demonstrates practical experience across multiple areas of Business Intelligence and Data Analytics, including:</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Business Analysis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Customer Analytics</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Data Cleaning</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Data Transformation</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Power Query</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SQL Querying</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DAX Measure Development</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KPI Design</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Dashboard Development</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Data Visualization</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Executive Reporting</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Business Storytelling</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Analytical Problem Solving</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Decision Support Analytics</w:t>
      </w:r>
    </w:p>
    <w:p w:rsidR="007239A4" w:rsidRPr="007239A4" w:rsidRDefault="007239A4" w:rsidP="007239A4">
      <w:pPr>
        <w:spacing w:after="0"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pict>
          <v:rect id="_x0000_i1033" style="width:0;height:1.5pt" o:hralign="center" o:hrstd="t" o:hr="t" fillcolor="#a0a0a0" stroked="f"/>
        </w:pict>
      </w:r>
    </w:p>
    <w:p w:rsidR="007239A4" w:rsidRPr="007239A4" w:rsidRDefault="007239A4" w:rsidP="007239A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9A4">
        <w:rPr>
          <w:rFonts w:ascii="Times New Roman" w:eastAsia="Times New Roman" w:hAnsi="Times New Roman" w:cs="Times New Roman"/>
          <w:b/>
          <w:bCs/>
          <w:kern w:val="36"/>
          <w:sz w:val="24"/>
          <w:szCs w:val="24"/>
          <w:lang w:eastAsia="en-IN"/>
        </w:rPr>
        <w:t>Project Outcome</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The Customer Churn Intelligence Dashboard successfully transformed raw customer data into a comprehensive Business Intelligence solution capable of supporting executive decision-making. The project demonstrates the complete lifecycle of a data analytics initiative, including data preparation, business analysis, KPI development, dashboard design, insight generation, and strategic recommendation development.</w:t>
      </w:r>
    </w:p>
    <w:p w:rsidR="007239A4" w:rsidRPr="007239A4" w:rsidRDefault="007239A4" w:rsidP="007239A4">
      <w:pPr>
        <w:spacing w:before="100" w:beforeAutospacing="1" w:after="100" w:afterAutospacing="1" w:line="240" w:lineRule="auto"/>
        <w:rPr>
          <w:rFonts w:ascii="Times New Roman" w:eastAsia="Times New Roman" w:hAnsi="Times New Roman" w:cs="Times New Roman"/>
          <w:sz w:val="24"/>
          <w:szCs w:val="24"/>
          <w:lang w:eastAsia="en-IN"/>
        </w:rPr>
      </w:pPr>
      <w:r w:rsidRPr="007239A4">
        <w:rPr>
          <w:rFonts w:ascii="Times New Roman" w:eastAsia="Times New Roman" w:hAnsi="Times New Roman" w:cs="Times New Roman"/>
          <w:sz w:val="24"/>
          <w:szCs w:val="24"/>
          <w:lang w:eastAsia="en-IN"/>
        </w:rPr>
        <w:t xml:space="preserve">By integrating technical implementation with business-focused analysis, the dashboard provides stakeholders with an effective tool for understanding customer churn </w:t>
      </w:r>
      <w:proofErr w:type="spellStart"/>
      <w:r w:rsidRPr="007239A4">
        <w:rPr>
          <w:rFonts w:ascii="Times New Roman" w:eastAsia="Times New Roman" w:hAnsi="Times New Roman" w:cs="Times New Roman"/>
          <w:sz w:val="24"/>
          <w:szCs w:val="24"/>
          <w:lang w:eastAsia="en-IN"/>
        </w:rPr>
        <w:t>behavior</w:t>
      </w:r>
      <w:proofErr w:type="spellEnd"/>
      <w:r w:rsidRPr="007239A4">
        <w:rPr>
          <w:rFonts w:ascii="Times New Roman" w:eastAsia="Times New Roman" w:hAnsi="Times New Roman" w:cs="Times New Roman"/>
          <w:sz w:val="24"/>
          <w:szCs w:val="24"/>
          <w:lang w:eastAsia="en-IN"/>
        </w:rPr>
        <w:t xml:space="preserve"> and identifying opportunities to strengthen customer retention strategies.</w:t>
      </w:r>
    </w:p>
    <w:bookmarkEnd w:id="0"/>
    <w:p w:rsidR="008637EA" w:rsidRPr="007239A4" w:rsidRDefault="007239A4">
      <w:pPr>
        <w:rPr>
          <w:sz w:val="24"/>
          <w:szCs w:val="24"/>
        </w:rPr>
      </w:pPr>
    </w:p>
    <w:sectPr w:rsidR="008637EA" w:rsidRPr="00723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A4"/>
    <w:rsid w:val="001C6D4D"/>
    <w:rsid w:val="004219B8"/>
    <w:rsid w:val="00723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5504BA-4381-429E-A0A3-E2A45DC4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239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39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39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A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39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39A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239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3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5937597">
      <w:bodyDiv w:val="1"/>
      <w:marLeft w:val="0"/>
      <w:marRight w:val="0"/>
      <w:marTop w:val="0"/>
      <w:marBottom w:val="0"/>
      <w:divBdr>
        <w:top w:val="none" w:sz="0" w:space="0" w:color="auto"/>
        <w:left w:val="none" w:sz="0" w:space="0" w:color="auto"/>
        <w:bottom w:val="none" w:sz="0" w:space="0" w:color="auto"/>
        <w:right w:val="none" w:sz="0" w:space="0" w:color="auto"/>
      </w:divBdr>
      <w:divsChild>
        <w:div w:id="1278489877">
          <w:marLeft w:val="0"/>
          <w:marRight w:val="0"/>
          <w:marTop w:val="0"/>
          <w:marBottom w:val="0"/>
          <w:divBdr>
            <w:top w:val="none" w:sz="0" w:space="0" w:color="auto"/>
            <w:left w:val="none" w:sz="0" w:space="0" w:color="auto"/>
            <w:bottom w:val="none" w:sz="0" w:space="0" w:color="auto"/>
            <w:right w:val="none" w:sz="0" w:space="0" w:color="auto"/>
          </w:divBdr>
          <w:divsChild>
            <w:div w:id="19401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2026-06-27T06:56:00Z</dcterms:created>
  <dcterms:modified xsi:type="dcterms:W3CDTF">2026-06-27T07:04:00Z</dcterms:modified>
</cp:coreProperties>
</file>