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6345" w:rsidRPr="00E26345" w:rsidRDefault="00E26345" w:rsidP="00E263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6345">
        <w:rPr>
          <w:rFonts w:ascii="Times New Roman" w:eastAsia="Times New Roman" w:hAnsi="Times New Roman" w:cs="Times New Roman"/>
          <w:b/>
          <w:bCs/>
          <w:kern w:val="36"/>
          <w:sz w:val="48"/>
          <w:szCs w:val="48"/>
          <w:lang w:eastAsia="en-IN"/>
        </w:rPr>
        <w:t>CUSTOMER CHURN INTELLIGENCE DASHBOARD</w:t>
      </w:r>
    </w:p>
    <w:p w:rsidR="00E26345" w:rsidRPr="00E26345" w:rsidRDefault="00E26345" w:rsidP="00E263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6345">
        <w:rPr>
          <w:rFonts w:ascii="Times New Roman" w:eastAsia="Times New Roman" w:hAnsi="Times New Roman" w:cs="Times New Roman"/>
          <w:b/>
          <w:bCs/>
          <w:kern w:val="36"/>
          <w:sz w:val="48"/>
          <w:szCs w:val="48"/>
          <w:lang w:eastAsia="en-IN"/>
        </w:rPr>
        <w:t>Business Requirements Document (BRD)</w:t>
      </w:r>
    </w:p>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pict>
          <v:rect id="_x0000_i1025" style="width:0;height:1.5pt" o:hralign="center" o:hrstd="t" o:hr="t" fillcolor="#a0a0a0" stroked="f"/>
        </w:pict>
      </w:r>
    </w:p>
    <w:p w:rsidR="00E26345" w:rsidRPr="00E26345" w:rsidRDefault="00E26345" w:rsidP="00E263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6345">
        <w:rPr>
          <w:rFonts w:ascii="Times New Roman" w:eastAsia="Times New Roman" w:hAnsi="Times New Roman" w:cs="Times New Roman"/>
          <w:b/>
          <w:bCs/>
          <w:kern w:val="36"/>
          <w:sz w:val="48"/>
          <w:szCs w:val="48"/>
          <w:lang w:eastAsia="en-IN"/>
        </w:rPr>
        <w:t>1. Project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3961"/>
      </w:tblGrid>
      <w:tr w:rsidR="00E26345" w:rsidRPr="00E26345" w:rsidTr="00E26345">
        <w:trPr>
          <w:tblHeader/>
          <w:tblCellSpacing w:w="15" w:type="dxa"/>
        </w:trPr>
        <w:tc>
          <w:tcPr>
            <w:tcW w:w="0" w:type="auto"/>
            <w:vAlign w:val="center"/>
            <w:hideMark/>
          </w:tcPr>
          <w:p w:rsidR="00E26345" w:rsidRPr="00E26345" w:rsidRDefault="00E26345" w:rsidP="00E26345">
            <w:pPr>
              <w:spacing w:after="0" w:line="240" w:lineRule="auto"/>
              <w:jc w:val="center"/>
              <w:rPr>
                <w:rFonts w:ascii="Times New Roman" w:eastAsia="Times New Roman" w:hAnsi="Times New Roman" w:cs="Times New Roman"/>
                <w:b/>
                <w:bCs/>
                <w:sz w:val="24"/>
                <w:szCs w:val="24"/>
                <w:lang w:eastAsia="en-IN"/>
              </w:rPr>
            </w:pPr>
            <w:r w:rsidRPr="00E26345">
              <w:rPr>
                <w:rFonts w:ascii="Times New Roman" w:eastAsia="Times New Roman" w:hAnsi="Times New Roman" w:cs="Times New Roman"/>
                <w:b/>
                <w:bCs/>
                <w:sz w:val="24"/>
                <w:szCs w:val="24"/>
                <w:lang w:eastAsia="en-IN"/>
              </w:rPr>
              <w:t>Item</w:t>
            </w:r>
          </w:p>
        </w:tc>
        <w:tc>
          <w:tcPr>
            <w:tcW w:w="0" w:type="auto"/>
            <w:vAlign w:val="center"/>
            <w:hideMark/>
          </w:tcPr>
          <w:p w:rsidR="00E26345" w:rsidRPr="00E26345" w:rsidRDefault="00E26345" w:rsidP="00E26345">
            <w:pPr>
              <w:spacing w:after="0" w:line="240" w:lineRule="auto"/>
              <w:jc w:val="center"/>
              <w:rPr>
                <w:rFonts w:ascii="Times New Roman" w:eastAsia="Times New Roman" w:hAnsi="Times New Roman" w:cs="Times New Roman"/>
                <w:b/>
                <w:bCs/>
                <w:sz w:val="24"/>
                <w:szCs w:val="24"/>
                <w:lang w:eastAsia="en-IN"/>
              </w:rPr>
            </w:pPr>
            <w:r w:rsidRPr="00E26345">
              <w:rPr>
                <w:rFonts w:ascii="Times New Roman" w:eastAsia="Times New Roman" w:hAnsi="Times New Roman" w:cs="Times New Roman"/>
                <w:b/>
                <w:bCs/>
                <w:sz w:val="24"/>
                <w:szCs w:val="24"/>
                <w:lang w:eastAsia="en-IN"/>
              </w:rPr>
              <w:t>Details</w:t>
            </w:r>
          </w:p>
        </w:tc>
      </w:tr>
      <w:tr w:rsidR="00E26345" w:rsidRPr="00E26345" w:rsidTr="00E26345">
        <w:trPr>
          <w:tblCellSpacing w:w="15" w:type="dxa"/>
        </w:trPr>
        <w:tc>
          <w:tcPr>
            <w:tcW w:w="0" w:type="auto"/>
            <w:vAlign w:val="center"/>
            <w:hideMark/>
          </w:tcPr>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Project Name</w:t>
            </w:r>
          </w:p>
        </w:tc>
        <w:tc>
          <w:tcPr>
            <w:tcW w:w="0" w:type="auto"/>
            <w:vAlign w:val="center"/>
            <w:hideMark/>
          </w:tcPr>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Customer Churn Intelligence Dashboard</w:t>
            </w:r>
          </w:p>
        </w:tc>
      </w:tr>
      <w:tr w:rsidR="00E26345" w:rsidRPr="00E26345" w:rsidTr="00E26345">
        <w:trPr>
          <w:tblCellSpacing w:w="15" w:type="dxa"/>
        </w:trPr>
        <w:tc>
          <w:tcPr>
            <w:tcW w:w="0" w:type="auto"/>
            <w:vAlign w:val="center"/>
            <w:hideMark/>
          </w:tcPr>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Domain</w:t>
            </w:r>
          </w:p>
        </w:tc>
        <w:tc>
          <w:tcPr>
            <w:tcW w:w="0" w:type="auto"/>
            <w:vAlign w:val="center"/>
            <w:hideMark/>
          </w:tcPr>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Telecommunications</w:t>
            </w:r>
          </w:p>
        </w:tc>
      </w:tr>
      <w:tr w:rsidR="00E26345" w:rsidRPr="00E26345" w:rsidTr="00E26345">
        <w:trPr>
          <w:tblCellSpacing w:w="15" w:type="dxa"/>
        </w:trPr>
        <w:tc>
          <w:tcPr>
            <w:tcW w:w="0" w:type="auto"/>
            <w:vAlign w:val="center"/>
            <w:hideMark/>
          </w:tcPr>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Project Type</w:t>
            </w:r>
          </w:p>
        </w:tc>
        <w:tc>
          <w:tcPr>
            <w:tcW w:w="0" w:type="auto"/>
            <w:vAlign w:val="center"/>
            <w:hideMark/>
          </w:tcPr>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Business Intelligence &amp; Data Analytics</w:t>
            </w:r>
          </w:p>
        </w:tc>
      </w:tr>
      <w:tr w:rsidR="00E26345" w:rsidRPr="00E26345" w:rsidTr="00E26345">
        <w:trPr>
          <w:tblCellSpacing w:w="15" w:type="dxa"/>
        </w:trPr>
        <w:tc>
          <w:tcPr>
            <w:tcW w:w="0" w:type="auto"/>
            <w:vAlign w:val="center"/>
            <w:hideMark/>
          </w:tcPr>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Dashboard Tool</w:t>
            </w:r>
          </w:p>
        </w:tc>
        <w:tc>
          <w:tcPr>
            <w:tcW w:w="0" w:type="auto"/>
            <w:vAlign w:val="center"/>
            <w:hideMark/>
          </w:tcPr>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Microsoft Power BI</w:t>
            </w:r>
          </w:p>
        </w:tc>
      </w:tr>
      <w:tr w:rsidR="00E26345" w:rsidRPr="00E26345" w:rsidTr="00E26345">
        <w:trPr>
          <w:tblCellSpacing w:w="15" w:type="dxa"/>
        </w:trPr>
        <w:tc>
          <w:tcPr>
            <w:tcW w:w="0" w:type="auto"/>
            <w:vAlign w:val="center"/>
            <w:hideMark/>
          </w:tcPr>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Data Source</w:t>
            </w:r>
          </w:p>
        </w:tc>
        <w:tc>
          <w:tcPr>
            <w:tcW w:w="0" w:type="auto"/>
            <w:vAlign w:val="center"/>
            <w:hideMark/>
          </w:tcPr>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IBM Telco Customer Churn Dataset</w:t>
            </w:r>
          </w:p>
        </w:tc>
      </w:tr>
      <w:tr w:rsidR="00E26345" w:rsidRPr="00E26345" w:rsidTr="00E26345">
        <w:trPr>
          <w:tblCellSpacing w:w="15" w:type="dxa"/>
        </w:trPr>
        <w:tc>
          <w:tcPr>
            <w:tcW w:w="0" w:type="auto"/>
            <w:vAlign w:val="center"/>
            <w:hideMark/>
          </w:tcPr>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Analyst</w:t>
            </w:r>
          </w:p>
        </w:tc>
        <w:tc>
          <w:tcPr>
            <w:tcW w:w="0" w:type="auto"/>
            <w:vAlign w:val="center"/>
            <w:hideMark/>
          </w:tcPr>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Shaik </w:t>
            </w:r>
            <w:proofErr w:type="spellStart"/>
            <w:r w:rsidRPr="00E26345">
              <w:rPr>
                <w:rFonts w:ascii="Times New Roman" w:eastAsia="Times New Roman" w:hAnsi="Times New Roman" w:cs="Times New Roman"/>
                <w:sz w:val="24"/>
                <w:szCs w:val="24"/>
                <w:lang w:eastAsia="en-IN"/>
              </w:rPr>
              <w:t>Sadiya</w:t>
            </w:r>
            <w:proofErr w:type="spellEnd"/>
          </w:p>
        </w:tc>
      </w:tr>
    </w:tbl>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pict>
          <v:rect id="_x0000_i1026" style="width:0;height:1.5pt" o:hralign="center" o:hrstd="t" o:hr="t" fillcolor="#a0a0a0" stroked="f"/>
        </w:pict>
      </w:r>
    </w:p>
    <w:p w:rsidR="00E26345" w:rsidRPr="00E26345" w:rsidRDefault="00E26345" w:rsidP="00E263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6345">
        <w:rPr>
          <w:rFonts w:ascii="Times New Roman" w:eastAsia="Times New Roman" w:hAnsi="Times New Roman" w:cs="Times New Roman"/>
          <w:b/>
          <w:bCs/>
          <w:kern w:val="36"/>
          <w:sz w:val="48"/>
          <w:szCs w:val="48"/>
          <w:lang w:eastAsia="en-IN"/>
        </w:rPr>
        <w:t>2. Project Background</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Customer retention is one of the most critical success factors for telecommunications companies. Acquiring new customers is significantly more expensive than retaining existing ones, making customer churn analysis essential for sustaining profitability and long-term growth.</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The organization required an interactive Business Intelligence dashboard capable of monitoring customer churn, identifying high-risk customer segments, and supporting evidence-based retention strategies.</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The project aims to transform raw customer data into meaningful business insights using Power BI, SQL, Excel, Power Query, and DAX.</w:t>
      </w:r>
    </w:p>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pict>
          <v:rect id="_x0000_i1027" style="width:0;height:1.5pt" o:hralign="center" o:hrstd="t" o:hr="t" fillcolor="#a0a0a0" stroked="f"/>
        </w:pict>
      </w:r>
    </w:p>
    <w:p w:rsidR="00E26345" w:rsidRPr="00E26345" w:rsidRDefault="00E26345" w:rsidP="00E263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6345">
        <w:rPr>
          <w:rFonts w:ascii="Times New Roman" w:eastAsia="Times New Roman" w:hAnsi="Times New Roman" w:cs="Times New Roman"/>
          <w:b/>
          <w:bCs/>
          <w:kern w:val="36"/>
          <w:sz w:val="48"/>
          <w:szCs w:val="48"/>
          <w:lang w:eastAsia="en-IN"/>
        </w:rPr>
        <w:t>3. Business Problem Statement</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The organization lacked a centralized reporting solution for monitoring customer churn. Business users relied on static reports and manual analysis, making it difficult to identify churn trends and evaluate customer retention performance efficiently.</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Without interactive reporting, stakeholders faced challenges in answering key business questions, including:</w:t>
      </w:r>
    </w:p>
    <w:p w:rsidR="00E26345" w:rsidRPr="00E26345" w:rsidRDefault="00E26345" w:rsidP="00E263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lastRenderedPageBreak/>
        <w:t xml:space="preserve">What is the current customer churn rate? </w:t>
      </w:r>
    </w:p>
    <w:p w:rsidR="00E26345" w:rsidRPr="00E26345" w:rsidRDefault="00E26345" w:rsidP="00E263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Which customer groups are most likely to churn? </w:t>
      </w:r>
    </w:p>
    <w:p w:rsidR="00E26345" w:rsidRPr="00E26345" w:rsidRDefault="00E26345" w:rsidP="00E263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Which contract types experience the highest churn? </w:t>
      </w:r>
    </w:p>
    <w:p w:rsidR="00E26345" w:rsidRPr="00E26345" w:rsidRDefault="00E26345" w:rsidP="00E263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How does customer tenure influence churn? </w:t>
      </w:r>
    </w:p>
    <w:p w:rsidR="00E26345" w:rsidRPr="00E26345" w:rsidRDefault="00E26345" w:rsidP="00E263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Which payment methods are associated with increased churn? </w:t>
      </w:r>
    </w:p>
    <w:p w:rsidR="00E26345" w:rsidRPr="00E26345" w:rsidRDefault="00E26345" w:rsidP="00E263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Which internet service categories require business attention? </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The absence of timely insights limited the organization's ability to prioritize customer retention initiatives and make proactive business decisions.</w:t>
      </w:r>
    </w:p>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pict>
          <v:rect id="_x0000_i1028" style="width:0;height:1.5pt" o:hralign="center" o:hrstd="t" o:hr="t" fillcolor="#a0a0a0" stroked="f"/>
        </w:pict>
      </w:r>
    </w:p>
    <w:p w:rsidR="00E26345" w:rsidRPr="00E26345" w:rsidRDefault="00E26345" w:rsidP="00E263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6345">
        <w:rPr>
          <w:rFonts w:ascii="Times New Roman" w:eastAsia="Times New Roman" w:hAnsi="Times New Roman" w:cs="Times New Roman"/>
          <w:b/>
          <w:bCs/>
          <w:kern w:val="36"/>
          <w:sz w:val="48"/>
          <w:szCs w:val="48"/>
          <w:lang w:eastAsia="en-IN"/>
        </w:rPr>
        <w:t>4. Business Objectives</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The primary objectives of the project are to:</w:t>
      </w:r>
    </w:p>
    <w:p w:rsidR="00E26345" w:rsidRPr="00E26345" w:rsidRDefault="00E26345" w:rsidP="00E263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Monitor overall customer retention performance. </w:t>
      </w:r>
    </w:p>
    <w:p w:rsidR="00E26345" w:rsidRPr="00E26345" w:rsidRDefault="00E26345" w:rsidP="00E263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Measure Total Customers, Churn Customers, Active Customers, and Churn Rate. </w:t>
      </w:r>
    </w:p>
    <w:p w:rsidR="00E26345" w:rsidRPr="00E26345" w:rsidRDefault="00E26345" w:rsidP="00E263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Identify high-risk customer segments. </w:t>
      </w:r>
    </w:p>
    <w:p w:rsidR="00E26345" w:rsidRPr="00E26345" w:rsidRDefault="00E26345" w:rsidP="00E263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26345">
        <w:rPr>
          <w:rFonts w:ascii="Times New Roman" w:eastAsia="Times New Roman" w:hAnsi="Times New Roman" w:cs="Times New Roman"/>
          <w:sz w:val="24"/>
          <w:szCs w:val="24"/>
          <w:lang w:eastAsia="en-IN"/>
        </w:rPr>
        <w:t>Analyze</w:t>
      </w:r>
      <w:proofErr w:type="spellEnd"/>
      <w:r w:rsidRPr="00E26345">
        <w:rPr>
          <w:rFonts w:ascii="Times New Roman" w:eastAsia="Times New Roman" w:hAnsi="Times New Roman" w:cs="Times New Roman"/>
          <w:sz w:val="24"/>
          <w:szCs w:val="24"/>
          <w:lang w:eastAsia="en-IN"/>
        </w:rPr>
        <w:t xml:space="preserve"> customer churn across different business dimensions. </w:t>
      </w:r>
    </w:p>
    <w:p w:rsidR="00E26345" w:rsidRPr="00E26345" w:rsidRDefault="00E26345" w:rsidP="00E263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Enable interactive exploration of customer </w:t>
      </w:r>
      <w:proofErr w:type="spellStart"/>
      <w:r w:rsidRPr="00E26345">
        <w:rPr>
          <w:rFonts w:ascii="Times New Roman" w:eastAsia="Times New Roman" w:hAnsi="Times New Roman" w:cs="Times New Roman"/>
          <w:sz w:val="24"/>
          <w:szCs w:val="24"/>
          <w:lang w:eastAsia="en-IN"/>
        </w:rPr>
        <w:t>behavior</w:t>
      </w:r>
      <w:proofErr w:type="spellEnd"/>
      <w:r w:rsidRPr="00E26345">
        <w:rPr>
          <w:rFonts w:ascii="Times New Roman" w:eastAsia="Times New Roman" w:hAnsi="Times New Roman" w:cs="Times New Roman"/>
          <w:sz w:val="24"/>
          <w:szCs w:val="24"/>
          <w:lang w:eastAsia="en-IN"/>
        </w:rPr>
        <w:t xml:space="preserve">. </w:t>
      </w:r>
    </w:p>
    <w:p w:rsidR="00E26345" w:rsidRPr="00E26345" w:rsidRDefault="00E26345" w:rsidP="00E263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Support business stakeholders with actionable insights. </w:t>
      </w:r>
    </w:p>
    <w:p w:rsidR="00E26345" w:rsidRPr="00E26345" w:rsidRDefault="00E26345" w:rsidP="00E263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Improve visibility into customer retention trends. </w:t>
      </w:r>
    </w:p>
    <w:p w:rsidR="00E26345" w:rsidRPr="00E26345" w:rsidRDefault="00E26345" w:rsidP="00E263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Facilitate data-driven decision-making through executive reporting. </w:t>
      </w:r>
    </w:p>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pict>
          <v:rect id="_x0000_i1029" style="width:0;height:1.5pt" o:hralign="center" o:hrstd="t" o:hr="t" fillcolor="#a0a0a0" stroked="f"/>
        </w:pict>
      </w:r>
    </w:p>
    <w:p w:rsidR="00E26345" w:rsidRPr="00E26345" w:rsidRDefault="00E26345" w:rsidP="00E263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6345">
        <w:rPr>
          <w:rFonts w:ascii="Times New Roman" w:eastAsia="Times New Roman" w:hAnsi="Times New Roman" w:cs="Times New Roman"/>
          <w:b/>
          <w:bCs/>
          <w:kern w:val="36"/>
          <w:sz w:val="48"/>
          <w:szCs w:val="48"/>
          <w:lang w:eastAsia="en-IN"/>
        </w:rPr>
        <w:t>5. Stakeholders</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The dashboard is intended for the following business users:</w:t>
      </w:r>
    </w:p>
    <w:p w:rsidR="00E26345" w:rsidRPr="00E26345" w:rsidRDefault="00E26345" w:rsidP="00E263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26345">
        <w:rPr>
          <w:rFonts w:ascii="Times New Roman" w:eastAsia="Times New Roman" w:hAnsi="Times New Roman" w:cs="Times New Roman"/>
          <w:b/>
          <w:bCs/>
          <w:sz w:val="27"/>
          <w:szCs w:val="27"/>
          <w:lang w:eastAsia="en-IN"/>
        </w:rPr>
        <w:t>Executive Leadership</w:t>
      </w:r>
    </w:p>
    <w:p w:rsidR="00E26345" w:rsidRPr="00E26345" w:rsidRDefault="00E26345" w:rsidP="00E263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Monitor overall customer retention performance. </w:t>
      </w:r>
    </w:p>
    <w:p w:rsidR="00E26345" w:rsidRPr="00E26345" w:rsidRDefault="00E26345" w:rsidP="00E263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Evaluate business KPIs. </w:t>
      </w:r>
    </w:p>
    <w:p w:rsidR="00E26345" w:rsidRPr="00E26345" w:rsidRDefault="00E26345" w:rsidP="00E263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26345">
        <w:rPr>
          <w:rFonts w:ascii="Times New Roman" w:eastAsia="Times New Roman" w:hAnsi="Times New Roman" w:cs="Times New Roman"/>
          <w:b/>
          <w:bCs/>
          <w:sz w:val="27"/>
          <w:szCs w:val="27"/>
          <w:lang w:eastAsia="en-IN"/>
        </w:rPr>
        <w:t>Sales Managers</w:t>
      </w:r>
    </w:p>
    <w:p w:rsidR="00E26345" w:rsidRPr="00E26345" w:rsidRDefault="00E26345" w:rsidP="00E263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Identify customer groups requiring retention campaigns. </w:t>
      </w:r>
    </w:p>
    <w:p w:rsidR="00E26345" w:rsidRPr="00E26345" w:rsidRDefault="00E26345" w:rsidP="00E263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Support contract upgrade strategies. </w:t>
      </w:r>
    </w:p>
    <w:p w:rsidR="00E26345" w:rsidRPr="00E26345" w:rsidRDefault="00E26345" w:rsidP="00E263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26345">
        <w:rPr>
          <w:rFonts w:ascii="Times New Roman" w:eastAsia="Times New Roman" w:hAnsi="Times New Roman" w:cs="Times New Roman"/>
          <w:b/>
          <w:bCs/>
          <w:sz w:val="27"/>
          <w:szCs w:val="27"/>
          <w:lang w:eastAsia="en-IN"/>
        </w:rPr>
        <w:t>Customer Success Teams</w:t>
      </w:r>
    </w:p>
    <w:p w:rsidR="00E26345" w:rsidRPr="00E26345" w:rsidRDefault="00E26345" w:rsidP="00E2634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Detect high-risk customers. </w:t>
      </w:r>
    </w:p>
    <w:p w:rsidR="00E26345" w:rsidRPr="00E26345" w:rsidRDefault="00E26345" w:rsidP="00E2634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Improve customer engagement initiatives. </w:t>
      </w:r>
    </w:p>
    <w:p w:rsidR="00E26345" w:rsidRPr="00E26345" w:rsidRDefault="00E26345" w:rsidP="00E263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26345">
        <w:rPr>
          <w:rFonts w:ascii="Times New Roman" w:eastAsia="Times New Roman" w:hAnsi="Times New Roman" w:cs="Times New Roman"/>
          <w:b/>
          <w:bCs/>
          <w:sz w:val="27"/>
          <w:szCs w:val="27"/>
          <w:lang w:eastAsia="en-IN"/>
        </w:rPr>
        <w:t>Marketing Teams</w:t>
      </w:r>
    </w:p>
    <w:p w:rsidR="00E26345" w:rsidRPr="00E26345" w:rsidRDefault="00E26345" w:rsidP="00E2634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lastRenderedPageBreak/>
        <w:t xml:space="preserve">Develop targeted retention campaigns. </w:t>
      </w:r>
    </w:p>
    <w:p w:rsidR="00E26345" w:rsidRPr="00E26345" w:rsidRDefault="00E26345" w:rsidP="00E2634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Evaluate customer </w:t>
      </w:r>
      <w:proofErr w:type="spellStart"/>
      <w:r w:rsidRPr="00E26345">
        <w:rPr>
          <w:rFonts w:ascii="Times New Roman" w:eastAsia="Times New Roman" w:hAnsi="Times New Roman" w:cs="Times New Roman"/>
          <w:sz w:val="24"/>
          <w:szCs w:val="24"/>
          <w:lang w:eastAsia="en-IN"/>
        </w:rPr>
        <w:t>behavior</w:t>
      </w:r>
      <w:proofErr w:type="spellEnd"/>
      <w:r w:rsidRPr="00E26345">
        <w:rPr>
          <w:rFonts w:ascii="Times New Roman" w:eastAsia="Times New Roman" w:hAnsi="Times New Roman" w:cs="Times New Roman"/>
          <w:sz w:val="24"/>
          <w:szCs w:val="24"/>
          <w:lang w:eastAsia="en-IN"/>
        </w:rPr>
        <w:t xml:space="preserve"> across different segments. </w:t>
      </w:r>
    </w:p>
    <w:p w:rsidR="00E26345" w:rsidRPr="00E26345" w:rsidRDefault="00E26345" w:rsidP="00E263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26345">
        <w:rPr>
          <w:rFonts w:ascii="Times New Roman" w:eastAsia="Times New Roman" w:hAnsi="Times New Roman" w:cs="Times New Roman"/>
          <w:b/>
          <w:bCs/>
          <w:sz w:val="27"/>
          <w:szCs w:val="27"/>
          <w:lang w:eastAsia="en-IN"/>
        </w:rPr>
        <w:t>Business Analysts</w:t>
      </w:r>
    </w:p>
    <w:p w:rsidR="00E26345" w:rsidRPr="00E26345" w:rsidRDefault="00E26345" w:rsidP="00E263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Monitor churn trends. </w:t>
      </w:r>
    </w:p>
    <w:p w:rsidR="00E26345" w:rsidRPr="00E26345" w:rsidRDefault="00E26345" w:rsidP="00E263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Generate analytical reports. </w:t>
      </w:r>
    </w:p>
    <w:p w:rsidR="00E26345" w:rsidRPr="00E26345" w:rsidRDefault="00E26345" w:rsidP="00E263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Support strategic decision-making. </w:t>
      </w:r>
    </w:p>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pict>
          <v:rect id="_x0000_i1030" style="width:0;height:1.5pt" o:hralign="center" o:hrstd="t" o:hr="t" fillcolor="#a0a0a0" stroked="f"/>
        </w:pict>
      </w:r>
    </w:p>
    <w:p w:rsidR="00E26345" w:rsidRPr="00E26345" w:rsidRDefault="00E26345" w:rsidP="00E263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6345">
        <w:rPr>
          <w:rFonts w:ascii="Times New Roman" w:eastAsia="Times New Roman" w:hAnsi="Times New Roman" w:cs="Times New Roman"/>
          <w:b/>
          <w:bCs/>
          <w:kern w:val="36"/>
          <w:sz w:val="48"/>
          <w:szCs w:val="48"/>
          <w:lang w:eastAsia="en-IN"/>
        </w:rPr>
        <w:t>6. Functional Requirements</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The dashboard shall provide the following capabilities:</w:t>
      </w:r>
    </w:p>
    <w:p w:rsidR="00E26345" w:rsidRPr="00E26345" w:rsidRDefault="00E26345" w:rsidP="00E263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6345">
        <w:rPr>
          <w:rFonts w:ascii="Times New Roman" w:eastAsia="Times New Roman" w:hAnsi="Times New Roman" w:cs="Times New Roman"/>
          <w:b/>
          <w:bCs/>
          <w:sz w:val="36"/>
          <w:szCs w:val="36"/>
          <w:lang w:eastAsia="en-IN"/>
        </w:rPr>
        <w:t>Customer KPI Monitoring</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Display:</w:t>
      </w:r>
    </w:p>
    <w:p w:rsidR="00E26345" w:rsidRPr="00E26345" w:rsidRDefault="00E26345" w:rsidP="00E263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Total Customers </w:t>
      </w:r>
    </w:p>
    <w:p w:rsidR="00E26345" w:rsidRPr="00E26345" w:rsidRDefault="00E26345" w:rsidP="00E263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Churn Customers </w:t>
      </w:r>
    </w:p>
    <w:p w:rsidR="00E26345" w:rsidRPr="00E26345" w:rsidRDefault="00E26345" w:rsidP="00E263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Active Customers </w:t>
      </w:r>
    </w:p>
    <w:p w:rsidR="00E26345" w:rsidRPr="00E26345" w:rsidRDefault="00E26345" w:rsidP="00E263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Churn Rate </w:t>
      </w:r>
    </w:p>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pict>
          <v:rect id="_x0000_i1031" style="width:0;height:1.5pt" o:hralign="center" o:hrstd="t" o:hr="t" fillcolor="#a0a0a0" stroked="f"/>
        </w:pict>
      </w:r>
    </w:p>
    <w:p w:rsidR="00E26345" w:rsidRPr="00E26345" w:rsidRDefault="00E26345" w:rsidP="00E263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6345">
        <w:rPr>
          <w:rFonts w:ascii="Times New Roman" w:eastAsia="Times New Roman" w:hAnsi="Times New Roman" w:cs="Times New Roman"/>
          <w:b/>
          <w:bCs/>
          <w:sz w:val="36"/>
          <w:szCs w:val="36"/>
          <w:lang w:eastAsia="en-IN"/>
        </w:rPr>
        <w:t>Customer Status Analysis</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Provide a visual representation of:</w:t>
      </w:r>
    </w:p>
    <w:p w:rsidR="00E26345" w:rsidRPr="00E26345" w:rsidRDefault="00E26345" w:rsidP="00E263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Active Customers </w:t>
      </w:r>
    </w:p>
    <w:p w:rsidR="00E26345" w:rsidRPr="00E26345" w:rsidRDefault="00E26345" w:rsidP="00E263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Churned Customers </w:t>
      </w:r>
    </w:p>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pict>
          <v:rect id="_x0000_i1032" style="width:0;height:1.5pt" o:hralign="center" o:hrstd="t" o:hr="t" fillcolor="#a0a0a0" stroked="f"/>
        </w:pict>
      </w:r>
    </w:p>
    <w:p w:rsidR="00E26345" w:rsidRPr="00E26345" w:rsidRDefault="00E26345" w:rsidP="00E263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6345">
        <w:rPr>
          <w:rFonts w:ascii="Times New Roman" w:eastAsia="Times New Roman" w:hAnsi="Times New Roman" w:cs="Times New Roman"/>
          <w:b/>
          <w:bCs/>
          <w:sz w:val="36"/>
          <w:szCs w:val="36"/>
          <w:lang w:eastAsia="en-IN"/>
        </w:rPr>
        <w:t>Contract Analysis</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26345">
        <w:rPr>
          <w:rFonts w:ascii="Times New Roman" w:eastAsia="Times New Roman" w:hAnsi="Times New Roman" w:cs="Times New Roman"/>
          <w:sz w:val="24"/>
          <w:szCs w:val="24"/>
          <w:lang w:eastAsia="en-IN"/>
        </w:rPr>
        <w:t>Analyze</w:t>
      </w:r>
      <w:proofErr w:type="spellEnd"/>
      <w:r w:rsidRPr="00E26345">
        <w:rPr>
          <w:rFonts w:ascii="Times New Roman" w:eastAsia="Times New Roman" w:hAnsi="Times New Roman" w:cs="Times New Roman"/>
          <w:sz w:val="24"/>
          <w:szCs w:val="24"/>
          <w:lang w:eastAsia="en-IN"/>
        </w:rPr>
        <w:t xml:space="preserve"> customer churn across:</w:t>
      </w:r>
    </w:p>
    <w:p w:rsidR="00E26345" w:rsidRPr="00E26345" w:rsidRDefault="00E26345" w:rsidP="00E263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Month-to-Month </w:t>
      </w:r>
    </w:p>
    <w:p w:rsidR="00E26345" w:rsidRPr="00E26345" w:rsidRDefault="00E26345" w:rsidP="00E263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One Year </w:t>
      </w:r>
    </w:p>
    <w:p w:rsidR="00E26345" w:rsidRPr="00E26345" w:rsidRDefault="00E26345" w:rsidP="00E263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Two Year </w:t>
      </w:r>
    </w:p>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pict>
          <v:rect id="_x0000_i1033" style="width:0;height:1.5pt" o:hralign="center" o:hrstd="t" o:hr="t" fillcolor="#a0a0a0" stroked="f"/>
        </w:pict>
      </w:r>
    </w:p>
    <w:p w:rsidR="00E26345" w:rsidRPr="00E26345" w:rsidRDefault="00E26345" w:rsidP="00E263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6345">
        <w:rPr>
          <w:rFonts w:ascii="Times New Roman" w:eastAsia="Times New Roman" w:hAnsi="Times New Roman" w:cs="Times New Roman"/>
          <w:b/>
          <w:bCs/>
          <w:sz w:val="36"/>
          <w:szCs w:val="36"/>
          <w:lang w:eastAsia="en-IN"/>
        </w:rPr>
        <w:t>Payment Method Analysis</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26345">
        <w:rPr>
          <w:rFonts w:ascii="Times New Roman" w:eastAsia="Times New Roman" w:hAnsi="Times New Roman" w:cs="Times New Roman"/>
          <w:sz w:val="24"/>
          <w:szCs w:val="24"/>
          <w:lang w:eastAsia="en-IN"/>
        </w:rPr>
        <w:lastRenderedPageBreak/>
        <w:t>Analyze</w:t>
      </w:r>
      <w:proofErr w:type="spellEnd"/>
      <w:r w:rsidRPr="00E26345">
        <w:rPr>
          <w:rFonts w:ascii="Times New Roman" w:eastAsia="Times New Roman" w:hAnsi="Times New Roman" w:cs="Times New Roman"/>
          <w:sz w:val="24"/>
          <w:szCs w:val="24"/>
          <w:lang w:eastAsia="en-IN"/>
        </w:rPr>
        <w:t xml:space="preserve"> churn across:</w:t>
      </w:r>
    </w:p>
    <w:p w:rsidR="00E26345" w:rsidRPr="00E26345" w:rsidRDefault="00E26345" w:rsidP="00E263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Electronic Check </w:t>
      </w:r>
    </w:p>
    <w:p w:rsidR="00E26345" w:rsidRPr="00E26345" w:rsidRDefault="00E26345" w:rsidP="00E263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Mailed Check </w:t>
      </w:r>
    </w:p>
    <w:p w:rsidR="00E26345" w:rsidRPr="00E26345" w:rsidRDefault="00E26345" w:rsidP="00E263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Bank Transfer </w:t>
      </w:r>
    </w:p>
    <w:p w:rsidR="00E26345" w:rsidRPr="00E26345" w:rsidRDefault="00E26345" w:rsidP="00E263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Credit Card </w:t>
      </w:r>
    </w:p>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pict>
          <v:rect id="_x0000_i1034" style="width:0;height:1.5pt" o:hralign="center" o:hrstd="t" o:hr="t" fillcolor="#a0a0a0" stroked="f"/>
        </w:pict>
      </w:r>
    </w:p>
    <w:p w:rsidR="00E26345" w:rsidRPr="00E26345" w:rsidRDefault="00E26345" w:rsidP="00E263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6345">
        <w:rPr>
          <w:rFonts w:ascii="Times New Roman" w:eastAsia="Times New Roman" w:hAnsi="Times New Roman" w:cs="Times New Roman"/>
          <w:b/>
          <w:bCs/>
          <w:sz w:val="36"/>
          <w:szCs w:val="36"/>
          <w:lang w:eastAsia="en-IN"/>
        </w:rPr>
        <w:t>Tenure Analysis</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Group customers by tenure:</w:t>
      </w:r>
    </w:p>
    <w:p w:rsidR="00E26345" w:rsidRPr="00E26345" w:rsidRDefault="00E26345" w:rsidP="00E263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0–6 Months </w:t>
      </w:r>
    </w:p>
    <w:p w:rsidR="00E26345" w:rsidRPr="00E26345" w:rsidRDefault="00E26345" w:rsidP="00E263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6–12 Months </w:t>
      </w:r>
    </w:p>
    <w:p w:rsidR="00E26345" w:rsidRPr="00E26345" w:rsidRDefault="00E26345" w:rsidP="00E263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1–3 Years </w:t>
      </w:r>
    </w:p>
    <w:p w:rsidR="00E26345" w:rsidRPr="00E26345" w:rsidRDefault="00E26345" w:rsidP="00E263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3+ Years </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Measure churn </w:t>
      </w:r>
      <w:proofErr w:type="spellStart"/>
      <w:r w:rsidRPr="00E26345">
        <w:rPr>
          <w:rFonts w:ascii="Times New Roman" w:eastAsia="Times New Roman" w:hAnsi="Times New Roman" w:cs="Times New Roman"/>
          <w:sz w:val="24"/>
          <w:szCs w:val="24"/>
          <w:lang w:eastAsia="en-IN"/>
        </w:rPr>
        <w:t>behavior</w:t>
      </w:r>
      <w:proofErr w:type="spellEnd"/>
      <w:r w:rsidRPr="00E26345">
        <w:rPr>
          <w:rFonts w:ascii="Times New Roman" w:eastAsia="Times New Roman" w:hAnsi="Times New Roman" w:cs="Times New Roman"/>
          <w:sz w:val="24"/>
          <w:szCs w:val="24"/>
          <w:lang w:eastAsia="en-IN"/>
        </w:rPr>
        <w:t xml:space="preserve"> within each tenure group.</w:t>
      </w:r>
    </w:p>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pict>
          <v:rect id="_x0000_i1035" style="width:0;height:1.5pt" o:hralign="center" o:hrstd="t" o:hr="t" fillcolor="#a0a0a0" stroked="f"/>
        </w:pict>
      </w:r>
    </w:p>
    <w:p w:rsidR="00E26345" w:rsidRPr="00E26345" w:rsidRDefault="00E26345" w:rsidP="00E263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6345">
        <w:rPr>
          <w:rFonts w:ascii="Times New Roman" w:eastAsia="Times New Roman" w:hAnsi="Times New Roman" w:cs="Times New Roman"/>
          <w:b/>
          <w:bCs/>
          <w:sz w:val="36"/>
          <w:szCs w:val="36"/>
          <w:lang w:eastAsia="en-IN"/>
        </w:rPr>
        <w:t>Internet Service Analysis</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Compare churn across:</w:t>
      </w:r>
    </w:p>
    <w:p w:rsidR="00E26345" w:rsidRPr="00E26345" w:rsidRDefault="00E26345" w:rsidP="00E263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26345">
        <w:rPr>
          <w:rFonts w:ascii="Times New Roman" w:eastAsia="Times New Roman" w:hAnsi="Times New Roman" w:cs="Times New Roman"/>
          <w:sz w:val="24"/>
          <w:szCs w:val="24"/>
          <w:lang w:eastAsia="en-IN"/>
        </w:rPr>
        <w:t>Fiber</w:t>
      </w:r>
      <w:proofErr w:type="spellEnd"/>
      <w:r w:rsidRPr="00E26345">
        <w:rPr>
          <w:rFonts w:ascii="Times New Roman" w:eastAsia="Times New Roman" w:hAnsi="Times New Roman" w:cs="Times New Roman"/>
          <w:sz w:val="24"/>
          <w:szCs w:val="24"/>
          <w:lang w:eastAsia="en-IN"/>
        </w:rPr>
        <w:t xml:space="preserve"> Optic </w:t>
      </w:r>
    </w:p>
    <w:p w:rsidR="00E26345" w:rsidRPr="00E26345" w:rsidRDefault="00E26345" w:rsidP="00E263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DSL </w:t>
      </w:r>
    </w:p>
    <w:p w:rsidR="00E26345" w:rsidRPr="00E26345" w:rsidRDefault="00E26345" w:rsidP="00E263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No Internet Service </w:t>
      </w:r>
    </w:p>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pict>
          <v:rect id="_x0000_i1036" style="width:0;height:1.5pt" o:hralign="center" o:hrstd="t" o:hr="t" fillcolor="#a0a0a0" stroked="f"/>
        </w:pict>
      </w:r>
    </w:p>
    <w:p w:rsidR="00E26345" w:rsidRPr="00E26345" w:rsidRDefault="00E26345" w:rsidP="00E263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6345">
        <w:rPr>
          <w:rFonts w:ascii="Times New Roman" w:eastAsia="Times New Roman" w:hAnsi="Times New Roman" w:cs="Times New Roman"/>
          <w:b/>
          <w:bCs/>
          <w:sz w:val="36"/>
          <w:szCs w:val="36"/>
          <w:lang w:eastAsia="en-IN"/>
        </w:rPr>
        <w:t>Business Insights</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Provide executive recommendations based on analytical findings.</w:t>
      </w:r>
    </w:p>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pict>
          <v:rect id="_x0000_i1037" style="width:0;height:1.5pt" o:hralign="center" o:hrstd="t" o:hr="t" fillcolor="#a0a0a0" stroked="f"/>
        </w:pict>
      </w:r>
    </w:p>
    <w:p w:rsidR="00E26345" w:rsidRPr="00E26345" w:rsidRDefault="00E26345" w:rsidP="00E263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6345">
        <w:rPr>
          <w:rFonts w:ascii="Times New Roman" w:eastAsia="Times New Roman" w:hAnsi="Times New Roman" w:cs="Times New Roman"/>
          <w:b/>
          <w:bCs/>
          <w:kern w:val="36"/>
          <w:sz w:val="48"/>
          <w:szCs w:val="48"/>
          <w:lang w:eastAsia="en-IN"/>
        </w:rPr>
        <w:t>7. Non-Functional Requirements</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The dashboard should:</w:t>
      </w:r>
    </w:p>
    <w:p w:rsidR="00E26345" w:rsidRPr="00E26345" w:rsidRDefault="00E26345" w:rsidP="00E263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Provide a clean and intuitive user interface. </w:t>
      </w:r>
    </w:p>
    <w:p w:rsidR="00E26345" w:rsidRPr="00E26345" w:rsidRDefault="00E26345" w:rsidP="00E263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Present KPIs using executive-friendly visualizations. </w:t>
      </w:r>
    </w:p>
    <w:p w:rsidR="00E26345" w:rsidRPr="00E26345" w:rsidRDefault="00E26345" w:rsidP="00E263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Support interactive filtering and exploration. </w:t>
      </w:r>
    </w:p>
    <w:p w:rsidR="00E26345" w:rsidRPr="00E26345" w:rsidRDefault="00E26345" w:rsidP="00E263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Ensure consistent formatting across visuals. </w:t>
      </w:r>
    </w:p>
    <w:p w:rsidR="00E26345" w:rsidRPr="00E26345" w:rsidRDefault="00E26345" w:rsidP="00E263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Load efficiently using imported data. </w:t>
      </w:r>
    </w:p>
    <w:p w:rsidR="00E26345" w:rsidRPr="00E26345" w:rsidRDefault="00E26345" w:rsidP="00E263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lastRenderedPageBreak/>
        <w:t xml:space="preserve">Maintain calculation accuracy through validated DAX measures. </w:t>
      </w:r>
    </w:p>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pict>
          <v:rect id="_x0000_i1038" style="width:0;height:1.5pt" o:hralign="center" o:hrstd="t" o:hr="t" fillcolor="#a0a0a0" stroked="f"/>
        </w:pict>
      </w:r>
    </w:p>
    <w:p w:rsidR="00E26345" w:rsidRPr="00E26345" w:rsidRDefault="00E26345" w:rsidP="00E263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6345">
        <w:rPr>
          <w:rFonts w:ascii="Times New Roman" w:eastAsia="Times New Roman" w:hAnsi="Times New Roman" w:cs="Times New Roman"/>
          <w:b/>
          <w:bCs/>
          <w:kern w:val="36"/>
          <w:sz w:val="48"/>
          <w:szCs w:val="48"/>
          <w:lang w:eastAsia="en-IN"/>
        </w:rPr>
        <w:t>8. Key Performance Indicators (KPIs)</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The dashboard includes the following business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5187"/>
      </w:tblGrid>
      <w:tr w:rsidR="00E26345" w:rsidRPr="00E26345" w:rsidTr="00E26345">
        <w:trPr>
          <w:tblHeader/>
          <w:tblCellSpacing w:w="15" w:type="dxa"/>
        </w:trPr>
        <w:tc>
          <w:tcPr>
            <w:tcW w:w="0" w:type="auto"/>
            <w:vAlign w:val="center"/>
            <w:hideMark/>
          </w:tcPr>
          <w:p w:rsidR="00E26345" w:rsidRPr="00E26345" w:rsidRDefault="00E26345" w:rsidP="00E26345">
            <w:pPr>
              <w:spacing w:after="0" w:line="240" w:lineRule="auto"/>
              <w:jc w:val="center"/>
              <w:rPr>
                <w:rFonts w:ascii="Times New Roman" w:eastAsia="Times New Roman" w:hAnsi="Times New Roman" w:cs="Times New Roman"/>
                <w:b/>
                <w:bCs/>
                <w:sz w:val="24"/>
                <w:szCs w:val="24"/>
                <w:lang w:eastAsia="en-IN"/>
              </w:rPr>
            </w:pPr>
            <w:r w:rsidRPr="00E26345">
              <w:rPr>
                <w:rFonts w:ascii="Times New Roman" w:eastAsia="Times New Roman" w:hAnsi="Times New Roman" w:cs="Times New Roman"/>
                <w:b/>
                <w:bCs/>
                <w:sz w:val="24"/>
                <w:szCs w:val="24"/>
                <w:lang w:eastAsia="en-IN"/>
              </w:rPr>
              <w:t>KPI</w:t>
            </w:r>
          </w:p>
        </w:tc>
        <w:tc>
          <w:tcPr>
            <w:tcW w:w="0" w:type="auto"/>
            <w:vAlign w:val="center"/>
            <w:hideMark/>
          </w:tcPr>
          <w:p w:rsidR="00E26345" w:rsidRPr="00E26345" w:rsidRDefault="00E26345" w:rsidP="00E26345">
            <w:pPr>
              <w:spacing w:after="0" w:line="240" w:lineRule="auto"/>
              <w:jc w:val="center"/>
              <w:rPr>
                <w:rFonts w:ascii="Times New Roman" w:eastAsia="Times New Roman" w:hAnsi="Times New Roman" w:cs="Times New Roman"/>
                <w:b/>
                <w:bCs/>
                <w:sz w:val="24"/>
                <w:szCs w:val="24"/>
                <w:lang w:eastAsia="en-IN"/>
              </w:rPr>
            </w:pPr>
            <w:r w:rsidRPr="00E26345">
              <w:rPr>
                <w:rFonts w:ascii="Times New Roman" w:eastAsia="Times New Roman" w:hAnsi="Times New Roman" w:cs="Times New Roman"/>
                <w:b/>
                <w:bCs/>
                <w:sz w:val="24"/>
                <w:szCs w:val="24"/>
                <w:lang w:eastAsia="en-IN"/>
              </w:rPr>
              <w:t>Business Purpose</w:t>
            </w:r>
          </w:p>
        </w:tc>
      </w:tr>
      <w:tr w:rsidR="00E26345" w:rsidRPr="00E26345" w:rsidTr="00E26345">
        <w:trPr>
          <w:tblCellSpacing w:w="15" w:type="dxa"/>
        </w:trPr>
        <w:tc>
          <w:tcPr>
            <w:tcW w:w="0" w:type="auto"/>
            <w:vAlign w:val="center"/>
            <w:hideMark/>
          </w:tcPr>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Total Customers</w:t>
            </w:r>
          </w:p>
        </w:tc>
        <w:tc>
          <w:tcPr>
            <w:tcW w:w="0" w:type="auto"/>
            <w:vAlign w:val="center"/>
            <w:hideMark/>
          </w:tcPr>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Measures the size of the customer base.</w:t>
            </w:r>
          </w:p>
        </w:tc>
      </w:tr>
      <w:tr w:rsidR="00E26345" w:rsidRPr="00E26345" w:rsidTr="00E26345">
        <w:trPr>
          <w:tblCellSpacing w:w="15" w:type="dxa"/>
        </w:trPr>
        <w:tc>
          <w:tcPr>
            <w:tcW w:w="0" w:type="auto"/>
            <w:vAlign w:val="center"/>
            <w:hideMark/>
          </w:tcPr>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Churn Customers</w:t>
            </w:r>
          </w:p>
        </w:tc>
        <w:tc>
          <w:tcPr>
            <w:tcW w:w="0" w:type="auto"/>
            <w:vAlign w:val="center"/>
            <w:hideMark/>
          </w:tcPr>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Tracks customers who have discontinued the service.</w:t>
            </w:r>
          </w:p>
        </w:tc>
      </w:tr>
      <w:tr w:rsidR="00E26345" w:rsidRPr="00E26345" w:rsidTr="00E26345">
        <w:trPr>
          <w:tblCellSpacing w:w="15" w:type="dxa"/>
        </w:trPr>
        <w:tc>
          <w:tcPr>
            <w:tcW w:w="0" w:type="auto"/>
            <w:vAlign w:val="center"/>
            <w:hideMark/>
          </w:tcPr>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Active Customers</w:t>
            </w:r>
          </w:p>
        </w:tc>
        <w:tc>
          <w:tcPr>
            <w:tcW w:w="0" w:type="auto"/>
            <w:vAlign w:val="center"/>
            <w:hideMark/>
          </w:tcPr>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Represents retained customers.</w:t>
            </w:r>
          </w:p>
        </w:tc>
      </w:tr>
      <w:tr w:rsidR="00E26345" w:rsidRPr="00E26345" w:rsidTr="00E26345">
        <w:trPr>
          <w:tblCellSpacing w:w="15" w:type="dxa"/>
        </w:trPr>
        <w:tc>
          <w:tcPr>
            <w:tcW w:w="0" w:type="auto"/>
            <w:vAlign w:val="center"/>
            <w:hideMark/>
          </w:tcPr>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Churn Rate</w:t>
            </w:r>
          </w:p>
        </w:tc>
        <w:tc>
          <w:tcPr>
            <w:tcW w:w="0" w:type="auto"/>
            <w:vAlign w:val="center"/>
            <w:hideMark/>
          </w:tcPr>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Measures the percentage of customers who churned.</w:t>
            </w:r>
          </w:p>
        </w:tc>
      </w:tr>
    </w:tbl>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pict>
          <v:rect id="_x0000_i1039" style="width:0;height:1.5pt" o:hralign="center" o:hrstd="t" o:hr="t" fillcolor="#a0a0a0" stroked="f"/>
        </w:pict>
      </w:r>
    </w:p>
    <w:p w:rsidR="00E26345" w:rsidRPr="00E26345" w:rsidRDefault="00E26345" w:rsidP="00E263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6345">
        <w:rPr>
          <w:rFonts w:ascii="Times New Roman" w:eastAsia="Times New Roman" w:hAnsi="Times New Roman" w:cs="Times New Roman"/>
          <w:b/>
          <w:bCs/>
          <w:kern w:val="36"/>
          <w:sz w:val="48"/>
          <w:szCs w:val="48"/>
          <w:lang w:eastAsia="en-IN"/>
        </w:rPr>
        <w:t>9. Business Questions</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The dashboard is designed to answer the following business questions:</w:t>
      </w:r>
    </w:p>
    <w:p w:rsidR="00E26345" w:rsidRPr="00E26345" w:rsidRDefault="00E26345" w:rsidP="00E263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What is the current customer churn rate? </w:t>
      </w:r>
    </w:p>
    <w:p w:rsidR="00E26345" w:rsidRPr="00E26345" w:rsidRDefault="00E26345" w:rsidP="00E263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How many customers have churned? </w:t>
      </w:r>
    </w:p>
    <w:p w:rsidR="00E26345" w:rsidRPr="00E26345" w:rsidRDefault="00E26345" w:rsidP="00E263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How many customers remain active? </w:t>
      </w:r>
    </w:p>
    <w:p w:rsidR="00E26345" w:rsidRPr="00E26345" w:rsidRDefault="00E26345" w:rsidP="00E263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Which contract type experiences the highest churn? </w:t>
      </w:r>
    </w:p>
    <w:p w:rsidR="00E26345" w:rsidRPr="00E26345" w:rsidRDefault="00E26345" w:rsidP="00E263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Which payment method is associated with increased churn? </w:t>
      </w:r>
    </w:p>
    <w:p w:rsidR="00E26345" w:rsidRPr="00E26345" w:rsidRDefault="00E26345" w:rsidP="00E263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Which tenure group demonstrates the greatest churn risk? </w:t>
      </w:r>
    </w:p>
    <w:p w:rsidR="00E26345" w:rsidRPr="00E26345" w:rsidRDefault="00E26345" w:rsidP="00E263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Which internet service category contributes the highest churn? </w:t>
      </w:r>
    </w:p>
    <w:p w:rsidR="00E26345" w:rsidRPr="00E26345" w:rsidRDefault="00E26345" w:rsidP="00E263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Which customer segments should be prioritized for retention initiatives? </w:t>
      </w:r>
    </w:p>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pict>
          <v:rect id="_x0000_i1040" style="width:0;height:1.5pt" o:hralign="center" o:hrstd="t" o:hr="t" fillcolor="#a0a0a0" stroked="f"/>
        </w:pict>
      </w:r>
    </w:p>
    <w:p w:rsidR="00E26345" w:rsidRPr="00E26345" w:rsidRDefault="00E26345" w:rsidP="00E263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6345">
        <w:rPr>
          <w:rFonts w:ascii="Times New Roman" w:eastAsia="Times New Roman" w:hAnsi="Times New Roman" w:cs="Times New Roman"/>
          <w:b/>
          <w:bCs/>
          <w:kern w:val="36"/>
          <w:sz w:val="48"/>
          <w:szCs w:val="48"/>
          <w:lang w:eastAsia="en-IN"/>
        </w:rPr>
        <w:t>10. Expected Deliverables</w:t>
      </w:r>
      <w:bookmarkStart w:id="0" w:name="_GoBack"/>
      <w:bookmarkEnd w:id="0"/>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The project delivers:</w:t>
      </w:r>
    </w:p>
    <w:p w:rsidR="00E26345" w:rsidRPr="00E26345" w:rsidRDefault="00E26345" w:rsidP="00E263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Interactive Power BI Dashboard </w:t>
      </w:r>
    </w:p>
    <w:p w:rsidR="00E26345" w:rsidRPr="00E26345" w:rsidRDefault="00E26345" w:rsidP="00E263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Executive KPI Reporting </w:t>
      </w:r>
    </w:p>
    <w:p w:rsidR="00E26345" w:rsidRPr="00E26345" w:rsidRDefault="00E26345" w:rsidP="00E263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Customer Churn Analysis </w:t>
      </w:r>
    </w:p>
    <w:p w:rsidR="00E26345" w:rsidRPr="00E26345" w:rsidRDefault="00E26345" w:rsidP="00E263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Customer Segmentation </w:t>
      </w:r>
    </w:p>
    <w:p w:rsidR="00E26345" w:rsidRPr="00E26345" w:rsidRDefault="00E26345" w:rsidP="00E263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Business Insights </w:t>
      </w:r>
    </w:p>
    <w:p w:rsidR="00E26345" w:rsidRPr="00E26345" w:rsidRDefault="00E26345" w:rsidP="00E263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Strategic Recommendations </w:t>
      </w:r>
    </w:p>
    <w:p w:rsidR="00E26345" w:rsidRPr="00E26345" w:rsidRDefault="00E26345" w:rsidP="00E263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Power BI (.</w:t>
      </w:r>
      <w:proofErr w:type="spellStart"/>
      <w:r w:rsidRPr="00E26345">
        <w:rPr>
          <w:rFonts w:ascii="Times New Roman" w:eastAsia="Times New Roman" w:hAnsi="Times New Roman" w:cs="Times New Roman"/>
          <w:sz w:val="24"/>
          <w:szCs w:val="24"/>
          <w:lang w:eastAsia="en-IN"/>
        </w:rPr>
        <w:t>pbix</w:t>
      </w:r>
      <w:proofErr w:type="spellEnd"/>
      <w:r w:rsidRPr="00E26345">
        <w:rPr>
          <w:rFonts w:ascii="Times New Roman" w:eastAsia="Times New Roman" w:hAnsi="Times New Roman" w:cs="Times New Roman"/>
          <w:sz w:val="24"/>
          <w:szCs w:val="24"/>
          <w:lang w:eastAsia="en-IN"/>
        </w:rPr>
        <w:t xml:space="preserve">) File </w:t>
      </w:r>
    </w:p>
    <w:p w:rsidR="00E26345" w:rsidRPr="00E26345" w:rsidRDefault="00E26345" w:rsidP="00E263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Dashboard PDF </w:t>
      </w:r>
    </w:p>
    <w:p w:rsidR="00E26345" w:rsidRPr="00E26345" w:rsidRDefault="00E26345" w:rsidP="00E263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Project Documentation </w:t>
      </w:r>
    </w:p>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pict>
          <v:rect id="_x0000_i1041" style="width:0;height:1.5pt" o:hralign="center" o:hrstd="t" o:hr="t" fillcolor="#a0a0a0" stroked="f"/>
        </w:pict>
      </w:r>
    </w:p>
    <w:p w:rsidR="00E26345" w:rsidRPr="00E26345" w:rsidRDefault="00E26345" w:rsidP="00E263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6345">
        <w:rPr>
          <w:rFonts w:ascii="Times New Roman" w:eastAsia="Times New Roman" w:hAnsi="Times New Roman" w:cs="Times New Roman"/>
          <w:b/>
          <w:bCs/>
          <w:kern w:val="36"/>
          <w:sz w:val="48"/>
          <w:szCs w:val="48"/>
          <w:lang w:eastAsia="en-IN"/>
        </w:rPr>
        <w:lastRenderedPageBreak/>
        <w:t>11. Assumptions</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The project assumes that:</w:t>
      </w:r>
    </w:p>
    <w:p w:rsidR="00E26345" w:rsidRPr="00E26345" w:rsidRDefault="00E26345" w:rsidP="00E263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Customer information is complete and accurately represents business operations. </w:t>
      </w:r>
    </w:p>
    <w:p w:rsidR="00E26345" w:rsidRPr="00E26345" w:rsidRDefault="00E26345" w:rsidP="00E263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Churn status is correctly classified. </w:t>
      </w:r>
    </w:p>
    <w:p w:rsidR="00E26345" w:rsidRPr="00E26345" w:rsidRDefault="00E26345" w:rsidP="00E263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Historical customer </w:t>
      </w:r>
      <w:proofErr w:type="spellStart"/>
      <w:r w:rsidRPr="00E26345">
        <w:rPr>
          <w:rFonts w:ascii="Times New Roman" w:eastAsia="Times New Roman" w:hAnsi="Times New Roman" w:cs="Times New Roman"/>
          <w:sz w:val="24"/>
          <w:szCs w:val="24"/>
          <w:lang w:eastAsia="en-IN"/>
        </w:rPr>
        <w:t>behavior</w:t>
      </w:r>
      <w:proofErr w:type="spellEnd"/>
      <w:r w:rsidRPr="00E26345">
        <w:rPr>
          <w:rFonts w:ascii="Times New Roman" w:eastAsia="Times New Roman" w:hAnsi="Times New Roman" w:cs="Times New Roman"/>
          <w:sz w:val="24"/>
          <w:szCs w:val="24"/>
          <w:lang w:eastAsia="en-IN"/>
        </w:rPr>
        <w:t xml:space="preserve"> reflects overall churn trends. </w:t>
      </w:r>
    </w:p>
    <w:p w:rsidR="00E26345" w:rsidRPr="00E26345" w:rsidRDefault="00E26345" w:rsidP="00E263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Business users require interactive reporting rather than static reports. </w:t>
      </w:r>
    </w:p>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pict>
          <v:rect id="_x0000_i1042" style="width:0;height:1.5pt" o:hralign="center" o:hrstd="t" o:hr="t" fillcolor="#a0a0a0" stroked="f"/>
        </w:pict>
      </w:r>
    </w:p>
    <w:p w:rsidR="00E26345" w:rsidRPr="00E26345" w:rsidRDefault="00E26345" w:rsidP="00E263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6345">
        <w:rPr>
          <w:rFonts w:ascii="Times New Roman" w:eastAsia="Times New Roman" w:hAnsi="Times New Roman" w:cs="Times New Roman"/>
          <w:b/>
          <w:bCs/>
          <w:kern w:val="36"/>
          <w:sz w:val="48"/>
          <w:szCs w:val="48"/>
          <w:lang w:eastAsia="en-IN"/>
        </w:rPr>
        <w:t>12. Project Constraints</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The current dashboard is limited to:</w:t>
      </w:r>
    </w:p>
    <w:p w:rsidR="00E26345" w:rsidRPr="00E26345" w:rsidRDefault="00E26345" w:rsidP="00E263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Historical customer data. </w:t>
      </w:r>
    </w:p>
    <w:p w:rsidR="00E26345" w:rsidRPr="00E26345" w:rsidRDefault="00E26345" w:rsidP="00E263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Single dataset analysis. </w:t>
      </w:r>
    </w:p>
    <w:p w:rsidR="00E26345" w:rsidRPr="00E26345" w:rsidRDefault="00E26345" w:rsidP="00E263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Descriptive analytics. </w:t>
      </w:r>
    </w:p>
    <w:p w:rsidR="00E26345" w:rsidRPr="00E26345" w:rsidRDefault="00E26345" w:rsidP="00E263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No predictive machine learning model. </w:t>
      </w:r>
    </w:p>
    <w:p w:rsidR="00E26345" w:rsidRPr="00E26345" w:rsidRDefault="00E26345" w:rsidP="00E263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No real-time database connectivity. </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These constraints provide opportunities for future enhancements.</w:t>
      </w:r>
    </w:p>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pict>
          <v:rect id="_x0000_i1043" style="width:0;height:1.5pt" o:hralign="center" o:hrstd="t" o:hr="t" fillcolor="#a0a0a0" stroked="f"/>
        </w:pict>
      </w:r>
    </w:p>
    <w:p w:rsidR="00E26345" w:rsidRPr="00E26345" w:rsidRDefault="00E26345" w:rsidP="00E263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6345">
        <w:rPr>
          <w:rFonts w:ascii="Times New Roman" w:eastAsia="Times New Roman" w:hAnsi="Times New Roman" w:cs="Times New Roman"/>
          <w:b/>
          <w:bCs/>
          <w:kern w:val="36"/>
          <w:sz w:val="48"/>
          <w:szCs w:val="48"/>
          <w:lang w:eastAsia="en-IN"/>
        </w:rPr>
        <w:t>13. Success Criteria</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The project will be considered successful if it:</w:t>
      </w:r>
    </w:p>
    <w:p w:rsidR="00E26345" w:rsidRPr="00E26345" w:rsidRDefault="00E26345" w:rsidP="00E263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Accurately reports customer KPIs. </w:t>
      </w:r>
    </w:p>
    <w:p w:rsidR="00E26345" w:rsidRPr="00E26345" w:rsidRDefault="00E26345" w:rsidP="00E263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Enables business users to identify high-risk customer segments. </w:t>
      </w:r>
    </w:p>
    <w:p w:rsidR="00E26345" w:rsidRPr="00E26345" w:rsidRDefault="00E26345" w:rsidP="00E263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Presents clear and interactive visualizations. </w:t>
      </w:r>
    </w:p>
    <w:p w:rsidR="00E26345" w:rsidRPr="00E26345" w:rsidRDefault="00E26345" w:rsidP="00E263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Supports data-driven customer retention strategies. </w:t>
      </w:r>
    </w:p>
    <w:p w:rsidR="00E26345" w:rsidRPr="00E26345" w:rsidRDefault="00E26345" w:rsidP="00E263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Delivers actionable business recommendations. </w:t>
      </w:r>
    </w:p>
    <w:p w:rsidR="00E26345" w:rsidRPr="00E26345" w:rsidRDefault="00E26345" w:rsidP="00E263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 xml:space="preserve">Demonstrates professional dashboard design and analytical best practices. </w:t>
      </w:r>
    </w:p>
    <w:p w:rsidR="00E26345" w:rsidRPr="00E26345" w:rsidRDefault="00E26345" w:rsidP="00E26345">
      <w:pPr>
        <w:spacing w:after="0"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pict>
          <v:rect id="_x0000_i1044" style="width:0;height:1.5pt" o:hralign="center" o:hrstd="t" o:hr="t" fillcolor="#a0a0a0" stroked="f"/>
        </w:pict>
      </w:r>
    </w:p>
    <w:p w:rsidR="00E26345" w:rsidRPr="00E26345" w:rsidRDefault="00E26345" w:rsidP="00E263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6345">
        <w:rPr>
          <w:rFonts w:ascii="Times New Roman" w:eastAsia="Times New Roman" w:hAnsi="Times New Roman" w:cs="Times New Roman"/>
          <w:b/>
          <w:bCs/>
          <w:kern w:val="36"/>
          <w:sz w:val="48"/>
          <w:szCs w:val="48"/>
          <w:lang w:eastAsia="en-IN"/>
        </w:rPr>
        <w:t>14. Business Value</w:t>
      </w:r>
    </w:p>
    <w:p w:rsidR="00E26345" w:rsidRPr="00E26345" w:rsidRDefault="00E26345" w:rsidP="00E26345">
      <w:pPr>
        <w:spacing w:before="100" w:beforeAutospacing="1" w:after="100" w:afterAutospacing="1" w:line="240" w:lineRule="auto"/>
        <w:rPr>
          <w:rFonts w:ascii="Times New Roman" w:eastAsia="Times New Roman" w:hAnsi="Times New Roman" w:cs="Times New Roman"/>
          <w:sz w:val="24"/>
          <w:szCs w:val="24"/>
          <w:lang w:eastAsia="en-IN"/>
        </w:rPr>
      </w:pPr>
      <w:r w:rsidRPr="00E26345">
        <w:rPr>
          <w:rFonts w:ascii="Times New Roman" w:eastAsia="Times New Roman" w:hAnsi="Times New Roman" w:cs="Times New Roman"/>
          <w:sz w:val="24"/>
          <w:szCs w:val="24"/>
          <w:lang w:eastAsia="en-IN"/>
        </w:rPr>
        <w:t>The Customer Churn Intelligence Dashboard provides a centralized analytical solution that transforms raw customer data into actionable business intelligence. By consolidating KPIs and visual insights into a single interactive dashboard, the solution enables stakeholders to monitor retention performance, identify churn patterns, and make informed decisions to improve customer loyalty and business performance.</w:t>
      </w:r>
    </w:p>
    <w:p w:rsidR="008637EA" w:rsidRDefault="00E26345"/>
    <w:sectPr w:rsidR="008637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36435"/>
    <w:multiLevelType w:val="multilevel"/>
    <w:tmpl w:val="3FA2B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417C4"/>
    <w:multiLevelType w:val="multilevel"/>
    <w:tmpl w:val="BE14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77C41"/>
    <w:multiLevelType w:val="multilevel"/>
    <w:tmpl w:val="2568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2317E"/>
    <w:multiLevelType w:val="multilevel"/>
    <w:tmpl w:val="C956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372E7"/>
    <w:multiLevelType w:val="multilevel"/>
    <w:tmpl w:val="AB22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C3041"/>
    <w:multiLevelType w:val="multilevel"/>
    <w:tmpl w:val="D7AC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867C5"/>
    <w:multiLevelType w:val="multilevel"/>
    <w:tmpl w:val="75C6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E63C9"/>
    <w:multiLevelType w:val="multilevel"/>
    <w:tmpl w:val="E116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C6DC6"/>
    <w:multiLevelType w:val="multilevel"/>
    <w:tmpl w:val="2872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736FB"/>
    <w:multiLevelType w:val="multilevel"/>
    <w:tmpl w:val="0AE4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D2A87"/>
    <w:multiLevelType w:val="multilevel"/>
    <w:tmpl w:val="5954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5027E9"/>
    <w:multiLevelType w:val="multilevel"/>
    <w:tmpl w:val="7BFC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6B6C02"/>
    <w:multiLevelType w:val="multilevel"/>
    <w:tmpl w:val="A194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D1730"/>
    <w:multiLevelType w:val="multilevel"/>
    <w:tmpl w:val="7E14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C647A0"/>
    <w:multiLevelType w:val="multilevel"/>
    <w:tmpl w:val="0928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8575A"/>
    <w:multiLevelType w:val="multilevel"/>
    <w:tmpl w:val="E410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C80700"/>
    <w:multiLevelType w:val="multilevel"/>
    <w:tmpl w:val="8F70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5A6BAE"/>
    <w:multiLevelType w:val="multilevel"/>
    <w:tmpl w:val="9A9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171AA0"/>
    <w:multiLevelType w:val="multilevel"/>
    <w:tmpl w:val="568A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3"/>
  </w:num>
  <w:num w:numId="3">
    <w:abstractNumId w:val="2"/>
  </w:num>
  <w:num w:numId="4">
    <w:abstractNumId w:val="18"/>
  </w:num>
  <w:num w:numId="5">
    <w:abstractNumId w:val="9"/>
  </w:num>
  <w:num w:numId="6">
    <w:abstractNumId w:val="12"/>
  </w:num>
  <w:num w:numId="7">
    <w:abstractNumId w:val="5"/>
  </w:num>
  <w:num w:numId="8">
    <w:abstractNumId w:val="14"/>
  </w:num>
  <w:num w:numId="9">
    <w:abstractNumId w:val="15"/>
  </w:num>
  <w:num w:numId="10">
    <w:abstractNumId w:val="4"/>
  </w:num>
  <w:num w:numId="11">
    <w:abstractNumId w:val="11"/>
  </w:num>
  <w:num w:numId="12">
    <w:abstractNumId w:val="3"/>
  </w:num>
  <w:num w:numId="13">
    <w:abstractNumId w:val="8"/>
  </w:num>
  <w:num w:numId="14">
    <w:abstractNumId w:val="10"/>
  </w:num>
  <w:num w:numId="15">
    <w:abstractNumId w:val="0"/>
  </w:num>
  <w:num w:numId="16">
    <w:abstractNumId w:val="7"/>
  </w:num>
  <w:num w:numId="17">
    <w:abstractNumId w:val="16"/>
  </w:num>
  <w:num w:numId="18">
    <w:abstractNumId w:val="6"/>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345"/>
    <w:rsid w:val="001C6D4D"/>
    <w:rsid w:val="004219B8"/>
    <w:rsid w:val="00E263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3AED93-8D8C-4666-B1F9-6AC3718FB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263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2634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2634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34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2634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2634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2634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5084226">
      <w:bodyDiv w:val="1"/>
      <w:marLeft w:val="0"/>
      <w:marRight w:val="0"/>
      <w:marTop w:val="0"/>
      <w:marBottom w:val="0"/>
      <w:divBdr>
        <w:top w:val="none" w:sz="0" w:space="0" w:color="auto"/>
        <w:left w:val="none" w:sz="0" w:space="0" w:color="auto"/>
        <w:bottom w:val="none" w:sz="0" w:space="0" w:color="auto"/>
        <w:right w:val="none" w:sz="0" w:space="0" w:color="auto"/>
      </w:divBdr>
      <w:divsChild>
        <w:div w:id="1623266958">
          <w:marLeft w:val="0"/>
          <w:marRight w:val="0"/>
          <w:marTop w:val="0"/>
          <w:marBottom w:val="0"/>
          <w:divBdr>
            <w:top w:val="none" w:sz="0" w:space="0" w:color="auto"/>
            <w:left w:val="none" w:sz="0" w:space="0" w:color="auto"/>
            <w:bottom w:val="none" w:sz="0" w:space="0" w:color="auto"/>
            <w:right w:val="none" w:sz="0" w:space="0" w:color="auto"/>
          </w:divBdr>
          <w:divsChild>
            <w:div w:id="1788502075">
              <w:marLeft w:val="0"/>
              <w:marRight w:val="0"/>
              <w:marTop w:val="0"/>
              <w:marBottom w:val="0"/>
              <w:divBdr>
                <w:top w:val="none" w:sz="0" w:space="0" w:color="auto"/>
                <w:left w:val="none" w:sz="0" w:space="0" w:color="auto"/>
                <w:bottom w:val="none" w:sz="0" w:space="0" w:color="auto"/>
                <w:right w:val="none" w:sz="0" w:space="0" w:color="auto"/>
              </w:divBdr>
            </w:div>
          </w:divsChild>
        </w:div>
        <w:div w:id="188765914">
          <w:marLeft w:val="0"/>
          <w:marRight w:val="0"/>
          <w:marTop w:val="0"/>
          <w:marBottom w:val="0"/>
          <w:divBdr>
            <w:top w:val="none" w:sz="0" w:space="0" w:color="auto"/>
            <w:left w:val="none" w:sz="0" w:space="0" w:color="auto"/>
            <w:bottom w:val="none" w:sz="0" w:space="0" w:color="auto"/>
            <w:right w:val="none" w:sz="0" w:space="0" w:color="auto"/>
          </w:divBdr>
          <w:divsChild>
            <w:div w:id="56926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990</Words>
  <Characters>5644</Characters>
  <Application>Microsoft Office Word</Application>
  <DocSecurity>0</DocSecurity>
  <Lines>47</Lines>
  <Paragraphs>13</Paragraphs>
  <ScaleCrop>false</ScaleCrop>
  <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2026-06-27T07:04:00Z</dcterms:created>
  <dcterms:modified xsi:type="dcterms:W3CDTF">2026-06-27T07:07:00Z</dcterms:modified>
</cp:coreProperties>
</file>