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46693" w14:textId="7499E036" w:rsidR="003813BA" w:rsidRPr="003813BA" w:rsidRDefault="003813BA" w:rsidP="003813BA">
      <w:pPr>
        <w:rPr>
          <w:b/>
          <w:bCs/>
        </w:rPr>
      </w:pPr>
      <w:r>
        <w:rPr>
          <w:b/>
          <w:bCs/>
          <w:u w:val="double"/>
        </w:rPr>
        <w:t xml:space="preserve">Challenge :- </w:t>
      </w:r>
      <w:r w:rsidRPr="003813BA">
        <w:rPr>
          <w:b/>
          <w:bCs/>
          <w:u w:val="double"/>
        </w:rPr>
        <w:t>Use Case</w:t>
      </w:r>
      <w:r w:rsidRPr="003813BA">
        <w:rPr>
          <w:b/>
          <w:bCs/>
        </w:rPr>
        <w:t>: Setting up Transit Gateway and VPC Endpoints for a Multi-VPC Architecture</w:t>
      </w:r>
      <w:r w:rsidRPr="003813BA">
        <w:rPr>
          <w:b/>
          <w:bCs/>
        </w:rPr>
        <w:br/>
        <w:t>Scenario:</w:t>
      </w:r>
      <w:r w:rsidRPr="003813BA">
        <w:rPr>
          <w:b/>
          <w:bCs/>
        </w:rPr>
        <w:br/>
        <w:t>A large organization is migrating its on-premises infrastructure to the AWS cloud.</w:t>
      </w:r>
      <w:r w:rsidRPr="003813BA">
        <w:rPr>
          <w:b/>
          <w:bCs/>
        </w:rPr>
        <w:br/>
        <w:t>The organization's architecture involves multiple VPCs for different departments and applications, each requiring secure communication with centralized services and external resources.</w:t>
      </w:r>
      <w:r w:rsidRPr="003813BA">
        <w:rPr>
          <w:b/>
          <w:bCs/>
        </w:rPr>
        <w:br/>
        <w:t>The IT team needs to design and implement a scalable and efficient network architecture to accommodate the organization's growth and ensure robust connectivity between VPCs and external services.</w:t>
      </w:r>
      <w:r w:rsidRPr="003813BA">
        <w:rPr>
          <w:b/>
          <w:bCs/>
        </w:rPr>
        <w:br/>
        <w:t>Objectives:</w:t>
      </w:r>
    </w:p>
    <w:p w14:paraId="46BFCBCD" w14:textId="77777777" w:rsidR="003813BA" w:rsidRPr="003813BA" w:rsidRDefault="003813BA" w:rsidP="003813BA">
      <w:pPr>
        <w:numPr>
          <w:ilvl w:val="0"/>
          <w:numId w:val="2"/>
        </w:numPr>
        <w:rPr>
          <w:b/>
          <w:bCs/>
        </w:rPr>
      </w:pPr>
      <w:r w:rsidRPr="003813BA">
        <w:rPr>
          <w:b/>
          <w:bCs/>
        </w:rPr>
        <w:t>Design and deploy a scalable network architecture using AWS Transit Gateway to simplify network connectivity between multiple VPCs.</w:t>
      </w:r>
    </w:p>
    <w:p w14:paraId="46FA4C5E" w14:textId="1D877F58" w:rsidR="003813BA" w:rsidRDefault="003813BA" w:rsidP="003813BA">
      <w:pPr>
        <w:numPr>
          <w:ilvl w:val="0"/>
          <w:numId w:val="2"/>
        </w:numPr>
        <w:rPr>
          <w:b/>
          <w:bCs/>
        </w:rPr>
      </w:pPr>
      <w:r w:rsidRPr="003813BA">
        <w:rPr>
          <w:b/>
          <w:bCs/>
        </w:rPr>
        <w:t xml:space="preserve">Configure VPC endpoints to securely access AWS services without internet gateways or NAT gateways, ensuring data privacy and minimizing exposure to external </w:t>
      </w:r>
      <w:proofErr w:type="gramStart"/>
      <w:r w:rsidRPr="003813BA">
        <w:rPr>
          <w:b/>
          <w:bCs/>
        </w:rPr>
        <w:t>threats</w:t>
      </w:r>
      <w:r>
        <w:rPr>
          <w:b/>
          <w:bCs/>
        </w:rPr>
        <w:t>:-</w:t>
      </w:r>
      <w:proofErr w:type="gramEnd"/>
    </w:p>
    <w:p w14:paraId="210898BC" w14:textId="77777777" w:rsidR="00C46830" w:rsidRPr="00C46830" w:rsidRDefault="00C46830" w:rsidP="00C46830">
      <w:pPr>
        <w:pStyle w:val="NoSpacing"/>
      </w:pPr>
    </w:p>
    <w:p w14:paraId="61D8197F" w14:textId="68139FC4" w:rsidR="00C46830" w:rsidRPr="00C46830" w:rsidRDefault="00C46830" w:rsidP="00C46830">
      <w:pPr>
        <w:pStyle w:val="NoSpacing"/>
        <w:numPr>
          <w:ilvl w:val="0"/>
          <w:numId w:val="3"/>
        </w:numPr>
        <w:rPr>
          <w:b/>
          <w:bCs/>
        </w:rPr>
      </w:pPr>
      <w:r w:rsidRPr="00C46830">
        <w:rPr>
          <w:b/>
          <w:bCs/>
        </w:rPr>
        <w:t xml:space="preserve">## </w:t>
      </w:r>
      <w:proofErr w:type="gramStart"/>
      <w:r w:rsidRPr="00C46830">
        <w:rPr>
          <w:b/>
          <w:bCs/>
        </w:rPr>
        <w:t>Objective</w:t>
      </w:r>
      <w:r w:rsidRPr="00C46830">
        <w:rPr>
          <w:b/>
          <w:bCs/>
        </w:rPr>
        <w:t xml:space="preserve"> :</w:t>
      </w:r>
      <w:proofErr w:type="gramEnd"/>
      <w:r w:rsidRPr="00C46830">
        <w:rPr>
          <w:b/>
          <w:bCs/>
        </w:rPr>
        <w:t>-</w:t>
      </w:r>
    </w:p>
    <w:p w14:paraId="3A56F5A1" w14:textId="77777777" w:rsidR="00C46830" w:rsidRPr="00C46830" w:rsidRDefault="00C46830" w:rsidP="00C46830">
      <w:pPr>
        <w:pStyle w:val="NoSpacing"/>
      </w:pPr>
    </w:p>
    <w:p w14:paraId="3519E8D2" w14:textId="77777777" w:rsidR="00C46830" w:rsidRPr="00C46830" w:rsidRDefault="00C46830" w:rsidP="00C46830">
      <w:pPr>
        <w:pStyle w:val="NoSpacing"/>
        <w:numPr>
          <w:ilvl w:val="0"/>
          <w:numId w:val="3"/>
        </w:numPr>
      </w:pPr>
      <w:r w:rsidRPr="00C46830">
        <w:t>The primary objectives of this implementation were:</w:t>
      </w:r>
    </w:p>
    <w:p w14:paraId="3E059722" w14:textId="77777777" w:rsidR="00C46830" w:rsidRPr="00C46830" w:rsidRDefault="00C46830" w:rsidP="00C46830">
      <w:pPr>
        <w:pStyle w:val="NoSpacing"/>
      </w:pPr>
    </w:p>
    <w:p w14:paraId="7783BAD5" w14:textId="590FDB9D" w:rsidR="00C46830" w:rsidRPr="00C46830" w:rsidRDefault="00C46830" w:rsidP="00C46830">
      <w:pPr>
        <w:pStyle w:val="NoSpacing"/>
        <w:numPr>
          <w:ilvl w:val="0"/>
          <w:numId w:val="3"/>
        </w:numPr>
      </w:pPr>
      <w:r w:rsidRPr="00C46830">
        <w:t>Establish connectivity between multiple VPCs using AWS Transit Gateway.</w:t>
      </w:r>
    </w:p>
    <w:p w14:paraId="13A36229" w14:textId="5068EED3" w:rsidR="00C46830" w:rsidRPr="00C46830" w:rsidRDefault="00C46830" w:rsidP="00C46830">
      <w:pPr>
        <w:pStyle w:val="NoSpacing"/>
        <w:numPr>
          <w:ilvl w:val="0"/>
          <w:numId w:val="3"/>
        </w:numPr>
      </w:pPr>
      <w:r w:rsidRPr="00C46830">
        <w:t>Simplify network management through a centralized routing architecture.</w:t>
      </w:r>
    </w:p>
    <w:p w14:paraId="7DF97E35" w14:textId="649EF7DB" w:rsidR="00C46830" w:rsidRPr="00C46830" w:rsidRDefault="00C46830" w:rsidP="00C46830">
      <w:pPr>
        <w:pStyle w:val="NoSpacing"/>
        <w:numPr>
          <w:ilvl w:val="0"/>
          <w:numId w:val="3"/>
        </w:numPr>
      </w:pPr>
      <w:r w:rsidRPr="00C46830">
        <w:t>Enable private access to AWS services without using Internet Gateways or NAT Gateways.</w:t>
      </w:r>
    </w:p>
    <w:p w14:paraId="676BA3BF" w14:textId="41977948" w:rsidR="00C46830" w:rsidRPr="00C46830" w:rsidRDefault="00C46830" w:rsidP="00C46830">
      <w:pPr>
        <w:pStyle w:val="NoSpacing"/>
        <w:numPr>
          <w:ilvl w:val="0"/>
          <w:numId w:val="3"/>
        </w:numPr>
      </w:pPr>
      <w:r w:rsidRPr="00C46830">
        <w:t>Improve security by ensuring traffic remains within the AWS network.</w:t>
      </w:r>
    </w:p>
    <w:p w14:paraId="2775D731" w14:textId="6B148822" w:rsidR="00C46830" w:rsidRPr="00C46830" w:rsidRDefault="00C46830" w:rsidP="00C46830">
      <w:pPr>
        <w:pStyle w:val="NoSpacing"/>
        <w:numPr>
          <w:ilvl w:val="0"/>
          <w:numId w:val="3"/>
        </w:numPr>
      </w:pPr>
      <w:r w:rsidRPr="00C46830">
        <w:t>Build a scalable architecture that can support future organizational growth.</w:t>
      </w:r>
    </w:p>
    <w:p w14:paraId="6ECD2F7D" w14:textId="77777777" w:rsidR="00C46830" w:rsidRPr="00C46830" w:rsidRDefault="00C46830" w:rsidP="00C46830">
      <w:pPr>
        <w:pStyle w:val="NoSpacing"/>
      </w:pPr>
    </w:p>
    <w:p w14:paraId="50A3D38F" w14:textId="77777777" w:rsidR="00C46830" w:rsidRPr="00C46830" w:rsidRDefault="00C46830" w:rsidP="00C46830">
      <w:pPr>
        <w:pStyle w:val="NoSpacing"/>
        <w:numPr>
          <w:ilvl w:val="0"/>
          <w:numId w:val="3"/>
        </w:numPr>
      </w:pPr>
      <w:r w:rsidRPr="00C46830">
        <w:t>## Architecture Design</w:t>
      </w:r>
    </w:p>
    <w:p w14:paraId="37F7E63F" w14:textId="77777777" w:rsidR="00C46830" w:rsidRPr="00C46830" w:rsidRDefault="00C46830" w:rsidP="00C46830">
      <w:pPr>
        <w:pStyle w:val="NoSpacing"/>
      </w:pPr>
    </w:p>
    <w:p w14:paraId="3C48DBCC" w14:textId="77777777" w:rsidR="00C46830" w:rsidRPr="00C46830" w:rsidRDefault="00C46830" w:rsidP="00C46830">
      <w:pPr>
        <w:pStyle w:val="NoSpacing"/>
        <w:numPr>
          <w:ilvl w:val="0"/>
          <w:numId w:val="3"/>
        </w:numPr>
      </w:pPr>
      <w:r w:rsidRPr="00C46830">
        <w:t>Three VPCs were created to represent different departments:</w:t>
      </w:r>
    </w:p>
    <w:p w14:paraId="522503F0" w14:textId="77777777" w:rsidR="00C46830" w:rsidRPr="00C46830" w:rsidRDefault="00C46830" w:rsidP="00C46830">
      <w:pPr>
        <w:pStyle w:val="NoSpacing"/>
      </w:pPr>
    </w:p>
    <w:p w14:paraId="7114FE6D" w14:textId="0DB77D69" w:rsidR="00C46830" w:rsidRPr="00C46830" w:rsidRDefault="00C46830" w:rsidP="00C46830">
      <w:pPr>
        <w:pStyle w:val="NoSpacing"/>
        <w:numPr>
          <w:ilvl w:val="0"/>
          <w:numId w:val="3"/>
        </w:numPr>
      </w:pPr>
      <w:r w:rsidRPr="00C46830">
        <w:t>VPC-A (Application VPC) – CIDR 10.0.0.0/16</w:t>
      </w:r>
    </w:p>
    <w:p w14:paraId="4D719F8C" w14:textId="5352DEC3" w:rsidR="00C46830" w:rsidRPr="00C46830" w:rsidRDefault="00C46830" w:rsidP="00C46830">
      <w:pPr>
        <w:pStyle w:val="NoSpacing"/>
        <w:numPr>
          <w:ilvl w:val="0"/>
          <w:numId w:val="3"/>
        </w:numPr>
      </w:pPr>
      <w:r w:rsidRPr="00C46830">
        <w:t>VPC-B (Database VPC) – CIDR 10.1.0.0/16</w:t>
      </w:r>
    </w:p>
    <w:p w14:paraId="1B0292C1" w14:textId="2D38D2D5" w:rsidR="00C46830" w:rsidRPr="00C46830" w:rsidRDefault="00C46830" w:rsidP="00C46830">
      <w:pPr>
        <w:pStyle w:val="NoSpacing"/>
        <w:numPr>
          <w:ilvl w:val="0"/>
          <w:numId w:val="3"/>
        </w:numPr>
      </w:pPr>
      <w:r w:rsidRPr="00C46830">
        <w:t>VPC-C (Development VPC) – CIDR 10.2.0.0/16</w:t>
      </w:r>
    </w:p>
    <w:p w14:paraId="4CC4C83C" w14:textId="77777777" w:rsidR="00C46830" w:rsidRPr="00C46830" w:rsidRDefault="00C46830" w:rsidP="00C46830">
      <w:pPr>
        <w:pStyle w:val="NoSpacing"/>
      </w:pPr>
    </w:p>
    <w:p w14:paraId="344282A2" w14:textId="77777777" w:rsidR="00C46830" w:rsidRPr="00C46830" w:rsidRDefault="00C46830" w:rsidP="00C46830">
      <w:pPr>
        <w:pStyle w:val="NoSpacing"/>
        <w:numPr>
          <w:ilvl w:val="0"/>
          <w:numId w:val="3"/>
        </w:numPr>
      </w:pPr>
      <w:r w:rsidRPr="00C46830">
        <w:t>Each VPC contains its own subnet and EC2 instance.</w:t>
      </w:r>
    </w:p>
    <w:p w14:paraId="769A5CB6" w14:textId="77777777" w:rsidR="00C46830" w:rsidRPr="00C46830" w:rsidRDefault="00C46830" w:rsidP="00C46830">
      <w:pPr>
        <w:pStyle w:val="NoSpacing"/>
      </w:pPr>
    </w:p>
    <w:p w14:paraId="1AE3A67C" w14:textId="77777777" w:rsidR="00C46830" w:rsidRPr="00C46830" w:rsidRDefault="00C46830" w:rsidP="00C46830">
      <w:pPr>
        <w:pStyle w:val="NoSpacing"/>
        <w:numPr>
          <w:ilvl w:val="0"/>
          <w:numId w:val="3"/>
        </w:numPr>
      </w:pPr>
      <w:r w:rsidRPr="00C46830">
        <w:t>An AWS Transit Gateway was deployed as the central networking hub. All VPCs were attached to the Transit Gateway, enabling communication between VPCs through a hub-and-spoke architecture.</w:t>
      </w:r>
    </w:p>
    <w:p w14:paraId="2A7699F9" w14:textId="77777777" w:rsidR="00C46830" w:rsidRPr="00C46830" w:rsidRDefault="00C46830" w:rsidP="00C46830">
      <w:pPr>
        <w:pStyle w:val="NoSpacing"/>
      </w:pPr>
    </w:p>
    <w:p w14:paraId="22FD9E68" w14:textId="77777777" w:rsidR="00C46830" w:rsidRPr="00C46830" w:rsidRDefault="00C46830" w:rsidP="00C46830">
      <w:pPr>
        <w:pStyle w:val="NoSpacing"/>
        <w:numPr>
          <w:ilvl w:val="0"/>
          <w:numId w:val="3"/>
        </w:numPr>
      </w:pPr>
      <w:r w:rsidRPr="00C46830">
        <w:lastRenderedPageBreak/>
        <w:t>VPC Endpoints were created to provide private access to AWS services such as Amazon S3 and AWS Systems Manager.</w:t>
      </w:r>
    </w:p>
    <w:p w14:paraId="76B2B10D" w14:textId="77777777" w:rsidR="00C46830" w:rsidRPr="00C46830" w:rsidRDefault="00C46830" w:rsidP="00C46830">
      <w:pPr>
        <w:pStyle w:val="NoSpacing"/>
      </w:pPr>
    </w:p>
    <w:p w14:paraId="403F458B" w14:textId="77777777" w:rsidR="00C46830" w:rsidRPr="00C46830" w:rsidRDefault="00C46830" w:rsidP="00C46830">
      <w:pPr>
        <w:pStyle w:val="NoSpacing"/>
        <w:numPr>
          <w:ilvl w:val="0"/>
          <w:numId w:val="3"/>
        </w:numPr>
      </w:pPr>
      <w:r w:rsidRPr="00C46830">
        <w:t>## Implementation Steps</w:t>
      </w:r>
    </w:p>
    <w:p w14:paraId="565BCF38" w14:textId="77777777" w:rsidR="00C46830" w:rsidRPr="00C46830" w:rsidRDefault="00C46830" w:rsidP="00C46830">
      <w:pPr>
        <w:pStyle w:val="NoSpacing"/>
      </w:pPr>
    </w:p>
    <w:p w14:paraId="1B297C80" w14:textId="77777777" w:rsidR="00C46830" w:rsidRPr="00C46830" w:rsidRDefault="00C46830" w:rsidP="00C46830">
      <w:pPr>
        <w:pStyle w:val="NoSpacing"/>
        <w:numPr>
          <w:ilvl w:val="0"/>
          <w:numId w:val="3"/>
        </w:numPr>
      </w:pPr>
      <w:r w:rsidRPr="00C46830">
        <w:t>### Step 1: Create Multiple VPCs</w:t>
      </w:r>
    </w:p>
    <w:p w14:paraId="2199F638" w14:textId="77777777" w:rsidR="00C46830" w:rsidRPr="00C46830" w:rsidRDefault="00C46830" w:rsidP="00C46830">
      <w:pPr>
        <w:pStyle w:val="NoSpacing"/>
      </w:pPr>
    </w:p>
    <w:p w14:paraId="2A879345" w14:textId="77777777" w:rsidR="00C46830" w:rsidRPr="00C46830" w:rsidRDefault="00C46830" w:rsidP="00C46830">
      <w:pPr>
        <w:pStyle w:val="NoSpacing"/>
        <w:numPr>
          <w:ilvl w:val="0"/>
          <w:numId w:val="3"/>
        </w:numPr>
      </w:pPr>
      <w:r w:rsidRPr="00C46830">
        <w:t>Three separate VPCs were created with non-overlapping CIDR blocks to avoid routing conflicts.</w:t>
      </w:r>
    </w:p>
    <w:p w14:paraId="2E297823" w14:textId="77777777" w:rsidR="00C46830" w:rsidRPr="00C46830" w:rsidRDefault="00C46830" w:rsidP="00C46830">
      <w:pPr>
        <w:pStyle w:val="NoSpacing"/>
      </w:pPr>
    </w:p>
    <w:p w14:paraId="07F2A7CA" w14:textId="77777777" w:rsidR="00C46830" w:rsidRPr="00C46830" w:rsidRDefault="00C46830" w:rsidP="00C46830">
      <w:pPr>
        <w:pStyle w:val="NoSpacing"/>
        <w:numPr>
          <w:ilvl w:val="0"/>
          <w:numId w:val="3"/>
        </w:numPr>
      </w:pPr>
      <w:r w:rsidRPr="00C46830">
        <w:t>### Step 2: Create Subnets</w:t>
      </w:r>
    </w:p>
    <w:p w14:paraId="031BB865" w14:textId="77777777" w:rsidR="00C46830" w:rsidRPr="00C46830" w:rsidRDefault="00C46830" w:rsidP="00C46830">
      <w:pPr>
        <w:pStyle w:val="NoSpacing"/>
      </w:pPr>
    </w:p>
    <w:p w14:paraId="597D9D28" w14:textId="77777777" w:rsidR="00C46830" w:rsidRPr="00C46830" w:rsidRDefault="00C46830" w:rsidP="00C46830">
      <w:pPr>
        <w:pStyle w:val="NoSpacing"/>
        <w:numPr>
          <w:ilvl w:val="0"/>
          <w:numId w:val="3"/>
        </w:numPr>
      </w:pPr>
      <w:r w:rsidRPr="00C46830">
        <w:t>Public and private subnets were configured based on application requirements.</w:t>
      </w:r>
    </w:p>
    <w:p w14:paraId="4302F6A7" w14:textId="77777777" w:rsidR="00C46830" w:rsidRPr="00C46830" w:rsidRDefault="00C46830" w:rsidP="00C46830">
      <w:pPr>
        <w:pStyle w:val="NoSpacing"/>
      </w:pPr>
    </w:p>
    <w:p w14:paraId="63BD3D75" w14:textId="77777777" w:rsidR="00C46830" w:rsidRPr="00C46830" w:rsidRDefault="00C46830" w:rsidP="00C46830">
      <w:pPr>
        <w:pStyle w:val="NoSpacing"/>
        <w:numPr>
          <w:ilvl w:val="0"/>
          <w:numId w:val="3"/>
        </w:numPr>
      </w:pPr>
      <w:r w:rsidRPr="00C46830">
        <w:t>### Step 3: Launch EC2 Instances</w:t>
      </w:r>
    </w:p>
    <w:p w14:paraId="6DEB94B5" w14:textId="77777777" w:rsidR="00C46830" w:rsidRPr="00C46830" w:rsidRDefault="00C46830" w:rsidP="00C46830">
      <w:pPr>
        <w:pStyle w:val="NoSpacing"/>
      </w:pPr>
    </w:p>
    <w:p w14:paraId="01B4D07B" w14:textId="77777777" w:rsidR="00C46830" w:rsidRPr="00C46830" w:rsidRDefault="00C46830" w:rsidP="00C46830">
      <w:pPr>
        <w:pStyle w:val="NoSpacing"/>
        <w:numPr>
          <w:ilvl w:val="0"/>
          <w:numId w:val="3"/>
        </w:numPr>
      </w:pPr>
      <w:r w:rsidRPr="00C46830">
        <w:t>One EC2 instance was launched in each VPC to simulate departmental workloads.</w:t>
      </w:r>
    </w:p>
    <w:p w14:paraId="10AEA161" w14:textId="77777777" w:rsidR="00C46830" w:rsidRPr="00C46830" w:rsidRDefault="00C46830" w:rsidP="00C46830">
      <w:pPr>
        <w:pStyle w:val="NoSpacing"/>
      </w:pPr>
    </w:p>
    <w:p w14:paraId="1671BD8A" w14:textId="77777777" w:rsidR="00C46830" w:rsidRPr="00C46830" w:rsidRDefault="00C46830" w:rsidP="00C46830">
      <w:pPr>
        <w:pStyle w:val="NoSpacing"/>
        <w:numPr>
          <w:ilvl w:val="0"/>
          <w:numId w:val="3"/>
        </w:numPr>
      </w:pPr>
      <w:r w:rsidRPr="00C46830">
        <w:t>### Step 4: Create AWS Transit Gateway</w:t>
      </w:r>
    </w:p>
    <w:p w14:paraId="24812390" w14:textId="77777777" w:rsidR="00C46830" w:rsidRPr="00C46830" w:rsidRDefault="00C46830" w:rsidP="00C46830">
      <w:pPr>
        <w:pStyle w:val="NoSpacing"/>
      </w:pPr>
    </w:p>
    <w:p w14:paraId="093E0948" w14:textId="77777777" w:rsidR="00C46830" w:rsidRPr="00C46830" w:rsidRDefault="00C46830" w:rsidP="00C46830">
      <w:pPr>
        <w:pStyle w:val="NoSpacing"/>
        <w:numPr>
          <w:ilvl w:val="0"/>
          <w:numId w:val="3"/>
        </w:numPr>
      </w:pPr>
      <w:r w:rsidRPr="00C46830">
        <w:t>An AWS Transit Gateway was created to act as the central routing hub.</w:t>
      </w:r>
    </w:p>
    <w:p w14:paraId="2BF6CAF3" w14:textId="77777777" w:rsidR="00C46830" w:rsidRPr="00C46830" w:rsidRDefault="00C46830" w:rsidP="00C46830">
      <w:pPr>
        <w:pStyle w:val="NoSpacing"/>
      </w:pPr>
    </w:p>
    <w:p w14:paraId="35D4A42B" w14:textId="77777777" w:rsidR="00C46830" w:rsidRPr="00C46830" w:rsidRDefault="00C46830" w:rsidP="00C46830">
      <w:pPr>
        <w:pStyle w:val="NoSpacing"/>
        <w:numPr>
          <w:ilvl w:val="0"/>
          <w:numId w:val="3"/>
        </w:numPr>
      </w:pPr>
      <w:r w:rsidRPr="00C46830">
        <w:t>### Step 5: Attach VPCs to Transit Gateway</w:t>
      </w:r>
    </w:p>
    <w:p w14:paraId="39AAE1EF" w14:textId="77777777" w:rsidR="00C46830" w:rsidRPr="00C46830" w:rsidRDefault="00C46830" w:rsidP="00C46830">
      <w:pPr>
        <w:pStyle w:val="NoSpacing"/>
      </w:pPr>
    </w:p>
    <w:p w14:paraId="6BAA5F45" w14:textId="77777777" w:rsidR="00C46830" w:rsidRPr="00C46830" w:rsidRDefault="00C46830" w:rsidP="00C46830">
      <w:pPr>
        <w:pStyle w:val="NoSpacing"/>
        <w:numPr>
          <w:ilvl w:val="0"/>
          <w:numId w:val="3"/>
        </w:numPr>
      </w:pPr>
      <w:r w:rsidRPr="00C46830">
        <w:t>VPC-A, VPC-B, and VPC-C were attached to the Transit Gateway using Transit Gateway Attachments.</w:t>
      </w:r>
    </w:p>
    <w:p w14:paraId="0215C4EB" w14:textId="77777777" w:rsidR="00C46830" w:rsidRPr="00C46830" w:rsidRDefault="00C46830" w:rsidP="00C46830">
      <w:pPr>
        <w:pStyle w:val="NoSpacing"/>
      </w:pPr>
    </w:p>
    <w:p w14:paraId="18301FC0" w14:textId="77777777" w:rsidR="00C46830" w:rsidRPr="00C46830" w:rsidRDefault="00C46830" w:rsidP="00C46830">
      <w:pPr>
        <w:pStyle w:val="NoSpacing"/>
        <w:numPr>
          <w:ilvl w:val="0"/>
          <w:numId w:val="3"/>
        </w:numPr>
      </w:pPr>
      <w:r w:rsidRPr="00C46830">
        <w:t>### Step 6: Configure Route Tables</w:t>
      </w:r>
    </w:p>
    <w:p w14:paraId="093EBAF5" w14:textId="77777777" w:rsidR="00C46830" w:rsidRPr="00C46830" w:rsidRDefault="00C46830" w:rsidP="00C46830">
      <w:pPr>
        <w:pStyle w:val="NoSpacing"/>
      </w:pPr>
    </w:p>
    <w:p w14:paraId="469707F2" w14:textId="77777777" w:rsidR="00C46830" w:rsidRPr="00C46830" w:rsidRDefault="00C46830" w:rsidP="00C46830">
      <w:pPr>
        <w:pStyle w:val="NoSpacing"/>
        <w:numPr>
          <w:ilvl w:val="0"/>
          <w:numId w:val="3"/>
        </w:numPr>
      </w:pPr>
      <w:r w:rsidRPr="00C46830">
        <w:t>Routes were added to each VPC route table directing traffic for other VPC CIDR blocks through the Transit Gateway.</w:t>
      </w:r>
    </w:p>
    <w:p w14:paraId="2B189892" w14:textId="77777777" w:rsidR="00C46830" w:rsidRPr="00C46830" w:rsidRDefault="00C46830" w:rsidP="00C46830">
      <w:pPr>
        <w:pStyle w:val="NoSpacing"/>
      </w:pPr>
    </w:p>
    <w:p w14:paraId="69A1E1B8" w14:textId="77777777" w:rsidR="00C46830" w:rsidRPr="00C46830" w:rsidRDefault="00C46830" w:rsidP="00C46830">
      <w:pPr>
        <w:pStyle w:val="NoSpacing"/>
        <w:numPr>
          <w:ilvl w:val="0"/>
          <w:numId w:val="3"/>
        </w:numPr>
      </w:pPr>
      <w:r w:rsidRPr="00C46830">
        <w:t>This enabled communication between:</w:t>
      </w:r>
    </w:p>
    <w:p w14:paraId="025D3108" w14:textId="77777777" w:rsidR="00C46830" w:rsidRPr="00C46830" w:rsidRDefault="00C46830" w:rsidP="00C46830">
      <w:pPr>
        <w:pStyle w:val="NoSpacing"/>
      </w:pPr>
    </w:p>
    <w:p w14:paraId="4C2EA392" w14:textId="77FCEFBF" w:rsidR="00C46830" w:rsidRPr="00C46830" w:rsidRDefault="00C46830" w:rsidP="00C46830">
      <w:pPr>
        <w:pStyle w:val="NoSpacing"/>
        <w:numPr>
          <w:ilvl w:val="0"/>
          <w:numId w:val="3"/>
        </w:numPr>
      </w:pPr>
      <w:r w:rsidRPr="00C46830">
        <w:t>VPC-A and VPC-B</w:t>
      </w:r>
    </w:p>
    <w:p w14:paraId="34460391" w14:textId="3D865F55" w:rsidR="00C46830" w:rsidRPr="00C46830" w:rsidRDefault="00C46830" w:rsidP="00C46830">
      <w:pPr>
        <w:pStyle w:val="NoSpacing"/>
        <w:numPr>
          <w:ilvl w:val="0"/>
          <w:numId w:val="3"/>
        </w:numPr>
      </w:pPr>
      <w:r w:rsidRPr="00C46830">
        <w:t>VPC-A and VPC-C</w:t>
      </w:r>
    </w:p>
    <w:p w14:paraId="7D038EE4" w14:textId="67041DE9" w:rsidR="00C46830" w:rsidRPr="00C46830" w:rsidRDefault="00C46830" w:rsidP="00C46830">
      <w:pPr>
        <w:pStyle w:val="NoSpacing"/>
        <w:numPr>
          <w:ilvl w:val="0"/>
          <w:numId w:val="3"/>
        </w:numPr>
      </w:pPr>
      <w:r w:rsidRPr="00C46830">
        <w:t>VPC-B and VPC-C</w:t>
      </w:r>
    </w:p>
    <w:p w14:paraId="0C8DAA08" w14:textId="77777777" w:rsidR="00C46830" w:rsidRPr="00C46830" w:rsidRDefault="00C46830" w:rsidP="00C46830">
      <w:pPr>
        <w:pStyle w:val="NoSpacing"/>
      </w:pPr>
    </w:p>
    <w:p w14:paraId="31C0A948" w14:textId="77777777" w:rsidR="00C46830" w:rsidRPr="00C46830" w:rsidRDefault="00C46830" w:rsidP="00C46830">
      <w:pPr>
        <w:pStyle w:val="NoSpacing"/>
        <w:numPr>
          <w:ilvl w:val="0"/>
          <w:numId w:val="3"/>
        </w:numPr>
      </w:pPr>
      <w:r w:rsidRPr="00C46830">
        <w:t>### Step 7: Verify Connectivity</w:t>
      </w:r>
    </w:p>
    <w:p w14:paraId="472B07B9" w14:textId="77777777" w:rsidR="00C46830" w:rsidRPr="00C46830" w:rsidRDefault="00C46830" w:rsidP="00C46830">
      <w:pPr>
        <w:pStyle w:val="NoSpacing"/>
      </w:pPr>
    </w:p>
    <w:p w14:paraId="58D41282" w14:textId="77777777" w:rsidR="00C46830" w:rsidRPr="00C46830" w:rsidRDefault="00C46830" w:rsidP="00C46830">
      <w:pPr>
        <w:pStyle w:val="NoSpacing"/>
        <w:numPr>
          <w:ilvl w:val="0"/>
          <w:numId w:val="3"/>
        </w:numPr>
      </w:pPr>
      <w:r w:rsidRPr="00C46830">
        <w:t>Connectivity was tested using private IP addresses between EC2 instances located in different VPCs.</w:t>
      </w:r>
    </w:p>
    <w:p w14:paraId="5AD6D7F2" w14:textId="77777777" w:rsidR="00C46830" w:rsidRPr="00C46830" w:rsidRDefault="00C46830" w:rsidP="00C46830">
      <w:pPr>
        <w:pStyle w:val="NoSpacing"/>
      </w:pPr>
    </w:p>
    <w:p w14:paraId="7F274D21" w14:textId="77777777" w:rsidR="00C46830" w:rsidRPr="00C46830" w:rsidRDefault="00C46830" w:rsidP="00C46830">
      <w:pPr>
        <w:pStyle w:val="NoSpacing"/>
        <w:numPr>
          <w:ilvl w:val="0"/>
          <w:numId w:val="3"/>
        </w:numPr>
      </w:pPr>
      <w:r w:rsidRPr="00C46830">
        <w:t>### Step 8: Create S3 Gateway Endpoint</w:t>
      </w:r>
    </w:p>
    <w:p w14:paraId="21C6F29C" w14:textId="77777777" w:rsidR="00C46830" w:rsidRPr="00C46830" w:rsidRDefault="00C46830" w:rsidP="00C46830">
      <w:pPr>
        <w:pStyle w:val="NoSpacing"/>
      </w:pPr>
    </w:p>
    <w:p w14:paraId="68561BD1" w14:textId="77777777" w:rsidR="00C46830" w:rsidRPr="00C46830" w:rsidRDefault="00C46830" w:rsidP="00C46830">
      <w:pPr>
        <w:pStyle w:val="NoSpacing"/>
        <w:numPr>
          <w:ilvl w:val="0"/>
          <w:numId w:val="3"/>
        </w:numPr>
      </w:pPr>
      <w:r w:rsidRPr="00C46830">
        <w:t>A Gateway Endpoint was created for Amazon S3 within VPC-A.</w:t>
      </w:r>
    </w:p>
    <w:p w14:paraId="4A761643" w14:textId="77777777" w:rsidR="00C46830" w:rsidRPr="00C46830" w:rsidRDefault="00C46830" w:rsidP="00C46830">
      <w:pPr>
        <w:pStyle w:val="NoSpacing"/>
      </w:pPr>
    </w:p>
    <w:p w14:paraId="2F40F36A" w14:textId="77777777" w:rsidR="00C46830" w:rsidRPr="00C46830" w:rsidRDefault="00C46830" w:rsidP="00C46830">
      <w:pPr>
        <w:pStyle w:val="NoSpacing"/>
        <w:numPr>
          <w:ilvl w:val="0"/>
          <w:numId w:val="3"/>
        </w:numPr>
      </w:pPr>
      <w:r w:rsidRPr="00C46830">
        <w:t>This allowed EC2 instances to access Amazon S3 privately without traversing the internet.</w:t>
      </w:r>
    </w:p>
    <w:p w14:paraId="69C6F2A3" w14:textId="77777777" w:rsidR="00C46830" w:rsidRPr="00C46830" w:rsidRDefault="00C46830" w:rsidP="00C46830">
      <w:pPr>
        <w:pStyle w:val="NoSpacing"/>
      </w:pPr>
    </w:p>
    <w:p w14:paraId="10573BD9" w14:textId="77777777" w:rsidR="00C46830" w:rsidRPr="00C46830" w:rsidRDefault="00C46830" w:rsidP="00C46830">
      <w:pPr>
        <w:pStyle w:val="NoSpacing"/>
        <w:numPr>
          <w:ilvl w:val="0"/>
          <w:numId w:val="3"/>
        </w:numPr>
      </w:pPr>
      <w:r w:rsidRPr="00C46830">
        <w:t>### Step 9: Create Interface Endpoints for Systems Manager</w:t>
      </w:r>
    </w:p>
    <w:p w14:paraId="7D9FA522" w14:textId="77777777" w:rsidR="00C46830" w:rsidRPr="00C46830" w:rsidRDefault="00C46830" w:rsidP="00C46830">
      <w:pPr>
        <w:pStyle w:val="NoSpacing"/>
      </w:pPr>
    </w:p>
    <w:p w14:paraId="708EF71E" w14:textId="77777777" w:rsidR="00C46830" w:rsidRPr="00C46830" w:rsidRDefault="00C46830" w:rsidP="00C46830">
      <w:pPr>
        <w:pStyle w:val="NoSpacing"/>
        <w:numPr>
          <w:ilvl w:val="0"/>
          <w:numId w:val="3"/>
        </w:numPr>
      </w:pPr>
      <w:r w:rsidRPr="00C46830">
        <w:t>The following Interface Endpoints were created:</w:t>
      </w:r>
    </w:p>
    <w:p w14:paraId="37AB3E26" w14:textId="77777777" w:rsidR="00C46830" w:rsidRPr="00C46830" w:rsidRDefault="00C46830" w:rsidP="00C46830">
      <w:pPr>
        <w:pStyle w:val="NoSpacing"/>
      </w:pPr>
    </w:p>
    <w:p w14:paraId="6DB702F2" w14:textId="29552E4F" w:rsidR="00C46830" w:rsidRPr="00C46830" w:rsidRDefault="00C46830" w:rsidP="00C46830">
      <w:pPr>
        <w:pStyle w:val="NoSpacing"/>
        <w:numPr>
          <w:ilvl w:val="0"/>
          <w:numId w:val="3"/>
        </w:numPr>
      </w:pPr>
      <w:proofErr w:type="spellStart"/>
      <w:r w:rsidRPr="00C46830">
        <w:t>com.amazonaws.region.ssm</w:t>
      </w:r>
      <w:proofErr w:type="spellEnd"/>
    </w:p>
    <w:p w14:paraId="20F8F20E" w14:textId="77777777" w:rsidR="00C46830" w:rsidRPr="00C46830" w:rsidRDefault="00C46830" w:rsidP="00C46830">
      <w:pPr>
        <w:pStyle w:val="NoSpacing"/>
      </w:pPr>
    </w:p>
    <w:p w14:paraId="096ACB8C" w14:textId="77777777" w:rsidR="00C46830" w:rsidRPr="00C46830" w:rsidRDefault="00C46830" w:rsidP="00C46830">
      <w:pPr>
        <w:pStyle w:val="NoSpacing"/>
        <w:numPr>
          <w:ilvl w:val="0"/>
          <w:numId w:val="3"/>
        </w:numPr>
      </w:pPr>
      <w:r w:rsidRPr="00C46830">
        <w:t>These endpoints enabled secure communication between EC2 instances and AWS Systems Manager.</w:t>
      </w:r>
    </w:p>
    <w:p w14:paraId="610F5FC5" w14:textId="77777777" w:rsidR="00C46830" w:rsidRPr="00C46830" w:rsidRDefault="00C46830" w:rsidP="00C46830">
      <w:pPr>
        <w:pStyle w:val="NoSpacing"/>
      </w:pPr>
    </w:p>
    <w:p w14:paraId="25DA0553" w14:textId="77777777" w:rsidR="00C46830" w:rsidRPr="00C46830" w:rsidRDefault="00C46830" w:rsidP="00C46830">
      <w:pPr>
        <w:pStyle w:val="NoSpacing"/>
        <w:numPr>
          <w:ilvl w:val="0"/>
          <w:numId w:val="3"/>
        </w:numPr>
      </w:pPr>
      <w:r w:rsidRPr="00C46830">
        <w:t>### Step 10: Configure IAM Role</w:t>
      </w:r>
    </w:p>
    <w:p w14:paraId="380B0530" w14:textId="77777777" w:rsidR="00C46830" w:rsidRPr="00C46830" w:rsidRDefault="00C46830" w:rsidP="00C46830">
      <w:pPr>
        <w:pStyle w:val="NoSpacing"/>
      </w:pPr>
    </w:p>
    <w:p w14:paraId="19D2D995" w14:textId="77777777" w:rsidR="00C46830" w:rsidRPr="00C46830" w:rsidRDefault="00C46830" w:rsidP="00C46830">
      <w:pPr>
        <w:pStyle w:val="NoSpacing"/>
        <w:numPr>
          <w:ilvl w:val="0"/>
          <w:numId w:val="3"/>
        </w:numPr>
      </w:pPr>
      <w:r w:rsidRPr="00C46830">
        <w:t xml:space="preserve">An IAM Role with the </w:t>
      </w:r>
      <w:proofErr w:type="spellStart"/>
      <w:r w:rsidRPr="00C46830">
        <w:t>AmazonSSMManagedInstanceCore</w:t>
      </w:r>
      <w:proofErr w:type="spellEnd"/>
      <w:r w:rsidRPr="00C46830">
        <w:t xml:space="preserve"> policy was created and attached to the EC2 instance.</w:t>
      </w:r>
    </w:p>
    <w:p w14:paraId="48F1E61F" w14:textId="77777777" w:rsidR="00C46830" w:rsidRPr="00C46830" w:rsidRDefault="00C46830" w:rsidP="00C46830">
      <w:pPr>
        <w:pStyle w:val="NoSpacing"/>
      </w:pPr>
    </w:p>
    <w:p w14:paraId="0316078F" w14:textId="77777777" w:rsidR="00C46830" w:rsidRPr="00C46830" w:rsidRDefault="00C46830" w:rsidP="00C46830">
      <w:pPr>
        <w:pStyle w:val="NoSpacing"/>
        <w:numPr>
          <w:ilvl w:val="0"/>
          <w:numId w:val="3"/>
        </w:numPr>
      </w:pPr>
      <w:r w:rsidRPr="00C46830">
        <w:t>### Step 11: Verify Session Manager Connectivity</w:t>
      </w:r>
    </w:p>
    <w:p w14:paraId="7F2CB9AF" w14:textId="77777777" w:rsidR="00C46830" w:rsidRPr="00C46830" w:rsidRDefault="00C46830" w:rsidP="00C46830">
      <w:pPr>
        <w:pStyle w:val="NoSpacing"/>
      </w:pPr>
    </w:p>
    <w:p w14:paraId="71DC6C61" w14:textId="77777777" w:rsidR="00C46830" w:rsidRPr="00C46830" w:rsidRDefault="00C46830" w:rsidP="00C46830">
      <w:pPr>
        <w:pStyle w:val="NoSpacing"/>
        <w:numPr>
          <w:ilvl w:val="0"/>
          <w:numId w:val="3"/>
        </w:numPr>
      </w:pPr>
      <w:r w:rsidRPr="00C46830">
        <w:t>The EC2 instance was successfully registered as a managed node in Systems Manager and accessed through Session Manager without using SSH or a public IP address.</w:t>
      </w:r>
    </w:p>
    <w:p w14:paraId="3036B51C" w14:textId="77777777" w:rsidR="00C46830" w:rsidRPr="00C46830" w:rsidRDefault="00C46830" w:rsidP="00C46830">
      <w:pPr>
        <w:pStyle w:val="NoSpacing"/>
      </w:pPr>
    </w:p>
    <w:p w14:paraId="3DCEADFE" w14:textId="77777777" w:rsidR="00C46830" w:rsidRPr="00C46830" w:rsidRDefault="00C46830" w:rsidP="00C46830">
      <w:pPr>
        <w:pStyle w:val="NoSpacing"/>
        <w:numPr>
          <w:ilvl w:val="0"/>
          <w:numId w:val="3"/>
        </w:numPr>
      </w:pPr>
      <w:r w:rsidRPr="00C46830">
        <w:t>## Benefits of AWS Transit Gateway</w:t>
      </w:r>
    </w:p>
    <w:p w14:paraId="3CF5B34E" w14:textId="77777777" w:rsidR="00C46830" w:rsidRPr="00C46830" w:rsidRDefault="00C46830" w:rsidP="00C46830">
      <w:pPr>
        <w:pStyle w:val="NoSpacing"/>
      </w:pPr>
    </w:p>
    <w:p w14:paraId="38EC7C7F" w14:textId="27357295" w:rsidR="00C46830" w:rsidRPr="00C46830" w:rsidRDefault="00C46830" w:rsidP="00C46830">
      <w:pPr>
        <w:pStyle w:val="NoSpacing"/>
        <w:numPr>
          <w:ilvl w:val="0"/>
          <w:numId w:val="3"/>
        </w:numPr>
      </w:pPr>
      <w:r w:rsidRPr="00C46830">
        <w:t>Simplifies connectivity between multiple VPCs.</w:t>
      </w:r>
    </w:p>
    <w:p w14:paraId="6370E0B6" w14:textId="4879871C" w:rsidR="00C46830" w:rsidRPr="00C46830" w:rsidRDefault="00C46830" w:rsidP="00C46830">
      <w:pPr>
        <w:pStyle w:val="NoSpacing"/>
        <w:numPr>
          <w:ilvl w:val="0"/>
          <w:numId w:val="3"/>
        </w:numPr>
      </w:pPr>
      <w:r w:rsidRPr="00C46830">
        <w:t>Eliminates complex mesh VPC peering architecture.</w:t>
      </w:r>
    </w:p>
    <w:p w14:paraId="7C699861" w14:textId="794113DC" w:rsidR="00C46830" w:rsidRPr="00C46830" w:rsidRDefault="00C46830" w:rsidP="00C46830">
      <w:pPr>
        <w:pStyle w:val="NoSpacing"/>
        <w:numPr>
          <w:ilvl w:val="0"/>
          <w:numId w:val="3"/>
        </w:numPr>
      </w:pPr>
      <w:r w:rsidRPr="00C46830">
        <w:t>Centralizes routing management.</w:t>
      </w:r>
    </w:p>
    <w:p w14:paraId="7A07C183" w14:textId="50A3E531" w:rsidR="00C46830" w:rsidRPr="00C46830" w:rsidRDefault="00C46830" w:rsidP="00C46830">
      <w:pPr>
        <w:pStyle w:val="NoSpacing"/>
        <w:numPr>
          <w:ilvl w:val="0"/>
          <w:numId w:val="3"/>
        </w:numPr>
      </w:pPr>
      <w:r w:rsidRPr="00C46830">
        <w:t>Supports large-scale cloud environments.</w:t>
      </w:r>
    </w:p>
    <w:p w14:paraId="1697BD99" w14:textId="3A9C75D2" w:rsidR="00C46830" w:rsidRPr="00C46830" w:rsidRDefault="00C46830" w:rsidP="00C46830">
      <w:pPr>
        <w:pStyle w:val="NoSpacing"/>
        <w:numPr>
          <w:ilvl w:val="0"/>
          <w:numId w:val="3"/>
        </w:numPr>
      </w:pPr>
      <w:r w:rsidRPr="00C46830">
        <w:t>Reduces operational complexity.</w:t>
      </w:r>
    </w:p>
    <w:p w14:paraId="56514590" w14:textId="77777777" w:rsidR="00C46830" w:rsidRPr="00C46830" w:rsidRDefault="00C46830" w:rsidP="00C46830">
      <w:pPr>
        <w:pStyle w:val="NoSpacing"/>
      </w:pPr>
    </w:p>
    <w:p w14:paraId="06E67AE2" w14:textId="77777777" w:rsidR="00C46830" w:rsidRPr="00C46830" w:rsidRDefault="00C46830" w:rsidP="00C46830">
      <w:pPr>
        <w:pStyle w:val="NoSpacing"/>
        <w:numPr>
          <w:ilvl w:val="0"/>
          <w:numId w:val="3"/>
        </w:numPr>
      </w:pPr>
      <w:r w:rsidRPr="00C46830">
        <w:t>## Benefits of VPC Endpoints</w:t>
      </w:r>
    </w:p>
    <w:p w14:paraId="5304F436" w14:textId="77777777" w:rsidR="00C46830" w:rsidRPr="00C46830" w:rsidRDefault="00C46830" w:rsidP="00C46830">
      <w:pPr>
        <w:pStyle w:val="NoSpacing"/>
      </w:pPr>
    </w:p>
    <w:p w14:paraId="001999BB" w14:textId="1F60DE25" w:rsidR="00C46830" w:rsidRPr="00C46830" w:rsidRDefault="00C46830" w:rsidP="00C46830">
      <w:pPr>
        <w:pStyle w:val="NoSpacing"/>
        <w:numPr>
          <w:ilvl w:val="0"/>
          <w:numId w:val="3"/>
        </w:numPr>
      </w:pPr>
      <w:r w:rsidRPr="00C46830">
        <w:t>Provides private access to AWS services.</w:t>
      </w:r>
    </w:p>
    <w:p w14:paraId="712B53CD" w14:textId="6236F7A6" w:rsidR="00C46830" w:rsidRPr="00C46830" w:rsidRDefault="00C46830" w:rsidP="00C46830">
      <w:pPr>
        <w:pStyle w:val="NoSpacing"/>
        <w:numPr>
          <w:ilvl w:val="0"/>
          <w:numId w:val="3"/>
        </w:numPr>
      </w:pPr>
      <w:r w:rsidRPr="00C46830">
        <w:t>Eliminates dependency on Internet Gateways and NAT Gateways.</w:t>
      </w:r>
    </w:p>
    <w:p w14:paraId="263ADA82" w14:textId="71C77CB5" w:rsidR="00C46830" w:rsidRPr="00C46830" w:rsidRDefault="00C46830" w:rsidP="00C46830">
      <w:pPr>
        <w:pStyle w:val="NoSpacing"/>
        <w:numPr>
          <w:ilvl w:val="0"/>
          <w:numId w:val="3"/>
        </w:numPr>
      </w:pPr>
      <w:r w:rsidRPr="00C46830">
        <w:t>Enhances security by keeping traffic within the AWS network.</w:t>
      </w:r>
    </w:p>
    <w:p w14:paraId="3ADD783B" w14:textId="0D08310E" w:rsidR="00C46830" w:rsidRPr="00C46830" w:rsidRDefault="00C46830" w:rsidP="00C46830">
      <w:pPr>
        <w:pStyle w:val="NoSpacing"/>
        <w:numPr>
          <w:ilvl w:val="0"/>
          <w:numId w:val="3"/>
        </w:numPr>
      </w:pPr>
      <w:r w:rsidRPr="00C46830">
        <w:t>Reduces exposure to external threats.</w:t>
      </w:r>
    </w:p>
    <w:p w14:paraId="5D5A4274" w14:textId="0E4E9EF6" w:rsidR="00C46830" w:rsidRPr="00C46830" w:rsidRDefault="00C46830" w:rsidP="00C46830">
      <w:pPr>
        <w:pStyle w:val="NoSpacing"/>
        <w:numPr>
          <w:ilvl w:val="0"/>
          <w:numId w:val="3"/>
        </w:numPr>
      </w:pPr>
      <w:r w:rsidRPr="00C46830">
        <w:t>Helps reduce data transfer costs.</w:t>
      </w:r>
    </w:p>
    <w:p w14:paraId="6AB43FDE" w14:textId="77777777" w:rsidR="00C46830" w:rsidRPr="00C46830" w:rsidRDefault="00C46830" w:rsidP="00C46830">
      <w:pPr>
        <w:pStyle w:val="NoSpacing"/>
      </w:pPr>
    </w:p>
    <w:p w14:paraId="20031EC9" w14:textId="77777777" w:rsidR="00C46830" w:rsidRPr="00C46830" w:rsidRDefault="00C46830" w:rsidP="00C46830">
      <w:pPr>
        <w:pStyle w:val="NoSpacing"/>
        <w:numPr>
          <w:ilvl w:val="0"/>
          <w:numId w:val="3"/>
        </w:numPr>
      </w:pPr>
      <w:r w:rsidRPr="00C46830">
        <w:t>## Outcome</w:t>
      </w:r>
    </w:p>
    <w:p w14:paraId="32C0D784" w14:textId="77777777" w:rsidR="00C46830" w:rsidRPr="00C46830" w:rsidRDefault="00C46830" w:rsidP="00C46830">
      <w:pPr>
        <w:pStyle w:val="NoSpacing"/>
      </w:pPr>
    </w:p>
    <w:p w14:paraId="5DB4E9C9" w14:textId="2B18BC45" w:rsidR="00C46830" w:rsidRDefault="00C46830" w:rsidP="00C46830">
      <w:pPr>
        <w:pStyle w:val="NoSpacing"/>
        <w:numPr>
          <w:ilvl w:val="0"/>
          <w:numId w:val="3"/>
        </w:numPr>
      </w:pPr>
      <w:r w:rsidRPr="00C46830">
        <w:t>The solution successfully established secure communication between multiple VPCs using AWS Transit Gateway. VPC Endpoints enabled private access to Amazon S3 and AWS Systems Manager without exposing traffic to the public internet. The resulting architecture is scalable, secure, and aligned with AWS networking best practices, making it suitable for enterprise cloud environments.</w:t>
      </w:r>
    </w:p>
    <w:p w14:paraId="44C8DC8C" w14:textId="16C7A34D" w:rsidR="00C46830" w:rsidRDefault="00C46830" w:rsidP="00C46830">
      <w:pPr>
        <w:pStyle w:val="NoSpacing"/>
      </w:pPr>
      <w:r>
        <w:rPr>
          <w:noProof/>
        </w:rPr>
        <w:lastRenderedPageBreak/>
        <w:drawing>
          <wp:inline distT="0" distB="0" distL="0" distR="0" wp14:anchorId="03D06F82" wp14:editId="76C8FF2C">
            <wp:extent cx="5731510" cy="2647315"/>
            <wp:effectExtent l="0" t="0" r="2540" b="635"/>
            <wp:docPr id="53104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44519" name="Picture 531044519"/>
                    <pic:cNvPicPr/>
                  </pic:nvPicPr>
                  <pic:blipFill>
                    <a:blip r:embed="rId5">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43C40786" w14:textId="0300B827" w:rsidR="00C46830" w:rsidRDefault="00C46830" w:rsidP="00C46830">
      <w:pPr>
        <w:pStyle w:val="NoSpacing"/>
      </w:pPr>
      <w:r>
        <w:rPr>
          <w:noProof/>
        </w:rPr>
        <w:drawing>
          <wp:inline distT="0" distB="0" distL="0" distR="0" wp14:anchorId="4DA564EB" wp14:editId="7DB1551C">
            <wp:extent cx="5731510" cy="2614295"/>
            <wp:effectExtent l="0" t="0" r="2540" b="0"/>
            <wp:docPr id="1669545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45427" name="Picture 1669545427"/>
                    <pic:cNvPicPr/>
                  </pic:nvPicPr>
                  <pic:blipFill>
                    <a:blip r:embed="rId6">
                      <a:extLst>
                        <a:ext uri="{28A0092B-C50C-407E-A947-70E740481C1C}">
                          <a14:useLocalDpi xmlns:a14="http://schemas.microsoft.com/office/drawing/2010/main" val="0"/>
                        </a:ext>
                      </a:extLst>
                    </a:blip>
                    <a:stretch>
                      <a:fillRect/>
                    </a:stretch>
                  </pic:blipFill>
                  <pic:spPr>
                    <a:xfrm>
                      <a:off x="0" y="0"/>
                      <a:ext cx="5731510" cy="2614295"/>
                    </a:xfrm>
                    <a:prstGeom prst="rect">
                      <a:avLst/>
                    </a:prstGeom>
                  </pic:spPr>
                </pic:pic>
              </a:graphicData>
            </a:graphic>
          </wp:inline>
        </w:drawing>
      </w:r>
    </w:p>
    <w:p w14:paraId="01EBDC6C" w14:textId="03192CF7" w:rsidR="00C46830" w:rsidRDefault="00C46830" w:rsidP="00C46830">
      <w:pPr>
        <w:pStyle w:val="NoSpacing"/>
      </w:pPr>
      <w:r>
        <w:rPr>
          <w:noProof/>
        </w:rPr>
        <w:drawing>
          <wp:inline distT="0" distB="0" distL="0" distR="0" wp14:anchorId="77DE9F1F" wp14:editId="4CB4DF66">
            <wp:extent cx="5731510" cy="2567940"/>
            <wp:effectExtent l="0" t="0" r="2540" b="3810"/>
            <wp:docPr id="1849963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3724" name="Picture 1849963724"/>
                    <pic:cNvPicPr/>
                  </pic:nvPicPr>
                  <pic:blipFill>
                    <a:blip r:embed="rId7">
                      <a:extLst>
                        <a:ext uri="{28A0092B-C50C-407E-A947-70E740481C1C}">
                          <a14:useLocalDpi xmlns:a14="http://schemas.microsoft.com/office/drawing/2010/main" val="0"/>
                        </a:ext>
                      </a:extLst>
                    </a:blip>
                    <a:stretch>
                      <a:fillRect/>
                    </a:stretch>
                  </pic:blipFill>
                  <pic:spPr>
                    <a:xfrm>
                      <a:off x="0" y="0"/>
                      <a:ext cx="5731510" cy="2567940"/>
                    </a:xfrm>
                    <a:prstGeom prst="rect">
                      <a:avLst/>
                    </a:prstGeom>
                  </pic:spPr>
                </pic:pic>
              </a:graphicData>
            </a:graphic>
          </wp:inline>
        </w:drawing>
      </w:r>
    </w:p>
    <w:p w14:paraId="48808CAD" w14:textId="77777777" w:rsidR="00C46830" w:rsidRDefault="00C46830" w:rsidP="00C46830">
      <w:pPr>
        <w:pStyle w:val="NoSpacing"/>
      </w:pPr>
    </w:p>
    <w:p w14:paraId="0471CE84" w14:textId="7B9166A8" w:rsidR="00C46830" w:rsidRPr="003813BA" w:rsidRDefault="00C46830" w:rsidP="00C46830">
      <w:pPr>
        <w:pStyle w:val="NoSpacing"/>
      </w:pPr>
      <w:r>
        <w:rPr>
          <w:noProof/>
        </w:rPr>
        <w:lastRenderedPageBreak/>
        <w:drawing>
          <wp:inline distT="0" distB="0" distL="0" distR="0" wp14:anchorId="141C3A6A" wp14:editId="43CC8DA0">
            <wp:extent cx="5731510" cy="2609850"/>
            <wp:effectExtent l="0" t="0" r="2540" b="0"/>
            <wp:docPr id="85105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5135" name="Picture 85105135"/>
                    <pic:cNvPicPr/>
                  </pic:nvPicPr>
                  <pic:blipFill>
                    <a:blip r:embed="rId8">
                      <a:extLst>
                        <a:ext uri="{28A0092B-C50C-407E-A947-70E740481C1C}">
                          <a14:useLocalDpi xmlns:a14="http://schemas.microsoft.com/office/drawing/2010/main" val="0"/>
                        </a:ext>
                      </a:extLst>
                    </a:blip>
                    <a:stretch>
                      <a:fillRect/>
                    </a:stretch>
                  </pic:blipFill>
                  <pic:spPr>
                    <a:xfrm>
                      <a:off x="0" y="0"/>
                      <a:ext cx="5731510" cy="2609850"/>
                    </a:xfrm>
                    <a:prstGeom prst="rect">
                      <a:avLst/>
                    </a:prstGeom>
                  </pic:spPr>
                </pic:pic>
              </a:graphicData>
            </a:graphic>
          </wp:inline>
        </w:drawing>
      </w:r>
    </w:p>
    <w:p w14:paraId="0AA7BBA7" w14:textId="77777777" w:rsidR="0020739B" w:rsidRDefault="0020739B"/>
    <w:p w14:paraId="5EFD4F68" w14:textId="35A4C562" w:rsidR="00C46830" w:rsidRDefault="00C46830">
      <w:r>
        <w:rPr>
          <w:noProof/>
        </w:rPr>
        <w:drawing>
          <wp:inline distT="0" distB="0" distL="0" distR="0" wp14:anchorId="0D3517BF" wp14:editId="765412AA">
            <wp:extent cx="5731510" cy="2601595"/>
            <wp:effectExtent l="0" t="0" r="2540" b="8255"/>
            <wp:docPr id="1723992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92215" name="Picture 1723992215"/>
                    <pic:cNvPicPr/>
                  </pic:nvPicPr>
                  <pic:blipFill>
                    <a:blip r:embed="rId9">
                      <a:extLst>
                        <a:ext uri="{28A0092B-C50C-407E-A947-70E740481C1C}">
                          <a14:useLocalDpi xmlns:a14="http://schemas.microsoft.com/office/drawing/2010/main" val="0"/>
                        </a:ext>
                      </a:extLst>
                    </a:blip>
                    <a:stretch>
                      <a:fillRect/>
                    </a:stretch>
                  </pic:blipFill>
                  <pic:spPr>
                    <a:xfrm>
                      <a:off x="0" y="0"/>
                      <a:ext cx="5731510" cy="2601595"/>
                    </a:xfrm>
                    <a:prstGeom prst="rect">
                      <a:avLst/>
                    </a:prstGeom>
                  </pic:spPr>
                </pic:pic>
              </a:graphicData>
            </a:graphic>
          </wp:inline>
        </w:drawing>
      </w:r>
    </w:p>
    <w:p w14:paraId="154867E0" w14:textId="5A85408D" w:rsidR="00C46830" w:rsidRDefault="00C46830">
      <w:r>
        <w:rPr>
          <w:noProof/>
        </w:rPr>
        <w:drawing>
          <wp:inline distT="0" distB="0" distL="0" distR="0" wp14:anchorId="450A3524" wp14:editId="79CF80AE">
            <wp:extent cx="5731510" cy="2647315"/>
            <wp:effectExtent l="0" t="0" r="2540" b="635"/>
            <wp:docPr id="742596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96836" name="Picture 742596836"/>
                    <pic:cNvPicPr/>
                  </pic:nvPicPr>
                  <pic:blipFill>
                    <a:blip r:embed="rId10">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1BFEEA80" w14:textId="75D556D3" w:rsidR="00C46830" w:rsidRDefault="00C46830">
      <w:r>
        <w:rPr>
          <w:noProof/>
        </w:rPr>
        <w:lastRenderedPageBreak/>
        <w:drawing>
          <wp:inline distT="0" distB="0" distL="0" distR="0" wp14:anchorId="1470D4D7" wp14:editId="04FAB603">
            <wp:extent cx="5731510" cy="2622550"/>
            <wp:effectExtent l="0" t="0" r="2540" b="6350"/>
            <wp:docPr id="1486061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61067" name="Picture 1486061067"/>
                    <pic:cNvPicPr/>
                  </pic:nvPicPr>
                  <pic:blipFill>
                    <a:blip r:embed="rId11">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p>
    <w:p w14:paraId="2E65391B" w14:textId="21AD65CA" w:rsidR="00C46830" w:rsidRDefault="00C46830">
      <w:r>
        <w:rPr>
          <w:noProof/>
        </w:rPr>
        <w:drawing>
          <wp:inline distT="0" distB="0" distL="0" distR="0" wp14:anchorId="1426BCBE" wp14:editId="7210804B">
            <wp:extent cx="5731510" cy="2563495"/>
            <wp:effectExtent l="0" t="0" r="2540" b="8255"/>
            <wp:docPr id="382650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50112" name="Picture 382650112"/>
                    <pic:cNvPicPr/>
                  </pic:nvPicPr>
                  <pic:blipFill>
                    <a:blip r:embed="rId12">
                      <a:extLst>
                        <a:ext uri="{28A0092B-C50C-407E-A947-70E740481C1C}">
                          <a14:useLocalDpi xmlns:a14="http://schemas.microsoft.com/office/drawing/2010/main" val="0"/>
                        </a:ext>
                      </a:extLst>
                    </a:blip>
                    <a:stretch>
                      <a:fillRect/>
                    </a:stretch>
                  </pic:blipFill>
                  <pic:spPr>
                    <a:xfrm>
                      <a:off x="0" y="0"/>
                      <a:ext cx="5731510" cy="2563495"/>
                    </a:xfrm>
                    <a:prstGeom prst="rect">
                      <a:avLst/>
                    </a:prstGeom>
                  </pic:spPr>
                </pic:pic>
              </a:graphicData>
            </a:graphic>
          </wp:inline>
        </w:drawing>
      </w:r>
    </w:p>
    <w:p w14:paraId="45586599" w14:textId="583106CD" w:rsidR="00C46830" w:rsidRDefault="00C46830">
      <w:r>
        <w:rPr>
          <w:noProof/>
        </w:rPr>
        <w:drawing>
          <wp:inline distT="0" distB="0" distL="0" distR="0" wp14:anchorId="6BDEBE83" wp14:editId="400822F0">
            <wp:extent cx="5731510" cy="2538730"/>
            <wp:effectExtent l="0" t="0" r="2540" b="0"/>
            <wp:docPr id="21054332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33260" name="Picture 2105433260"/>
                    <pic:cNvPicPr/>
                  </pic:nvPicPr>
                  <pic:blipFill>
                    <a:blip r:embed="rId13">
                      <a:extLst>
                        <a:ext uri="{28A0092B-C50C-407E-A947-70E740481C1C}">
                          <a14:useLocalDpi xmlns:a14="http://schemas.microsoft.com/office/drawing/2010/main" val="0"/>
                        </a:ext>
                      </a:extLst>
                    </a:blip>
                    <a:stretch>
                      <a:fillRect/>
                    </a:stretch>
                  </pic:blipFill>
                  <pic:spPr>
                    <a:xfrm>
                      <a:off x="0" y="0"/>
                      <a:ext cx="5731510" cy="2538730"/>
                    </a:xfrm>
                    <a:prstGeom prst="rect">
                      <a:avLst/>
                    </a:prstGeom>
                  </pic:spPr>
                </pic:pic>
              </a:graphicData>
            </a:graphic>
          </wp:inline>
        </w:drawing>
      </w:r>
    </w:p>
    <w:p w14:paraId="5DB47B16" w14:textId="77777777" w:rsidR="00C46830" w:rsidRDefault="00C46830"/>
    <w:p w14:paraId="70A92BE5" w14:textId="6EF86F0A" w:rsidR="00C46830" w:rsidRDefault="00C46830">
      <w:r>
        <w:rPr>
          <w:noProof/>
        </w:rPr>
        <w:lastRenderedPageBreak/>
        <w:drawing>
          <wp:inline distT="0" distB="0" distL="0" distR="0" wp14:anchorId="4BC8D203" wp14:editId="58F90817">
            <wp:extent cx="5731510" cy="2588895"/>
            <wp:effectExtent l="0" t="0" r="2540" b="1905"/>
            <wp:docPr id="1747880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80070" name="Picture 1747880070"/>
                    <pic:cNvPicPr/>
                  </pic:nvPicPr>
                  <pic:blipFill>
                    <a:blip r:embed="rId14">
                      <a:extLst>
                        <a:ext uri="{28A0092B-C50C-407E-A947-70E740481C1C}">
                          <a14:useLocalDpi xmlns:a14="http://schemas.microsoft.com/office/drawing/2010/main" val="0"/>
                        </a:ext>
                      </a:extLst>
                    </a:blip>
                    <a:stretch>
                      <a:fillRect/>
                    </a:stretch>
                  </pic:blipFill>
                  <pic:spPr>
                    <a:xfrm>
                      <a:off x="0" y="0"/>
                      <a:ext cx="5731510" cy="2588895"/>
                    </a:xfrm>
                    <a:prstGeom prst="rect">
                      <a:avLst/>
                    </a:prstGeom>
                  </pic:spPr>
                </pic:pic>
              </a:graphicData>
            </a:graphic>
          </wp:inline>
        </w:drawing>
      </w:r>
    </w:p>
    <w:p w14:paraId="4470930C" w14:textId="221D6D64" w:rsidR="00C46830" w:rsidRDefault="00C46830">
      <w:r>
        <w:rPr>
          <w:noProof/>
        </w:rPr>
        <w:drawing>
          <wp:inline distT="0" distB="0" distL="0" distR="0" wp14:anchorId="5DFA5B62" wp14:editId="49854463">
            <wp:extent cx="5731510" cy="2572385"/>
            <wp:effectExtent l="0" t="0" r="2540" b="0"/>
            <wp:docPr id="6492164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16420" name="Picture 649216420"/>
                    <pic:cNvPicPr/>
                  </pic:nvPicPr>
                  <pic:blipFill>
                    <a:blip r:embed="rId15">
                      <a:extLst>
                        <a:ext uri="{28A0092B-C50C-407E-A947-70E740481C1C}">
                          <a14:useLocalDpi xmlns:a14="http://schemas.microsoft.com/office/drawing/2010/main" val="0"/>
                        </a:ext>
                      </a:extLst>
                    </a:blip>
                    <a:stretch>
                      <a:fillRect/>
                    </a:stretch>
                  </pic:blipFill>
                  <pic:spPr>
                    <a:xfrm>
                      <a:off x="0" y="0"/>
                      <a:ext cx="5731510" cy="2572385"/>
                    </a:xfrm>
                    <a:prstGeom prst="rect">
                      <a:avLst/>
                    </a:prstGeom>
                  </pic:spPr>
                </pic:pic>
              </a:graphicData>
            </a:graphic>
          </wp:inline>
        </w:drawing>
      </w:r>
    </w:p>
    <w:p w14:paraId="6B8BAAAA" w14:textId="117CFBD8" w:rsidR="00C46830" w:rsidRDefault="00C46830">
      <w:r>
        <w:rPr>
          <w:noProof/>
        </w:rPr>
        <w:drawing>
          <wp:inline distT="0" distB="0" distL="0" distR="0" wp14:anchorId="02D6472B" wp14:editId="163BDE11">
            <wp:extent cx="5731510" cy="1992630"/>
            <wp:effectExtent l="0" t="0" r="2540" b="7620"/>
            <wp:docPr id="5612622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62227" name="Picture 561262227"/>
                    <pic:cNvPicPr/>
                  </pic:nvPicPr>
                  <pic:blipFill>
                    <a:blip r:embed="rId16">
                      <a:extLst>
                        <a:ext uri="{28A0092B-C50C-407E-A947-70E740481C1C}">
                          <a14:useLocalDpi xmlns:a14="http://schemas.microsoft.com/office/drawing/2010/main" val="0"/>
                        </a:ext>
                      </a:extLst>
                    </a:blip>
                    <a:stretch>
                      <a:fillRect/>
                    </a:stretch>
                  </pic:blipFill>
                  <pic:spPr>
                    <a:xfrm>
                      <a:off x="0" y="0"/>
                      <a:ext cx="5731510" cy="1992630"/>
                    </a:xfrm>
                    <a:prstGeom prst="rect">
                      <a:avLst/>
                    </a:prstGeom>
                  </pic:spPr>
                </pic:pic>
              </a:graphicData>
            </a:graphic>
          </wp:inline>
        </w:drawing>
      </w:r>
    </w:p>
    <w:p w14:paraId="7CC8CB26" w14:textId="77777777" w:rsidR="00C46830" w:rsidRDefault="00C46830"/>
    <w:p w14:paraId="60DECD19" w14:textId="66A1F5CF" w:rsidR="00C46830" w:rsidRDefault="00C46830">
      <w:r>
        <w:rPr>
          <w:noProof/>
        </w:rPr>
        <w:lastRenderedPageBreak/>
        <w:drawing>
          <wp:inline distT="0" distB="0" distL="0" distR="0" wp14:anchorId="6E5FF398" wp14:editId="764319EE">
            <wp:extent cx="5731510" cy="2689225"/>
            <wp:effectExtent l="0" t="0" r="2540" b="0"/>
            <wp:docPr id="794850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5045" name="Picture 79485045"/>
                    <pic:cNvPicPr/>
                  </pic:nvPicPr>
                  <pic:blipFill>
                    <a:blip r:embed="rId17">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3C7F192F" w14:textId="77777777" w:rsidR="00C46830" w:rsidRDefault="00C46830"/>
    <w:p w14:paraId="5F50D0E6" w14:textId="30F9B581" w:rsidR="00C46830" w:rsidRDefault="00C46830">
      <w:r>
        <w:rPr>
          <w:noProof/>
        </w:rPr>
        <w:drawing>
          <wp:inline distT="0" distB="0" distL="0" distR="0" wp14:anchorId="76B4D9AC" wp14:editId="6A46162A">
            <wp:extent cx="5731510" cy="2755900"/>
            <wp:effectExtent l="0" t="0" r="2540" b="6350"/>
            <wp:docPr id="8898005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00564" name="Picture 889800564"/>
                    <pic:cNvPicPr/>
                  </pic:nvPicPr>
                  <pic:blipFill>
                    <a:blip r:embed="rId18">
                      <a:extLst>
                        <a:ext uri="{28A0092B-C50C-407E-A947-70E740481C1C}">
                          <a14:useLocalDpi xmlns:a14="http://schemas.microsoft.com/office/drawing/2010/main" val="0"/>
                        </a:ext>
                      </a:extLst>
                    </a:blip>
                    <a:stretch>
                      <a:fillRect/>
                    </a:stretch>
                  </pic:blipFill>
                  <pic:spPr>
                    <a:xfrm>
                      <a:off x="0" y="0"/>
                      <a:ext cx="5731510" cy="2755900"/>
                    </a:xfrm>
                    <a:prstGeom prst="rect">
                      <a:avLst/>
                    </a:prstGeom>
                  </pic:spPr>
                </pic:pic>
              </a:graphicData>
            </a:graphic>
          </wp:inline>
        </w:drawing>
      </w:r>
    </w:p>
    <w:p w14:paraId="64F00369" w14:textId="77777777" w:rsidR="00C46830" w:rsidRDefault="00C46830"/>
    <w:p w14:paraId="66F97C10" w14:textId="46493FDC" w:rsidR="00C46830" w:rsidRDefault="00C46830">
      <w:r>
        <w:rPr>
          <w:noProof/>
        </w:rPr>
        <w:drawing>
          <wp:inline distT="0" distB="0" distL="0" distR="0" wp14:anchorId="0323B118" wp14:editId="0EBE3A1B">
            <wp:extent cx="5731510" cy="2152650"/>
            <wp:effectExtent l="0" t="0" r="2540" b="0"/>
            <wp:docPr id="750900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0083" name="Picture 75090083"/>
                    <pic:cNvPicPr/>
                  </pic:nvPicPr>
                  <pic:blipFill>
                    <a:blip r:embed="rId19">
                      <a:extLst>
                        <a:ext uri="{28A0092B-C50C-407E-A947-70E740481C1C}">
                          <a14:useLocalDpi xmlns:a14="http://schemas.microsoft.com/office/drawing/2010/main" val="0"/>
                        </a:ext>
                      </a:extLst>
                    </a:blip>
                    <a:stretch>
                      <a:fillRect/>
                    </a:stretch>
                  </pic:blipFill>
                  <pic:spPr>
                    <a:xfrm>
                      <a:off x="0" y="0"/>
                      <a:ext cx="5731510" cy="2152650"/>
                    </a:xfrm>
                    <a:prstGeom prst="rect">
                      <a:avLst/>
                    </a:prstGeom>
                  </pic:spPr>
                </pic:pic>
              </a:graphicData>
            </a:graphic>
          </wp:inline>
        </w:drawing>
      </w:r>
    </w:p>
    <w:p w14:paraId="3644943C" w14:textId="77777777" w:rsidR="00C46830" w:rsidRDefault="00C46830"/>
    <w:sectPr w:rsidR="00C468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1181"/>
    <w:multiLevelType w:val="hybridMultilevel"/>
    <w:tmpl w:val="4B58F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6572A1"/>
    <w:multiLevelType w:val="multilevel"/>
    <w:tmpl w:val="A2A4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C7566"/>
    <w:multiLevelType w:val="multilevel"/>
    <w:tmpl w:val="5BE2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077471">
    <w:abstractNumId w:val="2"/>
  </w:num>
  <w:num w:numId="2" w16cid:durableId="1180587310">
    <w:abstractNumId w:val="1"/>
  </w:num>
  <w:num w:numId="3" w16cid:durableId="134147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7D8"/>
    <w:rsid w:val="0020739B"/>
    <w:rsid w:val="003813BA"/>
    <w:rsid w:val="00575E49"/>
    <w:rsid w:val="00C46830"/>
    <w:rsid w:val="00D547D8"/>
    <w:rsid w:val="00DD63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73337"/>
  <w15:chartTrackingRefBased/>
  <w15:docId w15:val="{5077FE17-3330-4D14-B4EC-F737BEDF3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7D8"/>
    <w:rPr>
      <w:rFonts w:eastAsiaTheme="majorEastAsia" w:cstheme="majorBidi"/>
      <w:color w:val="272727" w:themeColor="text1" w:themeTint="D8"/>
    </w:rPr>
  </w:style>
  <w:style w:type="paragraph" w:styleId="Title">
    <w:name w:val="Title"/>
    <w:basedOn w:val="Normal"/>
    <w:next w:val="Normal"/>
    <w:link w:val="TitleChar"/>
    <w:uiPriority w:val="10"/>
    <w:qFormat/>
    <w:rsid w:val="00D54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7D8"/>
    <w:pPr>
      <w:spacing w:before="160"/>
      <w:jc w:val="center"/>
    </w:pPr>
    <w:rPr>
      <w:i/>
      <w:iCs/>
      <w:color w:val="404040" w:themeColor="text1" w:themeTint="BF"/>
    </w:rPr>
  </w:style>
  <w:style w:type="character" w:customStyle="1" w:styleId="QuoteChar">
    <w:name w:val="Quote Char"/>
    <w:basedOn w:val="DefaultParagraphFont"/>
    <w:link w:val="Quote"/>
    <w:uiPriority w:val="29"/>
    <w:rsid w:val="00D547D8"/>
    <w:rPr>
      <w:i/>
      <w:iCs/>
      <w:color w:val="404040" w:themeColor="text1" w:themeTint="BF"/>
    </w:rPr>
  </w:style>
  <w:style w:type="paragraph" w:styleId="ListParagraph">
    <w:name w:val="List Paragraph"/>
    <w:basedOn w:val="Normal"/>
    <w:uiPriority w:val="34"/>
    <w:qFormat/>
    <w:rsid w:val="00D547D8"/>
    <w:pPr>
      <w:ind w:left="720"/>
      <w:contextualSpacing/>
    </w:pPr>
  </w:style>
  <w:style w:type="character" w:styleId="IntenseEmphasis">
    <w:name w:val="Intense Emphasis"/>
    <w:basedOn w:val="DefaultParagraphFont"/>
    <w:uiPriority w:val="21"/>
    <w:qFormat/>
    <w:rsid w:val="00D547D8"/>
    <w:rPr>
      <w:i/>
      <w:iCs/>
      <w:color w:val="0F4761" w:themeColor="accent1" w:themeShade="BF"/>
    </w:rPr>
  </w:style>
  <w:style w:type="paragraph" w:styleId="IntenseQuote">
    <w:name w:val="Intense Quote"/>
    <w:basedOn w:val="Normal"/>
    <w:next w:val="Normal"/>
    <w:link w:val="IntenseQuoteChar"/>
    <w:uiPriority w:val="30"/>
    <w:qFormat/>
    <w:rsid w:val="00D54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7D8"/>
    <w:rPr>
      <w:i/>
      <w:iCs/>
      <w:color w:val="0F4761" w:themeColor="accent1" w:themeShade="BF"/>
    </w:rPr>
  </w:style>
  <w:style w:type="character" w:styleId="IntenseReference">
    <w:name w:val="Intense Reference"/>
    <w:basedOn w:val="DefaultParagraphFont"/>
    <w:uiPriority w:val="32"/>
    <w:qFormat/>
    <w:rsid w:val="00D547D8"/>
    <w:rPr>
      <w:b/>
      <w:bCs/>
      <w:smallCaps/>
      <w:color w:val="0F4761" w:themeColor="accent1" w:themeShade="BF"/>
      <w:spacing w:val="5"/>
    </w:rPr>
  </w:style>
  <w:style w:type="paragraph" w:styleId="NoSpacing">
    <w:name w:val="No Spacing"/>
    <w:uiPriority w:val="1"/>
    <w:qFormat/>
    <w:rsid w:val="00C468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8</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Feroz</dc:creator>
  <cp:keywords/>
  <dc:description/>
  <cp:lastModifiedBy>Shaik Feroz</cp:lastModifiedBy>
  <cp:revision>3</cp:revision>
  <dcterms:created xsi:type="dcterms:W3CDTF">2026-06-05T11:29:00Z</dcterms:created>
  <dcterms:modified xsi:type="dcterms:W3CDTF">2026-06-05T13:20:00Z</dcterms:modified>
</cp:coreProperties>
</file>