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9EC" w:rsidRDefault="005F626B">
      <w:r>
        <w:t>RDBMS Normalization:</w:t>
      </w:r>
    </w:p>
    <w:p w:rsidR="005F626B" w:rsidRDefault="005F626B"/>
    <w:p w:rsidR="005F626B" w:rsidRDefault="005F626B">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Database normalization</w:t>
      </w:r>
      <w:r>
        <w:rPr>
          <w:rFonts w:ascii="Arial" w:hAnsi="Arial" w:cs="Arial"/>
          <w:color w:val="252525"/>
          <w:sz w:val="21"/>
          <w:szCs w:val="21"/>
          <w:shd w:val="clear" w:color="auto" w:fill="FFFFFF"/>
        </w:rPr>
        <w:t>, or simply</w:t>
      </w:r>
      <w:r>
        <w:rPr>
          <w:rStyle w:val="apple-converted-space"/>
          <w:rFonts w:ascii="Arial" w:hAnsi="Arial" w:cs="Arial"/>
          <w:color w:val="252525"/>
          <w:sz w:val="21"/>
          <w:szCs w:val="21"/>
          <w:shd w:val="clear" w:color="auto" w:fill="FFFFFF"/>
        </w:rPr>
        <w:t> </w:t>
      </w:r>
      <w:proofErr w:type="spellStart"/>
      <w:r>
        <w:rPr>
          <w:rFonts w:ascii="Arial" w:hAnsi="Arial" w:cs="Arial"/>
          <w:b/>
          <w:bCs/>
          <w:color w:val="252525"/>
          <w:sz w:val="21"/>
          <w:szCs w:val="21"/>
          <w:shd w:val="clear" w:color="auto" w:fill="FFFFFF"/>
        </w:rPr>
        <w:t>normalisation</w:t>
      </w:r>
      <w:proofErr w:type="spellEnd"/>
      <w:r>
        <w:rPr>
          <w:rFonts w:ascii="Arial" w:hAnsi="Arial" w:cs="Arial"/>
          <w:color w:val="252525"/>
          <w:sz w:val="21"/>
          <w:szCs w:val="21"/>
          <w:shd w:val="clear" w:color="auto" w:fill="FFFFFF"/>
        </w:rPr>
        <w:t>, is the process of organizing the</w:t>
      </w:r>
      <w:r>
        <w:rPr>
          <w:rStyle w:val="apple-converted-space"/>
          <w:rFonts w:ascii="Arial" w:hAnsi="Arial" w:cs="Arial"/>
          <w:color w:val="252525"/>
          <w:sz w:val="21"/>
          <w:szCs w:val="21"/>
          <w:shd w:val="clear" w:color="auto" w:fill="FFFFFF"/>
        </w:rPr>
        <w:t> </w:t>
      </w:r>
      <w:hyperlink r:id="rId4" w:tooltip="Column (database)" w:history="1">
        <w:r>
          <w:rPr>
            <w:rStyle w:val="Hyperlink"/>
            <w:rFonts w:ascii="Arial" w:hAnsi="Arial" w:cs="Arial"/>
            <w:color w:val="0B0080"/>
            <w:sz w:val="21"/>
            <w:szCs w:val="21"/>
            <w:u w:val="none"/>
            <w:shd w:val="clear" w:color="auto" w:fill="FFFFFF"/>
          </w:rPr>
          <w:t>columns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(attributes) and</w:t>
      </w:r>
      <w:r>
        <w:rPr>
          <w:rStyle w:val="apple-converted-space"/>
          <w:rFonts w:ascii="Arial" w:hAnsi="Arial" w:cs="Arial"/>
          <w:color w:val="252525"/>
          <w:sz w:val="21"/>
          <w:szCs w:val="21"/>
          <w:shd w:val="clear" w:color="auto" w:fill="FFFFFF"/>
        </w:rPr>
        <w:t> </w:t>
      </w:r>
      <w:hyperlink r:id="rId5" w:tooltip="Table (database)" w:history="1">
        <w:r>
          <w:rPr>
            <w:rStyle w:val="Hyperlink"/>
            <w:rFonts w:ascii="Arial" w:hAnsi="Arial" w:cs="Arial"/>
            <w:color w:val="0B0080"/>
            <w:sz w:val="21"/>
            <w:szCs w:val="21"/>
            <w:u w:val="none"/>
            <w:shd w:val="clear" w:color="auto" w:fill="FFFFFF"/>
          </w:rPr>
          <w:t>tables</w:t>
        </w:r>
      </w:hyperlink>
      <w:r>
        <w:rPr>
          <w:rFonts w:ascii="Arial" w:hAnsi="Arial" w:cs="Arial"/>
          <w:color w:val="252525"/>
          <w:sz w:val="21"/>
          <w:szCs w:val="21"/>
          <w:shd w:val="clear" w:color="auto" w:fill="FFFFFF"/>
        </w:rPr>
        <w:t>(relations) of a</w:t>
      </w:r>
      <w:r>
        <w:rPr>
          <w:rStyle w:val="apple-converted-space"/>
          <w:rFonts w:ascii="Arial" w:hAnsi="Arial" w:cs="Arial"/>
          <w:color w:val="252525"/>
          <w:sz w:val="21"/>
          <w:szCs w:val="21"/>
          <w:shd w:val="clear" w:color="auto" w:fill="FFFFFF"/>
        </w:rPr>
        <w:t> </w:t>
      </w:r>
      <w:hyperlink r:id="rId6" w:tooltip="Relational database" w:history="1">
        <w:r>
          <w:rPr>
            <w:rStyle w:val="Hyperlink"/>
            <w:rFonts w:ascii="Arial" w:hAnsi="Arial" w:cs="Arial"/>
            <w:color w:val="0B0080"/>
            <w:sz w:val="21"/>
            <w:szCs w:val="21"/>
            <w:u w:val="none"/>
            <w:shd w:val="clear" w:color="auto" w:fill="FFFFFF"/>
          </w:rPr>
          <w:t>relational database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to minimize</w:t>
      </w:r>
      <w:r>
        <w:rPr>
          <w:rStyle w:val="apple-converted-space"/>
          <w:rFonts w:ascii="Arial" w:hAnsi="Arial" w:cs="Arial"/>
          <w:color w:val="252525"/>
          <w:sz w:val="21"/>
          <w:szCs w:val="21"/>
          <w:shd w:val="clear" w:color="auto" w:fill="FFFFFF"/>
        </w:rPr>
        <w:t> </w:t>
      </w:r>
      <w:hyperlink r:id="rId7" w:tooltip="Data redundancy" w:history="1">
        <w:r>
          <w:rPr>
            <w:rStyle w:val="Hyperlink"/>
            <w:rFonts w:ascii="Arial" w:hAnsi="Arial" w:cs="Arial"/>
            <w:color w:val="0B0080"/>
            <w:sz w:val="21"/>
            <w:szCs w:val="21"/>
            <w:u w:val="none"/>
            <w:shd w:val="clear" w:color="auto" w:fill="FFFFFF"/>
          </w:rPr>
          <w:t>data redundancy</w:t>
        </w:r>
      </w:hyperlink>
      <w:r>
        <w:rPr>
          <w:rFonts w:ascii="Arial" w:hAnsi="Arial" w:cs="Arial"/>
          <w:color w:val="252525"/>
          <w:sz w:val="21"/>
          <w:szCs w:val="21"/>
          <w:shd w:val="clear" w:color="auto" w:fill="FFFFFF"/>
        </w:rPr>
        <w:t>.</w:t>
      </w:r>
    </w:p>
    <w:p w:rsidR="005F626B" w:rsidRDefault="005F626B">
      <w:pPr>
        <w:rPr>
          <w:rFonts w:ascii="Arial" w:hAnsi="Arial" w:cs="Arial"/>
          <w:color w:val="252525"/>
          <w:sz w:val="21"/>
          <w:szCs w:val="21"/>
          <w:shd w:val="clear" w:color="auto" w:fill="FFFFFF"/>
        </w:rPr>
      </w:pPr>
    </w:p>
    <w:p w:rsidR="005F626B" w:rsidRDefault="005F626B" w:rsidP="005F626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Normalization involves decomposing a table into less redundant (and smaller) tables without losing information, and then linking the data back together by defining</w:t>
      </w:r>
      <w:r>
        <w:rPr>
          <w:rStyle w:val="apple-converted-space"/>
          <w:rFonts w:ascii="Arial" w:hAnsi="Arial" w:cs="Arial"/>
          <w:color w:val="252525"/>
          <w:sz w:val="21"/>
          <w:szCs w:val="21"/>
        </w:rPr>
        <w:t> </w:t>
      </w:r>
      <w:hyperlink r:id="rId8" w:tooltip="Foreign Key" w:history="1">
        <w:r>
          <w:rPr>
            <w:rStyle w:val="Hyperlink"/>
            <w:rFonts w:ascii="Arial" w:hAnsi="Arial" w:cs="Arial"/>
            <w:color w:val="0B0080"/>
            <w:sz w:val="21"/>
            <w:szCs w:val="21"/>
          </w:rPr>
          <w:t>foreign keys</w:t>
        </w:r>
      </w:hyperlink>
      <w:r>
        <w:rPr>
          <w:rStyle w:val="apple-converted-space"/>
          <w:rFonts w:ascii="Arial" w:hAnsi="Arial" w:cs="Arial"/>
          <w:color w:val="252525"/>
          <w:sz w:val="21"/>
          <w:szCs w:val="21"/>
        </w:rPr>
        <w:t> </w:t>
      </w:r>
      <w:r>
        <w:rPr>
          <w:rFonts w:ascii="Arial" w:hAnsi="Arial" w:cs="Arial"/>
          <w:color w:val="252525"/>
          <w:sz w:val="21"/>
          <w:szCs w:val="21"/>
        </w:rPr>
        <w:t>in the old table referencing the</w:t>
      </w:r>
      <w:r>
        <w:rPr>
          <w:rStyle w:val="apple-converted-space"/>
          <w:rFonts w:ascii="Arial" w:hAnsi="Arial" w:cs="Arial"/>
          <w:color w:val="252525"/>
          <w:sz w:val="21"/>
          <w:szCs w:val="21"/>
        </w:rPr>
        <w:t> </w:t>
      </w:r>
      <w:hyperlink r:id="rId9" w:tooltip="Primary Key" w:history="1">
        <w:r>
          <w:rPr>
            <w:rStyle w:val="Hyperlink"/>
            <w:rFonts w:ascii="Arial" w:hAnsi="Arial" w:cs="Arial"/>
            <w:color w:val="0B0080"/>
            <w:sz w:val="21"/>
            <w:szCs w:val="21"/>
          </w:rPr>
          <w:t>primary keys</w:t>
        </w:r>
      </w:hyperlink>
      <w:r>
        <w:rPr>
          <w:rStyle w:val="apple-converted-space"/>
          <w:rFonts w:ascii="Arial" w:hAnsi="Arial" w:cs="Arial"/>
          <w:color w:val="252525"/>
          <w:sz w:val="21"/>
          <w:szCs w:val="21"/>
        </w:rPr>
        <w:t> </w:t>
      </w:r>
      <w:r>
        <w:rPr>
          <w:rFonts w:ascii="Arial" w:hAnsi="Arial" w:cs="Arial"/>
          <w:color w:val="252525"/>
          <w:sz w:val="21"/>
          <w:szCs w:val="21"/>
        </w:rPr>
        <w:t>of the new ones. The objective is to isolate data so that additions, deletions, and modifications of an attribute can be made in just one table and then propagated through the rest of the database using the defined foreign keys.</w:t>
      </w:r>
    </w:p>
    <w:p w:rsidR="005F626B" w:rsidRDefault="005F626B" w:rsidP="005F626B">
      <w:pPr>
        <w:pStyle w:val="NormalWeb"/>
        <w:shd w:val="clear" w:color="auto" w:fill="FFFFFF"/>
        <w:spacing w:before="120" w:beforeAutospacing="0" w:after="120" w:afterAutospacing="0" w:line="336" w:lineRule="atLeast"/>
        <w:rPr>
          <w:rFonts w:ascii="Arial" w:hAnsi="Arial" w:cs="Arial"/>
          <w:color w:val="252525"/>
          <w:sz w:val="21"/>
          <w:szCs w:val="21"/>
        </w:rPr>
      </w:pPr>
      <w:hyperlink r:id="rId10" w:tooltip="Edgar F. Codd" w:history="1">
        <w:r>
          <w:rPr>
            <w:rStyle w:val="Hyperlink"/>
            <w:rFonts w:ascii="Arial" w:hAnsi="Arial" w:cs="Arial"/>
            <w:color w:val="0B0080"/>
            <w:sz w:val="21"/>
            <w:szCs w:val="21"/>
          </w:rPr>
          <w:t xml:space="preserve">Edgar F. </w:t>
        </w:r>
        <w:proofErr w:type="spellStart"/>
        <w:r>
          <w:rPr>
            <w:rStyle w:val="Hyperlink"/>
            <w:rFonts w:ascii="Arial" w:hAnsi="Arial" w:cs="Arial"/>
            <w:color w:val="0B0080"/>
            <w:sz w:val="21"/>
            <w:szCs w:val="21"/>
          </w:rPr>
          <w:t>Codd</w:t>
        </w:r>
        <w:proofErr w:type="spellEnd"/>
      </w:hyperlink>
      <w:r>
        <w:rPr>
          <w:rFonts w:ascii="Arial" w:hAnsi="Arial" w:cs="Arial"/>
          <w:color w:val="252525"/>
          <w:sz w:val="21"/>
          <w:szCs w:val="21"/>
        </w:rPr>
        <w:t>, the inventor of the</w:t>
      </w:r>
      <w:r>
        <w:rPr>
          <w:rStyle w:val="apple-converted-space"/>
          <w:rFonts w:ascii="Arial" w:hAnsi="Arial" w:cs="Arial"/>
          <w:color w:val="252525"/>
          <w:sz w:val="21"/>
          <w:szCs w:val="21"/>
        </w:rPr>
        <w:t> </w:t>
      </w:r>
      <w:hyperlink r:id="rId11" w:tooltip="Relational model" w:history="1">
        <w:r>
          <w:rPr>
            <w:rStyle w:val="Hyperlink"/>
            <w:rFonts w:ascii="Arial" w:hAnsi="Arial" w:cs="Arial"/>
            <w:color w:val="0B0080"/>
            <w:sz w:val="21"/>
            <w:szCs w:val="21"/>
          </w:rPr>
          <w:t>relational model</w:t>
        </w:r>
      </w:hyperlink>
      <w:r>
        <w:rPr>
          <w:rStyle w:val="apple-converted-space"/>
          <w:rFonts w:ascii="Arial" w:hAnsi="Arial" w:cs="Arial"/>
          <w:color w:val="252525"/>
          <w:sz w:val="21"/>
          <w:szCs w:val="21"/>
        </w:rPr>
        <w:t> </w:t>
      </w:r>
      <w:r>
        <w:rPr>
          <w:rFonts w:ascii="Arial" w:hAnsi="Arial" w:cs="Arial"/>
          <w:color w:val="252525"/>
          <w:sz w:val="21"/>
          <w:szCs w:val="21"/>
        </w:rPr>
        <w:t>(RM), introduced the concept of normalization and what we now know as the</w:t>
      </w:r>
      <w:r>
        <w:rPr>
          <w:rStyle w:val="apple-converted-space"/>
          <w:rFonts w:ascii="Arial" w:hAnsi="Arial" w:cs="Arial"/>
          <w:color w:val="252525"/>
          <w:sz w:val="21"/>
          <w:szCs w:val="21"/>
        </w:rPr>
        <w:t> </w:t>
      </w:r>
      <w:hyperlink r:id="rId12" w:tooltip="First normal form" w:history="1">
        <w:r>
          <w:rPr>
            <w:rStyle w:val="Hyperlink"/>
            <w:rFonts w:ascii="Arial" w:hAnsi="Arial" w:cs="Arial"/>
            <w:color w:val="0B0080"/>
            <w:sz w:val="21"/>
            <w:szCs w:val="21"/>
          </w:rPr>
          <w:t>First normal form</w:t>
        </w:r>
      </w:hyperlink>
      <w:r>
        <w:rPr>
          <w:rStyle w:val="apple-converted-space"/>
          <w:rFonts w:ascii="Arial" w:hAnsi="Arial" w:cs="Arial"/>
          <w:color w:val="252525"/>
          <w:sz w:val="21"/>
          <w:szCs w:val="21"/>
        </w:rPr>
        <w:t> </w:t>
      </w:r>
      <w:r>
        <w:rPr>
          <w:rFonts w:ascii="Arial" w:hAnsi="Arial" w:cs="Arial"/>
          <w:color w:val="252525"/>
          <w:sz w:val="21"/>
          <w:szCs w:val="21"/>
        </w:rPr>
        <w:t>(1NF) in 1970.</w:t>
      </w:r>
      <w:hyperlink r:id="rId13" w:anchor="cite_note-Codd1970-1" w:history="1">
        <w:r>
          <w:rPr>
            <w:rStyle w:val="Hyperlink"/>
            <w:rFonts w:ascii="Arial" w:hAnsi="Arial" w:cs="Arial"/>
            <w:color w:val="0B0080"/>
            <w:sz w:val="17"/>
            <w:szCs w:val="17"/>
            <w:vertAlign w:val="superscript"/>
          </w:rPr>
          <w:t>[1]</w:t>
        </w:r>
      </w:hyperlink>
      <w:r>
        <w:rPr>
          <w:rStyle w:val="apple-converted-space"/>
          <w:rFonts w:ascii="Arial" w:hAnsi="Arial" w:cs="Arial"/>
          <w:color w:val="252525"/>
          <w:sz w:val="21"/>
          <w:szCs w:val="21"/>
        </w:rPr>
        <w:t> </w:t>
      </w:r>
      <w:proofErr w:type="spellStart"/>
      <w:r>
        <w:rPr>
          <w:rFonts w:ascii="Arial" w:hAnsi="Arial" w:cs="Arial"/>
          <w:color w:val="252525"/>
          <w:sz w:val="21"/>
          <w:szCs w:val="21"/>
        </w:rPr>
        <w:t>Codd</w:t>
      </w:r>
      <w:proofErr w:type="spellEnd"/>
      <w:r>
        <w:rPr>
          <w:rFonts w:ascii="Arial" w:hAnsi="Arial" w:cs="Arial"/>
          <w:color w:val="252525"/>
          <w:sz w:val="21"/>
          <w:szCs w:val="21"/>
        </w:rPr>
        <w:t xml:space="preserve"> went on to define the</w:t>
      </w:r>
      <w:r>
        <w:rPr>
          <w:rStyle w:val="apple-converted-space"/>
          <w:rFonts w:ascii="Arial" w:hAnsi="Arial" w:cs="Arial"/>
          <w:color w:val="252525"/>
          <w:sz w:val="21"/>
          <w:szCs w:val="21"/>
        </w:rPr>
        <w:t> </w:t>
      </w:r>
      <w:hyperlink r:id="rId14" w:tooltip="Second normal form" w:history="1">
        <w:r>
          <w:rPr>
            <w:rStyle w:val="Hyperlink"/>
            <w:rFonts w:ascii="Arial" w:hAnsi="Arial" w:cs="Arial"/>
            <w:color w:val="0B0080"/>
            <w:sz w:val="21"/>
            <w:szCs w:val="21"/>
          </w:rPr>
          <w:t>Second normal form</w:t>
        </w:r>
      </w:hyperlink>
      <w:r>
        <w:rPr>
          <w:rStyle w:val="apple-converted-space"/>
          <w:rFonts w:ascii="Arial" w:hAnsi="Arial" w:cs="Arial"/>
          <w:color w:val="252525"/>
          <w:sz w:val="21"/>
          <w:szCs w:val="21"/>
        </w:rPr>
        <w:t> </w:t>
      </w:r>
      <w:r>
        <w:rPr>
          <w:rFonts w:ascii="Arial" w:hAnsi="Arial" w:cs="Arial"/>
          <w:color w:val="252525"/>
          <w:sz w:val="21"/>
          <w:szCs w:val="21"/>
        </w:rPr>
        <w:t>(2NF) and</w:t>
      </w:r>
      <w:r>
        <w:rPr>
          <w:rStyle w:val="apple-converted-space"/>
          <w:rFonts w:ascii="Arial" w:hAnsi="Arial" w:cs="Arial"/>
          <w:color w:val="252525"/>
          <w:sz w:val="21"/>
          <w:szCs w:val="21"/>
        </w:rPr>
        <w:t> </w:t>
      </w:r>
      <w:hyperlink r:id="rId15" w:tooltip="Third normal form" w:history="1">
        <w:r>
          <w:rPr>
            <w:rStyle w:val="Hyperlink"/>
            <w:rFonts w:ascii="Arial" w:hAnsi="Arial" w:cs="Arial"/>
            <w:color w:val="0B0080"/>
            <w:sz w:val="21"/>
            <w:szCs w:val="21"/>
          </w:rPr>
          <w:t>Third normal form</w:t>
        </w:r>
      </w:hyperlink>
      <w:r>
        <w:rPr>
          <w:rStyle w:val="apple-converted-space"/>
          <w:rFonts w:ascii="Arial" w:hAnsi="Arial" w:cs="Arial"/>
          <w:color w:val="252525"/>
          <w:sz w:val="21"/>
          <w:szCs w:val="21"/>
        </w:rPr>
        <w:t> </w:t>
      </w:r>
      <w:r>
        <w:rPr>
          <w:rFonts w:ascii="Arial" w:hAnsi="Arial" w:cs="Arial"/>
          <w:color w:val="252525"/>
          <w:sz w:val="21"/>
          <w:szCs w:val="21"/>
        </w:rPr>
        <w:t>(3NF) in 1971,</w:t>
      </w:r>
      <w:hyperlink r:id="rId16" w:anchor="cite_note-Codd.2C_E.F_1971-2" w:history="1">
        <w:r>
          <w:rPr>
            <w:rStyle w:val="Hyperlink"/>
            <w:rFonts w:ascii="Arial" w:hAnsi="Arial" w:cs="Arial"/>
            <w:color w:val="0B0080"/>
            <w:sz w:val="17"/>
            <w:szCs w:val="17"/>
            <w:vertAlign w:val="superscript"/>
          </w:rPr>
          <w:t>[2]</w:t>
        </w:r>
      </w:hyperlink>
      <w:r>
        <w:rPr>
          <w:rStyle w:val="apple-converted-space"/>
          <w:rFonts w:ascii="Arial" w:hAnsi="Arial" w:cs="Arial"/>
          <w:color w:val="252525"/>
          <w:sz w:val="21"/>
          <w:szCs w:val="21"/>
        </w:rPr>
        <w:t> </w:t>
      </w:r>
      <w:r>
        <w:rPr>
          <w:rFonts w:ascii="Arial" w:hAnsi="Arial" w:cs="Arial"/>
          <w:color w:val="252525"/>
          <w:sz w:val="21"/>
          <w:szCs w:val="21"/>
        </w:rPr>
        <w:t xml:space="preserve">and </w:t>
      </w:r>
      <w:proofErr w:type="spellStart"/>
      <w:r>
        <w:rPr>
          <w:rFonts w:ascii="Arial" w:hAnsi="Arial" w:cs="Arial"/>
          <w:color w:val="252525"/>
          <w:sz w:val="21"/>
          <w:szCs w:val="21"/>
        </w:rPr>
        <w:t>Codd</w:t>
      </w:r>
      <w:proofErr w:type="spellEnd"/>
      <w:r>
        <w:rPr>
          <w:rFonts w:ascii="Arial" w:hAnsi="Arial" w:cs="Arial"/>
          <w:color w:val="252525"/>
          <w:sz w:val="21"/>
          <w:szCs w:val="21"/>
        </w:rPr>
        <w:t xml:space="preserve"> and</w:t>
      </w:r>
      <w:r>
        <w:rPr>
          <w:rStyle w:val="apple-converted-space"/>
          <w:rFonts w:ascii="Arial" w:hAnsi="Arial" w:cs="Arial"/>
          <w:color w:val="252525"/>
          <w:sz w:val="21"/>
          <w:szCs w:val="21"/>
        </w:rPr>
        <w:t> </w:t>
      </w:r>
      <w:hyperlink r:id="rId17" w:tooltip="Raymond F. Boyce" w:history="1">
        <w:r>
          <w:rPr>
            <w:rStyle w:val="Hyperlink"/>
            <w:rFonts w:ascii="Arial" w:hAnsi="Arial" w:cs="Arial"/>
            <w:color w:val="0B0080"/>
            <w:sz w:val="21"/>
            <w:szCs w:val="21"/>
          </w:rPr>
          <w:t>Raymond F. Boyce</w:t>
        </w:r>
      </w:hyperlink>
      <w:r>
        <w:rPr>
          <w:rStyle w:val="apple-converted-space"/>
          <w:rFonts w:ascii="Arial" w:hAnsi="Arial" w:cs="Arial"/>
          <w:color w:val="252525"/>
          <w:sz w:val="21"/>
          <w:szCs w:val="21"/>
        </w:rPr>
        <w:t> </w:t>
      </w:r>
      <w:r>
        <w:rPr>
          <w:rFonts w:ascii="Arial" w:hAnsi="Arial" w:cs="Arial"/>
          <w:color w:val="252525"/>
          <w:sz w:val="21"/>
          <w:szCs w:val="21"/>
        </w:rPr>
        <w:t>defined the Boyce-</w:t>
      </w:r>
      <w:proofErr w:type="spellStart"/>
      <w:r>
        <w:rPr>
          <w:rFonts w:ascii="Arial" w:hAnsi="Arial" w:cs="Arial"/>
          <w:color w:val="252525"/>
          <w:sz w:val="21"/>
          <w:szCs w:val="21"/>
        </w:rPr>
        <w:t>Codd</w:t>
      </w:r>
      <w:proofErr w:type="spellEnd"/>
      <w:r>
        <w:rPr>
          <w:rFonts w:ascii="Arial" w:hAnsi="Arial" w:cs="Arial"/>
          <w:color w:val="252525"/>
          <w:sz w:val="21"/>
          <w:szCs w:val="21"/>
        </w:rPr>
        <w:t xml:space="preserve"> Normal Form (</w:t>
      </w:r>
      <w:hyperlink r:id="rId18" w:tooltip="Boyce–Codd normal form" w:history="1">
        <w:r>
          <w:rPr>
            <w:rStyle w:val="Hyperlink"/>
            <w:rFonts w:ascii="Arial" w:hAnsi="Arial" w:cs="Arial"/>
            <w:color w:val="0B0080"/>
            <w:sz w:val="21"/>
            <w:szCs w:val="21"/>
          </w:rPr>
          <w:t>BCNF</w:t>
        </w:r>
      </w:hyperlink>
      <w:r>
        <w:rPr>
          <w:rFonts w:ascii="Arial" w:hAnsi="Arial" w:cs="Arial"/>
          <w:color w:val="252525"/>
          <w:sz w:val="21"/>
          <w:szCs w:val="21"/>
        </w:rPr>
        <w:t>) in 1974.</w:t>
      </w:r>
      <w:hyperlink r:id="rId19" w:anchor="cite_note-CoddBCNF-3" w:history="1">
        <w:r>
          <w:rPr>
            <w:rStyle w:val="Hyperlink"/>
            <w:rFonts w:ascii="Arial" w:hAnsi="Arial" w:cs="Arial"/>
            <w:color w:val="0B0080"/>
            <w:sz w:val="17"/>
            <w:szCs w:val="17"/>
            <w:vertAlign w:val="superscript"/>
          </w:rPr>
          <w:t>[3]</w:t>
        </w:r>
      </w:hyperlink>
      <w:r>
        <w:rPr>
          <w:rStyle w:val="apple-converted-space"/>
          <w:rFonts w:ascii="Arial" w:hAnsi="Arial" w:cs="Arial"/>
          <w:color w:val="252525"/>
          <w:sz w:val="21"/>
          <w:szCs w:val="21"/>
        </w:rPr>
        <w:t> </w:t>
      </w:r>
      <w:r>
        <w:rPr>
          <w:rFonts w:ascii="Arial" w:hAnsi="Arial" w:cs="Arial"/>
          <w:color w:val="252525"/>
          <w:sz w:val="21"/>
          <w:szCs w:val="21"/>
        </w:rPr>
        <w:t>Informally, a relational database table is often described as "normalized" if it meets Third Normal Form.</w:t>
      </w:r>
      <w:hyperlink r:id="rId20" w:anchor="cite_note-DateIntroDBSys-4" w:history="1">
        <w:r>
          <w:rPr>
            <w:rStyle w:val="Hyperlink"/>
            <w:rFonts w:ascii="Arial" w:hAnsi="Arial" w:cs="Arial"/>
            <w:color w:val="0B0080"/>
            <w:sz w:val="17"/>
            <w:szCs w:val="17"/>
            <w:vertAlign w:val="superscript"/>
          </w:rPr>
          <w:t>[4]</w:t>
        </w:r>
      </w:hyperlink>
      <w:r>
        <w:rPr>
          <w:rStyle w:val="apple-converted-space"/>
          <w:rFonts w:ascii="Arial" w:hAnsi="Arial" w:cs="Arial"/>
          <w:color w:val="252525"/>
          <w:sz w:val="21"/>
          <w:szCs w:val="21"/>
        </w:rPr>
        <w:t> </w:t>
      </w:r>
      <w:r>
        <w:rPr>
          <w:rFonts w:ascii="Arial" w:hAnsi="Arial" w:cs="Arial"/>
          <w:color w:val="252525"/>
          <w:sz w:val="21"/>
          <w:szCs w:val="21"/>
        </w:rPr>
        <w:t>Most 3NF tables are free of insertion, update, and deletion anomalies.</w:t>
      </w:r>
    </w:p>
    <w:p w:rsidR="005F626B" w:rsidRDefault="005F626B"/>
    <w:p w:rsidR="005F626B" w:rsidRDefault="005F626B"/>
    <w:p w:rsidR="005F626B" w:rsidRDefault="005F626B"/>
    <w:sectPr w:rsidR="005F626B" w:rsidSect="00B602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626B"/>
    <w:rsid w:val="00193E4C"/>
    <w:rsid w:val="005F626B"/>
    <w:rsid w:val="00A46D62"/>
    <w:rsid w:val="00B602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2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F626B"/>
  </w:style>
  <w:style w:type="character" w:styleId="Hyperlink">
    <w:name w:val="Hyperlink"/>
    <w:basedOn w:val="DefaultParagraphFont"/>
    <w:uiPriority w:val="99"/>
    <w:semiHidden/>
    <w:unhideWhenUsed/>
    <w:rsid w:val="005F626B"/>
    <w:rPr>
      <w:color w:val="0000FF"/>
      <w:u w:val="single"/>
    </w:rPr>
  </w:style>
  <w:style w:type="paragraph" w:styleId="NormalWeb">
    <w:name w:val="Normal (Web)"/>
    <w:basedOn w:val="Normal"/>
    <w:uiPriority w:val="99"/>
    <w:semiHidden/>
    <w:unhideWhenUsed/>
    <w:rsid w:val="005F62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322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reign_Key" TargetMode="External"/><Relationship Id="rId13" Type="http://schemas.openxmlformats.org/officeDocument/2006/relationships/hyperlink" Target="https://en.wikipedia.org/wiki/Database_normalization" TargetMode="External"/><Relationship Id="rId18" Type="http://schemas.openxmlformats.org/officeDocument/2006/relationships/hyperlink" Target="https://en.wikipedia.org/wiki/Boyce%E2%80%93Codd_normal_for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en.wikipedia.org/wiki/Data_redundancy" TargetMode="External"/><Relationship Id="rId12" Type="http://schemas.openxmlformats.org/officeDocument/2006/relationships/hyperlink" Target="https://en.wikipedia.org/wiki/First_normal_form" TargetMode="External"/><Relationship Id="rId17" Type="http://schemas.openxmlformats.org/officeDocument/2006/relationships/hyperlink" Target="https://en.wikipedia.org/wiki/Raymond_F._Boyce" TargetMode="External"/><Relationship Id="rId2" Type="http://schemas.openxmlformats.org/officeDocument/2006/relationships/settings" Target="settings.xml"/><Relationship Id="rId16" Type="http://schemas.openxmlformats.org/officeDocument/2006/relationships/hyperlink" Target="https://en.wikipedia.org/wiki/Database_normalization" TargetMode="External"/><Relationship Id="rId20" Type="http://schemas.openxmlformats.org/officeDocument/2006/relationships/hyperlink" Target="https://en.wikipedia.org/wiki/Database_normalization" TargetMode="External"/><Relationship Id="rId1" Type="http://schemas.openxmlformats.org/officeDocument/2006/relationships/styles" Target="styles.xml"/><Relationship Id="rId6" Type="http://schemas.openxmlformats.org/officeDocument/2006/relationships/hyperlink" Target="https://en.wikipedia.org/wiki/Relational_database" TargetMode="External"/><Relationship Id="rId11" Type="http://schemas.openxmlformats.org/officeDocument/2006/relationships/hyperlink" Target="https://en.wikipedia.org/wiki/Relational_model" TargetMode="External"/><Relationship Id="rId5" Type="http://schemas.openxmlformats.org/officeDocument/2006/relationships/hyperlink" Target="https://en.wikipedia.org/wiki/Table_(database)" TargetMode="External"/><Relationship Id="rId15" Type="http://schemas.openxmlformats.org/officeDocument/2006/relationships/hyperlink" Target="https://en.wikipedia.org/wiki/Third_normal_form" TargetMode="External"/><Relationship Id="rId10" Type="http://schemas.openxmlformats.org/officeDocument/2006/relationships/hyperlink" Target="https://en.wikipedia.org/wiki/Edgar_F._Codd" TargetMode="External"/><Relationship Id="rId19" Type="http://schemas.openxmlformats.org/officeDocument/2006/relationships/hyperlink" Target="https://en.wikipedia.org/wiki/Database_normalization" TargetMode="External"/><Relationship Id="rId4" Type="http://schemas.openxmlformats.org/officeDocument/2006/relationships/hyperlink" Target="https://en.wikipedia.org/wiki/Column_(database)" TargetMode="External"/><Relationship Id="rId9" Type="http://schemas.openxmlformats.org/officeDocument/2006/relationships/hyperlink" Target="https://en.wikipedia.org/wiki/Primary_Key" TargetMode="External"/><Relationship Id="rId14" Type="http://schemas.openxmlformats.org/officeDocument/2006/relationships/hyperlink" Target="https://en.wikipedia.org/wiki/Second_normal_for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400</Words>
  <Characters>2282</Characters>
  <Application>Microsoft Office Word</Application>
  <DocSecurity>0</DocSecurity>
  <Lines>19</Lines>
  <Paragraphs>5</Paragraphs>
  <ScaleCrop>false</ScaleCrop>
  <Company>Capgemini</Company>
  <LinksUpToDate>false</LinksUpToDate>
  <CharactersWithSpaces>2677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ali sameeulla</dc:creator>
  <cp:lastModifiedBy>mohammed ali sameeulla </cp:lastModifiedBy>
  <cp:revision>1</cp:revision>
  <dcterms:created xsi:type="dcterms:W3CDTF">2016-05-18T03:00:00Z</dcterms:created>
  <dcterms:modified xsi:type="dcterms:W3CDTF">2016-05-18T03:03:00Z</dcterms:modified>
</cp:coreProperties>
</file>