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p w14:paraId="5E84A012" w14:textId="77777777" w:rsidR="00A401C5" w:rsidRDefault="00A401C5"/>
    <w:sectPr w:rsidR="00A4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552D97"/>
    <w:rsid w:val="00657D62"/>
    <w:rsid w:val="00A31B0E"/>
    <w:rsid w:val="00A401C5"/>
    <w:rsid w:val="00E0355E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2026-01-01T08:28:00Z</dcterms:modified>
</cp:coreProperties>
</file>