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p w14:paraId="5E84A012" w14:textId="77777777" w:rsidR="00A401C5" w:rsidRDefault="00A401C5"/>
    <w:sectPr w:rsidR="00A40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552D97"/>
    <w:rsid w:val="00657D62"/>
    <w:rsid w:val="00A401C5"/>
    <w:rsid w:val="00DE0550"/>
    <w:rsid w:val="00F95F00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2026-01-01T08:48:00Z</dcterms:modified>
</cp:coreProperties>
</file>