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p w14:paraId="5E84A012" w14:textId="77777777" w:rsidR="00A401C5" w:rsidRDefault="00A401C5"/>
    <w:sectPr w:rsidR="00A4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050CA7"/>
    <w:rsid w:val="00552D97"/>
    <w:rsid w:val="00657D62"/>
    <w:rsid w:val="00732A12"/>
    <w:rsid w:val="00A401C5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2026-01-01T08:49:00Z</dcterms:modified>
</cp:coreProperties>
</file>