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sz w:val="24"/>
        </w:rPr>
        <w:t>Department of Computer Science and Engineering</w:t>
      </w:r>
    </w:p>
    <w:p>
      <w:pPr>
        <w:spacing w:after="40"/>
        <w:jc w:val="center"/>
      </w:pPr>
      <w:r>
        <w:rPr>
          <w:rFonts w:ascii="Times New Roman" w:hAnsi="Times New Roman" w:cs="Times New Roman" w:eastAsia="Times New Roman"/>
          <w:b/>
          <w:sz w:val="34"/>
        </w:rPr>
        <w:t>Module 3 – Binary Search for Order Lookup</w:t>
      </w:r>
    </w:p>
    <w:p>
      <w:pPr>
        <w:jc w:val="center"/>
      </w:pPr>
      <w:r>
        <w:rPr>
          <w:rFonts w:ascii="Times New Roman" w:hAnsi="Times New Roman" w:cs="Times New Roman" w:eastAsia="Times New Roman"/>
          <w:i/>
          <w:sz w:val="23"/>
        </w:rPr>
        <w:t>KartIQ Retail Data Analytics Platform | Parts (a) and (d)</w:t>
      </w:r>
    </w:p>
    <w:tbl>
      <w:tblPr>
        <w:tblStyle w:val="TableGrid"/>
        <w:tblW w:type="auto" w:w="0"/>
        <w:jc w:val="center"/>
        <w:tblLayout w:type="fixed"/>
        <w:tblLook w:firstColumn="1" w:firstRow="1" w:lastColumn="0" w:lastRow="0" w:noHBand="0" w:noVBand="1" w:val="04A0"/>
      </w:tblPr>
      <w:tblGrid>
        <w:gridCol w:w="4514"/>
        <w:gridCol w:w="4514"/>
      </w:tblGrid>
      <w:tr>
        <w:trPr>
          <w:cantSplit w:val="true"/>
        </w:trPr>
        <w:tc>
          <w:tcPr>
            <w:tcW w:type="dxa" w:w="2592"/>
            <w:shd w:val="clear" w:color="auto" w:fill="F2F2F2"/>
          </w:tcPr>
          <w:p>
            <w:pPr>
              <w:keepNext/>
              <w:spacing w:after="20" w:line="240" w:lineRule="auto"/>
            </w:pPr>
            <w:r/>
            <w:r>
              <w:rPr>
                <w:rFonts w:ascii="Times New Roman" w:hAnsi="Times New Roman" w:cs="Times New Roman" w:eastAsia="Times New Roman"/>
                <w:b/>
                <w:sz w:val="21"/>
              </w:rPr>
              <w:t>Student Name</w:t>
            </w:r>
          </w:p>
        </w:tc>
        <w:tc>
          <w:tcPr>
            <w:tcW w:type="dxa" w:w="6336"/>
          </w:tcPr>
          <w:p>
            <w:pPr>
              <w:keepNext/>
              <w:spacing w:after="20" w:line="240" w:lineRule="auto"/>
            </w:pPr>
            <w:r/>
            <w:r>
              <w:rPr>
                <w:rFonts w:ascii="Times New Roman" w:hAnsi="Times New Roman" w:cs="Times New Roman" w:eastAsia="Times New Roman"/>
                <w:b w:val="0"/>
                <w:sz w:val="21"/>
              </w:rPr>
              <w:t>Shaik Shahid</w:t>
            </w:r>
          </w:p>
        </w:tc>
      </w:tr>
      <w:tr>
        <w:trPr>
          <w:cantSplit w:val="true"/>
        </w:trPr>
        <w:tc>
          <w:tcPr>
            <w:tcW w:type="dxa" w:w="2592"/>
            <w:shd w:val="clear" w:color="auto" w:fill="F2F2F2"/>
          </w:tcPr>
          <w:p>
            <w:pPr>
              <w:keepNext/>
              <w:spacing w:after="20" w:line="240" w:lineRule="auto"/>
            </w:pPr>
            <w:r/>
            <w:r>
              <w:rPr>
                <w:rFonts w:ascii="Times New Roman" w:hAnsi="Times New Roman" w:cs="Times New Roman" w:eastAsia="Times New Roman"/>
                <w:b/>
                <w:sz w:val="21"/>
              </w:rPr>
              <w:t>Student Reg. No.</w:t>
            </w:r>
          </w:p>
        </w:tc>
        <w:tc>
          <w:tcPr>
            <w:tcW w:type="dxa" w:w="6336"/>
          </w:tcPr>
          <w:p>
            <w:pPr>
              <w:keepNext/>
              <w:spacing w:after="20" w:line="240" w:lineRule="auto"/>
            </w:pPr>
            <w:r/>
            <w:r>
              <w:rPr>
                <w:rFonts w:ascii="Times New Roman" w:hAnsi="Times New Roman" w:cs="Times New Roman" w:eastAsia="Times New Roman"/>
                <w:b w:val="0"/>
                <w:sz w:val="21"/>
              </w:rPr>
              <w:t>192424311</w:t>
            </w:r>
          </w:p>
        </w:tc>
      </w:tr>
      <w:tr>
        <w:trPr>
          <w:cantSplit w:val="true"/>
        </w:trPr>
        <w:tc>
          <w:tcPr>
            <w:tcW w:type="dxa" w:w="2592"/>
            <w:shd w:val="clear" w:color="auto" w:fill="F2F2F2"/>
          </w:tcPr>
          <w:p>
            <w:pPr>
              <w:keepNext/>
              <w:spacing w:after="20" w:line="240" w:lineRule="auto"/>
            </w:pPr>
            <w:r/>
            <w:r>
              <w:rPr>
                <w:rFonts w:ascii="Times New Roman" w:hAnsi="Times New Roman" w:cs="Times New Roman" w:eastAsia="Times New Roman"/>
                <w:b/>
                <w:sz w:val="21"/>
              </w:rPr>
              <w:t>Course Code &amp; Name</w:t>
            </w:r>
          </w:p>
        </w:tc>
        <w:tc>
          <w:tcPr>
            <w:tcW w:type="dxa" w:w="6336"/>
          </w:tcPr>
          <w:p>
            <w:pPr>
              <w:keepNext/>
              <w:spacing w:after="20" w:line="240" w:lineRule="auto"/>
            </w:pPr>
            <w:r/>
            <w:r>
              <w:rPr>
                <w:rFonts w:ascii="Times New Roman" w:hAnsi="Times New Roman" w:cs="Times New Roman" w:eastAsia="Times New Roman"/>
                <w:b w:val="0"/>
                <w:sz w:val="21"/>
              </w:rPr>
              <w:t>CSA06 – Design and Analysis of Algorithms</w:t>
            </w:r>
          </w:p>
        </w:tc>
      </w:tr>
      <w:tr>
        <w:trPr>
          <w:cantSplit w:val="true"/>
        </w:trPr>
        <w:tc>
          <w:tcPr>
            <w:tcW w:type="dxa" w:w="2592"/>
            <w:shd w:val="clear" w:color="auto" w:fill="F2F2F2"/>
          </w:tcPr>
          <w:p>
            <w:pPr>
              <w:spacing w:after="20" w:line="240" w:lineRule="auto"/>
            </w:pPr>
            <w:r/>
            <w:r>
              <w:rPr>
                <w:rFonts w:ascii="Times New Roman" w:hAnsi="Times New Roman" w:cs="Times New Roman" w:eastAsia="Times New Roman"/>
                <w:b/>
                <w:sz w:val="21"/>
              </w:rPr>
              <w:t>Assessment</w:t>
            </w:r>
          </w:p>
        </w:tc>
        <w:tc>
          <w:tcPr>
            <w:tcW w:type="dxa" w:w="6336"/>
          </w:tcPr>
          <w:p>
            <w:pPr>
              <w:spacing w:after="20" w:line="240" w:lineRule="auto"/>
            </w:pPr>
            <w:r/>
            <w:r>
              <w:rPr>
                <w:rFonts w:ascii="Times New Roman" w:hAnsi="Times New Roman" w:cs="Times New Roman" w:eastAsia="Times New Roman"/>
                <w:b w:val="0"/>
                <w:sz w:val="21"/>
              </w:rPr>
              <w:t>CO3 – Case Study – Divide-and-Conquer Engine of a Retail Data Analytics Platform (KartIQ)</w:t>
            </w:r>
          </w:p>
        </w:tc>
      </w:tr>
    </w:tbl>
    <w:p>
      <w:pPr>
        <w:spacing w:after="40"/>
      </w:pPr>
    </w:p>
    <w:p>
      <w:pPr>
        <w:pStyle w:val="Heading1"/>
      </w:pPr>
      <w:r>
        <w:t>1. Case Understanding (Part a)</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val="true"/>
          <w:tblHeader w:val="true"/>
        </w:trPr>
        <w:tc>
          <w:tcPr>
            <w:tcW w:type="dxa" w:w="1584"/>
            <w:shd w:val="clear" w:color="auto" w:fill="E7E6E6"/>
          </w:tcPr>
          <w:p>
            <w:pPr>
              <w:keepNext/>
              <w:spacing w:after="20" w:line="240" w:lineRule="auto"/>
              <w:jc w:val="center"/>
            </w:pPr>
            <w:r/>
            <w:r>
              <w:rPr>
                <w:rFonts w:ascii="Times New Roman" w:hAnsi="Times New Roman" w:cs="Times New Roman" w:eastAsia="Times New Roman"/>
                <w:b/>
                <w:sz w:val="18"/>
              </w:rPr>
              <w:t>Module</w:t>
            </w:r>
          </w:p>
        </w:tc>
        <w:tc>
          <w:tcPr>
            <w:tcW w:type="dxa" w:w="2160"/>
            <w:shd w:val="clear" w:color="auto" w:fill="E7E6E6"/>
          </w:tcPr>
          <w:p>
            <w:pPr>
              <w:keepNext/>
              <w:spacing w:after="20" w:line="240" w:lineRule="auto"/>
              <w:jc w:val="center"/>
            </w:pPr>
            <w:r/>
            <w:r>
              <w:rPr>
                <w:rFonts w:ascii="Times New Roman" w:hAnsi="Times New Roman" w:cs="Times New Roman" w:eastAsia="Times New Roman"/>
                <w:b/>
                <w:sz w:val="18"/>
              </w:rPr>
              <w:t>Computational requirement</w:t>
            </w:r>
          </w:p>
        </w:tc>
        <w:tc>
          <w:tcPr>
            <w:tcW w:type="dxa" w:w="3312"/>
            <w:shd w:val="clear" w:color="auto" w:fill="E7E6E6"/>
          </w:tcPr>
          <w:p>
            <w:pPr>
              <w:keepNext/>
              <w:spacing w:after="20" w:line="240" w:lineRule="auto"/>
              <w:jc w:val="center"/>
            </w:pPr>
            <w:r/>
            <w:r>
              <w:rPr>
                <w:rFonts w:ascii="Times New Roman" w:hAnsi="Times New Roman" w:cs="Times New Roman" w:eastAsia="Times New Roman"/>
                <w:b/>
                <w:sz w:val="18"/>
              </w:rPr>
              <w:t>Key issues</w:t>
            </w:r>
          </w:p>
        </w:tc>
        <w:tc>
          <w:tcPr>
            <w:tcW w:type="dxa" w:w="2160"/>
            <w:shd w:val="clear" w:color="auto" w:fill="E7E6E6"/>
          </w:tcPr>
          <w:p>
            <w:pPr>
              <w:keepNext/>
              <w:spacing w:after="20" w:line="240" w:lineRule="auto"/>
              <w:jc w:val="center"/>
            </w:pPr>
            <w:r/>
            <w:r>
              <w:rPr>
                <w:rFonts w:ascii="Times New Roman" w:hAnsi="Times New Roman" w:cs="Times New Roman" w:eastAsia="Times New Roman"/>
                <w:b/>
                <w:sz w:val="18"/>
              </w:rPr>
              <w:t>Consequence of a poor algorithm</w:t>
            </w:r>
          </w:p>
        </w:tc>
      </w:tr>
      <w:tr>
        <w:trPr>
          <w:cantSplit w:val="true"/>
        </w:trPr>
        <w:tc>
          <w:tcPr>
            <w:tcW w:type="dxa" w:w="1584"/>
            <w:shd w:val="clear" w:color="auto" w:fill="F2F2F2"/>
          </w:tcPr>
          <w:p>
            <w:pPr>
              <w:spacing w:after="20" w:line="240" w:lineRule="auto"/>
            </w:pPr>
            <w:r/>
            <w:r>
              <w:rPr>
                <w:rFonts w:ascii="Times New Roman" w:hAnsi="Times New Roman" w:cs="Times New Roman" w:eastAsia="Times New Roman"/>
                <w:b/>
                <w:sz w:val="18"/>
              </w:rPr>
              <w:t>Module 3 – Order Lookup</w:t>
            </w:r>
          </w:p>
        </w:tc>
        <w:tc>
          <w:tcPr>
            <w:tcW w:type="dxa" w:w="2160"/>
          </w:tcPr>
          <w:p>
            <w:pPr>
              <w:spacing w:after="20" w:line="240" w:lineRule="auto"/>
            </w:pPr>
            <w:r/>
            <w:r>
              <w:rPr>
                <w:rFonts w:ascii="Times New Roman" w:hAnsi="Times New Roman" w:cs="Times New Roman" w:eastAsia="Times New Roman"/>
                <w:b w:val="0"/>
                <w:sz w:val="18"/>
              </w:rPr>
              <w:t>Find an order by timestamp in the consolidated list of 10,000,000 orders; return the first of several equal timestamps.</w:t>
            </w:r>
          </w:p>
        </w:tc>
        <w:tc>
          <w:tcPr>
            <w:tcW w:type="dxa" w:w="3312"/>
          </w:tcPr>
          <w:p>
            <w:pPr>
              <w:spacing w:after="20" w:line="240" w:lineRule="auto"/>
            </w:pPr>
            <w:r/>
            <w:r>
              <w:rPr>
                <w:rFonts w:ascii="Times New Roman" w:hAnsi="Times New Roman" w:cs="Times New Roman" w:eastAsia="Times New Roman"/>
                <w:b w:val="0"/>
                <w:sz w:val="18"/>
              </w:rPr>
              <w:t>(i) Sorted-data precondition: binary search is valid only on the sorted output of Module 1.</w:t>
              <w:br/>
              <w:t>(ii) Duplicates: the standard search returns any match, not the first.</w:t>
              <w:br/>
              <w:t>(iii) Static array, no extra memory needed; mid computation must not overflow.</w:t>
            </w:r>
          </w:p>
        </w:tc>
        <w:tc>
          <w:tcPr>
            <w:tcW w:type="dxa" w:w="2160"/>
          </w:tcPr>
          <w:p>
            <w:pPr>
              <w:spacing w:after="20" w:line="240" w:lineRule="auto"/>
            </w:pPr>
            <w:r/>
            <w:r>
              <w:rPr>
                <w:rFonts w:ascii="Times New Roman" w:hAnsi="Times New Roman" w:cs="Times New Roman" w:eastAsia="Times New Roman"/>
                <w:b w:val="0"/>
                <w:sz w:val="18"/>
              </w:rPr>
              <w:t>A linear scan costs up to 10,000,000 comparisons per lookup (seconds under load); searching unsorted data with binary search returns wrong answers.</w:t>
            </w:r>
          </w:p>
        </w:tc>
      </w:tr>
    </w:tbl>
    <w:p>
      <w:pPr>
        <w:spacing w:after="40"/>
      </w:pPr>
    </w:p>
    <w:p>
      <w:pPr>
        <w:pStyle w:val="Heading1"/>
      </w:pPr>
      <w:r>
        <w:t>2. Why Sorted Order Is Essential</w:t>
      </w:r>
    </w:p>
    <w:p>
      <w:r>
        <w:rPr>
          <w:rFonts w:ascii="Times New Roman" w:hAnsi="Times New Roman" w:cs="Times New Roman" w:eastAsia="Times New Roman"/>
          <w:i w:val="0"/>
        </w:rPr>
        <w:t>Binary search compares the key with the middle element and then discards one whole half. This is correct only if all elements on one side of the middle are ≤ it and all on the other side are ≥ it, i.e. the list is sorted by timestamp. On unsorted data the discarded half may contain the key. Example (program output, Figure 3): in the unsorted sample list the timestamp 101 exists at index 3, but binary search returns −1 (not found). The sorted list of Module 1 is therefore a precondition, and because Module 1 uses a stable sort, the first element of a group of equal timestamps is also the earliest arrival.</w:t>
      </w:r>
    </w:p>
    <w:p>
      <w:pPr>
        <w:pStyle w:val="Heading1"/>
      </w:pPr>
      <w:r>
        <w:t>3. Divide, Conquer and Combine</w:t>
      </w:r>
    </w:p>
    <w:p>
      <w:pPr>
        <w:pStyle w:val="ListBullet"/>
        <w:spacing w:after="40"/>
      </w:pPr>
      <w:r>
        <w:rPr>
          <w:rFonts w:ascii="Times New Roman" w:hAnsi="Times New Roman" w:cs="Times New Roman" w:eastAsia="Times New Roman"/>
          <w:b/>
        </w:rPr>
        <w:t xml:space="preserve">Divide: </w:t>
      </w:r>
      <w:r>
        <w:rPr>
          <w:rFonts w:ascii="Times New Roman" w:hAnsi="Times New Roman" w:cs="Times New Roman" w:eastAsia="Times New Roman"/>
        </w:rPr>
        <w:t>compute mid = lo + (hi − lo)/2 (overflow-safe) and compare A[mid] with the key.</w:t>
      </w:r>
    </w:p>
    <w:p>
      <w:pPr>
        <w:pStyle w:val="ListBullet"/>
        <w:spacing w:after="40"/>
      </w:pPr>
      <w:r>
        <w:rPr>
          <w:rFonts w:ascii="Times New Roman" w:hAnsi="Times New Roman" w:cs="Times New Roman" w:eastAsia="Times New Roman"/>
          <w:b/>
        </w:rPr>
        <w:t xml:space="preserve">Conquer: </w:t>
      </w:r>
      <w:r>
        <w:rPr>
          <w:rFonts w:ascii="Times New Roman" w:hAnsi="Times New Roman" w:cs="Times New Roman" w:eastAsia="Times New Roman"/>
        </w:rPr>
        <w:t>continue in only ONE half (left if key &lt; A[mid], right if key &gt; A[mid]).</w:t>
      </w:r>
    </w:p>
    <w:p>
      <w:pPr>
        <w:pStyle w:val="ListBullet"/>
        <w:spacing w:after="40"/>
      </w:pPr>
      <w:r>
        <w:rPr>
          <w:rFonts w:ascii="Times New Roman" w:hAnsi="Times New Roman" w:cs="Times New Roman" w:eastAsia="Times New Roman"/>
          <w:b/>
        </w:rPr>
        <w:t xml:space="preserve">Combine: </w:t>
      </w:r>
      <w:r>
        <w:rPr>
          <w:rFonts w:ascii="Times New Roman" w:hAnsi="Times New Roman" w:cs="Times New Roman" w:eastAsia="Times New Roman"/>
        </w:rPr>
        <w:t>nothing; the answer of the half is the answer of the whole.</w:t>
      </w:r>
    </w:p>
    <w:p>
      <w:pPr>
        <w:keepNext/>
        <w:spacing w:after="40"/>
      </w:pPr>
      <w:r>
        <w:rPr>
          <w:rFonts w:ascii="Times New Roman" w:hAnsi="Times New Roman" w:cs="Times New Roman" w:eastAsia="Times New Roman"/>
          <w:i w:val="0"/>
        </w:rPr>
        <w:t>Pseudocode (file Pseudocode/binary_search_pseudocode.txt):</w:t>
      </w:r>
    </w:p>
    <w:tbl>
      <w:tblPr>
        <w:tblStyle w:val="TableGrid"/>
        <w:tblW w:type="auto" w:w="0"/>
        <w:jc w:val="center"/>
        <w:tblLook w:firstColumn="1" w:firstRow="1" w:lastColumn="0" w:lastRow="0" w:noHBand="0" w:noVBand="1" w:val="04A0"/>
      </w:tblPr>
      <w:tblGrid>
        <w:gridCol w:w="9029"/>
      </w:tblGrid>
      <w:tr>
        <w:trPr>
          <w:cantSplit w:val="true"/>
        </w:trPr>
        <w:tc>
          <w:tcPr>
            <w:tcW w:type="dxa" w:w="9029"/>
            <w:shd w:val="clear" w:color="auto" w:fill="F7F7F7"/>
          </w:tcPr>
          <w:p>
            <w:pPr>
              <w:spacing w:after="0" w:line="240" w:lineRule="auto"/>
            </w:pPr>
            <w:r/>
            <w:r>
              <w:rPr>
                <w:rFonts w:ascii="Courier New" w:hAnsi="Courier New" w:cs="Courier New" w:eastAsia="Courier New"/>
                <w:sz w:val="16"/>
              </w:rPr>
              <w:t>ALGORITHM BinarySearch(A, lo, hi, key)            // returns ANY match</w:t>
            </w:r>
          </w:p>
          <w:p>
            <w:pPr>
              <w:spacing w:after="0" w:line="240" w:lineRule="auto"/>
            </w:pPr>
            <w:r>
              <w:rPr>
                <w:rFonts w:ascii="Courier New" w:hAnsi="Courier New" w:cs="Courier New" w:eastAsia="Courier New"/>
                <w:sz w:val="16"/>
              </w:rPr>
              <w:t xml:space="preserve">    if lo &gt; hi then return -1                     // empty range</w:t>
            </w:r>
          </w:p>
          <w:p>
            <w:pPr>
              <w:spacing w:after="0" w:line="240" w:lineRule="auto"/>
            </w:pPr>
            <w:r>
              <w:rPr>
                <w:rFonts w:ascii="Courier New" w:hAnsi="Courier New" w:cs="Courier New" w:eastAsia="Courier New"/>
                <w:sz w:val="16"/>
              </w:rPr>
              <w:t xml:space="preserve">    mid &lt;- floor((lo + hi) / 2)                   // DIVIDE</w:t>
            </w:r>
          </w:p>
          <w:p>
            <w:pPr>
              <w:spacing w:after="0" w:line="240" w:lineRule="auto"/>
            </w:pPr>
            <w:r>
              <w:rPr>
                <w:rFonts w:ascii="Courier New" w:hAnsi="Courier New" w:cs="Courier New" w:eastAsia="Courier New"/>
                <w:sz w:val="16"/>
              </w:rPr>
              <w:t xml:space="preserve">    if A[mid].timestamp = key then return mid</w:t>
            </w:r>
          </w:p>
          <w:p>
            <w:pPr>
              <w:spacing w:after="0" w:line="240" w:lineRule="auto"/>
            </w:pPr>
            <w:r>
              <w:rPr>
                <w:rFonts w:ascii="Courier New" w:hAnsi="Courier New" w:cs="Courier New" w:eastAsia="Courier New"/>
                <w:sz w:val="16"/>
              </w:rPr>
              <w:t xml:space="preserve">    if A[mid].timestamp &lt; key then return BinarySearch(A, mid + 1, hi, key)   // CONQUER</w:t>
            </w:r>
          </w:p>
          <w:p>
            <w:pPr>
              <w:spacing w:after="0" w:line="240" w:lineRule="auto"/>
            </w:pPr>
            <w:r>
              <w:rPr>
                <w:rFonts w:ascii="Courier New" w:hAnsi="Courier New" w:cs="Courier New" w:eastAsia="Courier New"/>
                <w:sz w:val="16"/>
              </w:rPr>
              <w:t xml:space="preserve">    else                           return BinarySearch(A, lo, mid - 1, key)   // (no combine)</w:t>
            </w:r>
          </w:p>
          <w:p>
            <w:pPr>
              <w:spacing w:after="0" w:line="240" w:lineRule="auto"/>
            </w:pPr>
            <w:r>
              <w:rPr>
                <w:rFonts w:ascii="Courier New" w:hAnsi="Courier New" w:cs="Courier New" w:eastAsia="Courier New"/>
                <w:sz w:val="16"/>
              </w:rPr>
              <w:t xml:space="preserve"> </w:t>
            </w:r>
          </w:p>
          <w:p>
            <w:pPr>
              <w:spacing w:after="0" w:line="240" w:lineRule="auto"/>
            </w:pPr>
            <w:r>
              <w:rPr>
                <w:rFonts w:ascii="Courier New" w:hAnsi="Courier New" w:cs="Courier New" w:eastAsia="Courier New"/>
                <w:sz w:val="16"/>
              </w:rPr>
              <w:t>ALGORITHM FirstOccurrence(A, n, key)              // MODIFIED: FIRST match</w:t>
            </w:r>
          </w:p>
          <w:p>
            <w:pPr>
              <w:spacing w:after="0" w:line="240" w:lineRule="auto"/>
            </w:pPr>
            <w:r>
              <w:rPr>
                <w:rFonts w:ascii="Courier New" w:hAnsi="Courier New" w:cs="Courier New" w:eastAsia="Courier New"/>
                <w:sz w:val="16"/>
              </w:rPr>
              <w:t xml:space="preserve">    lo &lt;- 0 ; hi &lt;- n - 1 ; first &lt;- -1</w:t>
            </w:r>
          </w:p>
          <w:p>
            <w:pPr>
              <w:spacing w:after="0" w:line="240" w:lineRule="auto"/>
            </w:pPr>
            <w:r>
              <w:rPr>
                <w:rFonts w:ascii="Courier New" w:hAnsi="Courier New" w:cs="Courier New" w:eastAsia="Courier New"/>
                <w:sz w:val="16"/>
              </w:rPr>
              <w:t xml:space="preserve">    while lo &lt;= hi do</w:t>
            </w:r>
          </w:p>
          <w:p>
            <w:pPr>
              <w:spacing w:after="0" w:line="240" w:lineRule="auto"/>
            </w:pPr>
            <w:r>
              <w:rPr>
                <w:rFonts w:ascii="Courier New" w:hAnsi="Courier New" w:cs="Courier New" w:eastAsia="Courier New"/>
                <w:sz w:val="16"/>
              </w:rPr>
              <w:t xml:space="preserve">        mid &lt;- lo + floor((hi - lo) / 2)</w:t>
            </w:r>
          </w:p>
          <w:p>
            <w:pPr>
              <w:spacing w:after="0" w:line="240" w:lineRule="auto"/>
            </w:pPr>
            <w:r>
              <w:rPr>
                <w:rFonts w:ascii="Courier New" w:hAnsi="Courier New" w:cs="Courier New" w:eastAsia="Courier New"/>
                <w:sz w:val="16"/>
              </w:rPr>
              <w:t xml:space="preserve">        if A[mid].timestamp = key then</w:t>
            </w:r>
          </w:p>
          <w:p>
            <w:pPr>
              <w:spacing w:after="0" w:line="240" w:lineRule="auto"/>
            </w:pPr>
            <w:r>
              <w:rPr>
                <w:rFonts w:ascii="Courier New" w:hAnsi="Courier New" w:cs="Courier New" w:eastAsia="Courier New"/>
                <w:sz w:val="16"/>
              </w:rPr>
              <w:t xml:space="preserve">            first &lt;- mid                          // remember the hit ...</w:t>
            </w:r>
          </w:p>
          <w:p>
            <w:pPr>
              <w:spacing w:after="0" w:line="240" w:lineRule="auto"/>
            </w:pPr>
            <w:r>
              <w:rPr>
                <w:rFonts w:ascii="Courier New" w:hAnsi="Courier New" w:cs="Courier New" w:eastAsia="Courier New"/>
                <w:sz w:val="16"/>
              </w:rPr>
              <w:t xml:space="preserve">            hi &lt;- mid - 1                         // ... but keep searching to the LEFT</w:t>
            </w:r>
          </w:p>
          <w:p>
            <w:pPr>
              <w:spacing w:after="0" w:line="240" w:lineRule="auto"/>
            </w:pPr>
            <w:r>
              <w:rPr>
                <w:rFonts w:ascii="Courier New" w:hAnsi="Courier New" w:cs="Courier New" w:eastAsia="Courier New"/>
                <w:sz w:val="16"/>
              </w:rPr>
              <w:t xml:space="preserve">        else if A[mid].timestamp &lt; key then lo &lt;- mid + 1</w:t>
            </w:r>
          </w:p>
          <w:p>
            <w:pPr>
              <w:spacing w:after="0" w:line="240" w:lineRule="auto"/>
            </w:pPr>
            <w:r>
              <w:rPr>
                <w:rFonts w:ascii="Courier New" w:hAnsi="Courier New" w:cs="Courier New" w:eastAsia="Courier New"/>
                <w:sz w:val="16"/>
              </w:rPr>
              <w:t xml:space="preserve">        else hi &lt;- mid - 1</w:t>
            </w:r>
          </w:p>
          <w:p>
            <w:pPr>
              <w:spacing w:after="0" w:line="240" w:lineRule="auto"/>
            </w:pPr>
            <w:r>
              <w:rPr>
                <w:rFonts w:ascii="Courier New" w:hAnsi="Courier New" w:cs="Courier New" w:eastAsia="Courier New"/>
                <w:sz w:val="16"/>
              </w:rPr>
              <w:t xml:space="preserve">    return first                                  // -1 if the key is absent</w:t>
            </w:r>
          </w:p>
        </w:tc>
      </w:tr>
    </w:tbl>
    <w:p>
      <w:pPr>
        <w:spacing w:after="40"/>
      </w:pPr>
    </w:p>
    <w:p>
      <w:pPr>
        <w:pStyle w:val="Heading1"/>
      </w:pPr>
      <w:r>
        <w:t>4. Recurrence and Maximum Comparisons</w:t>
      </w:r>
    </w:p>
    <w:p>
      <w:pPr>
        <w:spacing w:after="60"/>
        <w:jc w:val="center"/>
      </w:pPr>
      <w:r>
        <w:rPr>
          <w:rFonts w:ascii="Times New Roman" w:hAnsi="Times New Roman" w:cs="Times New Roman" w:eastAsia="Times New Roman"/>
          <w:i/>
          <w:sz w:val="23"/>
        </w:rPr>
        <w:t>T(n) = T(n/2) + 1,   T(1) = 1</w:t>
      </w:r>
    </w:p>
    <w:p>
      <w:r>
        <w:rPr>
          <w:rFonts w:ascii="Times New Roman" w:hAnsi="Times New Roman" w:cs="Times New Roman" w:eastAsia="Times New Roman"/>
          <w:i w:val="0"/>
        </w:rPr>
        <w:t>Expansion: T(n) = T(n/2) + 1 = T(n/4) + 2 = … = T(n/2ᵏ) + k. The range reaches size 1 when k = lg n, so T(n) = lg n + 1 for n = 2ᵏ and, for any n, T(n) = ⌊lg n⌋ + 1 = Θ(log n). Master Theorem: a = 1, b = 2, f(n) = Θ(1) = Θ(n^0), case 2, T(n) = Θ(log n).</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val="true"/>
          <w:tblHeader w:val="true"/>
        </w:trPr>
        <w:tc>
          <w:tcPr>
            <w:tcW w:type="dxa" w:w="4032"/>
            <w:shd w:val="clear" w:color="auto" w:fill="E7E6E6"/>
          </w:tcPr>
          <w:p>
            <w:pPr>
              <w:keepNext/>
              <w:spacing w:after="20" w:line="240" w:lineRule="auto"/>
              <w:jc w:val="center"/>
            </w:pPr>
            <w:r/>
            <w:r>
              <w:rPr>
                <w:rFonts w:ascii="Times New Roman" w:hAnsi="Times New Roman" w:cs="Times New Roman" w:eastAsia="Times New Roman"/>
                <w:b/>
                <w:sz w:val="19"/>
              </w:rPr>
              <w:t>Quantity</w:t>
            </w:r>
          </w:p>
        </w:tc>
        <w:tc>
          <w:tcPr>
            <w:tcW w:type="dxa" w:w="3600"/>
            <w:shd w:val="clear" w:color="auto" w:fill="E7E6E6"/>
          </w:tcPr>
          <w:p>
            <w:pPr>
              <w:keepNext/>
              <w:spacing w:after="20" w:line="240" w:lineRule="auto"/>
              <w:jc w:val="center"/>
            </w:pPr>
            <w:r/>
            <w:r>
              <w:rPr>
                <w:rFonts w:ascii="Times New Roman" w:hAnsi="Times New Roman" w:cs="Times New Roman" w:eastAsia="Times New Roman"/>
                <w:b/>
                <w:sz w:val="19"/>
              </w:rPr>
              <w:t>Calculation</w:t>
            </w:r>
          </w:p>
        </w:tc>
        <w:tc>
          <w:tcPr>
            <w:tcW w:type="dxa" w:w="1872"/>
            <w:shd w:val="clear" w:color="auto" w:fill="E7E6E6"/>
          </w:tcPr>
          <w:p>
            <w:pPr>
              <w:keepNext/>
              <w:spacing w:after="20" w:line="240" w:lineRule="auto"/>
              <w:jc w:val="center"/>
            </w:pPr>
            <w:r/>
            <w:r>
              <w:rPr>
                <w:rFonts w:ascii="Times New Roman" w:hAnsi="Times New Roman" w:cs="Times New Roman" w:eastAsia="Times New Roman"/>
                <w:b/>
                <w:sz w:val="19"/>
              </w:rPr>
              <w:t>Value</w:t>
            </w:r>
          </w:p>
        </w:tc>
      </w:tr>
      <w:tr>
        <w:trPr>
          <w:cantSplit w:val="true"/>
        </w:trPr>
        <w:tc>
          <w:tcPr>
            <w:tcW w:type="dxa" w:w="4032"/>
          </w:tcPr>
          <w:p>
            <w:pPr>
              <w:keepNext/>
              <w:spacing w:after="20" w:line="240" w:lineRule="auto"/>
            </w:pPr>
            <w:r/>
            <w:r>
              <w:rPr>
                <w:rFonts w:ascii="Times New Roman" w:hAnsi="Times New Roman" w:cs="Times New Roman" w:eastAsia="Times New Roman"/>
                <w:b w:val="0"/>
                <w:sz w:val="19"/>
              </w:rPr>
              <w:t>Maximum comparisons for n = 10,000,000</w:t>
            </w:r>
          </w:p>
        </w:tc>
        <w:tc>
          <w:tcPr>
            <w:tcW w:type="dxa" w:w="3600"/>
          </w:tcPr>
          <w:p>
            <w:pPr>
              <w:keepNext/>
              <w:spacing w:after="20" w:line="240" w:lineRule="auto"/>
            </w:pPr>
            <w:r/>
            <w:r>
              <w:rPr>
                <w:rFonts w:ascii="Times New Roman" w:hAnsi="Times New Roman" w:cs="Times New Roman" w:eastAsia="Times New Roman"/>
                <w:b w:val="0"/>
                <w:sz w:val="19"/>
              </w:rPr>
              <w:t>⌊log₂(10⁷)⌋ + 1 = ⌊23.2535⌋ + 1</w:t>
            </w:r>
          </w:p>
        </w:tc>
        <w:tc>
          <w:tcPr>
            <w:tcW w:type="dxa" w:w="1872"/>
          </w:tcPr>
          <w:p>
            <w:pPr>
              <w:keepNext/>
              <w:spacing w:after="20" w:line="240" w:lineRule="auto"/>
            </w:pPr>
            <w:r/>
            <w:r>
              <w:rPr>
                <w:rFonts w:ascii="Times New Roman" w:hAnsi="Times New Roman" w:cs="Times New Roman" w:eastAsia="Times New Roman"/>
                <w:b w:val="0"/>
                <w:sz w:val="19"/>
              </w:rPr>
              <w:t>24</w:t>
            </w:r>
          </w:p>
        </w:tc>
      </w:tr>
      <w:tr>
        <w:trPr>
          <w:cantSplit w:val="true"/>
        </w:trPr>
        <w:tc>
          <w:tcPr>
            <w:tcW w:type="dxa" w:w="4032"/>
          </w:tcPr>
          <w:p>
            <w:pPr>
              <w:keepNext/>
              <w:spacing w:after="20" w:line="240" w:lineRule="auto"/>
            </w:pPr>
            <w:r/>
            <w:r>
              <w:rPr>
                <w:rFonts w:ascii="Times New Roman" w:hAnsi="Times New Roman" w:cs="Times New Roman" w:eastAsia="Times New Roman"/>
                <w:b w:val="0"/>
                <w:sz w:val="19"/>
              </w:rPr>
              <w:t>Linear search worst case</w:t>
            </w:r>
          </w:p>
        </w:tc>
        <w:tc>
          <w:tcPr>
            <w:tcW w:type="dxa" w:w="3600"/>
          </w:tcPr>
          <w:p>
            <w:pPr>
              <w:keepNext/>
              <w:spacing w:after="20" w:line="240" w:lineRule="auto"/>
            </w:pPr>
            <w:r/>
            <w:r>
              <w:rPr>
                <w:rFonts w:ascii="Times New Roman" w:hAnsi="Times New Roman" w:cs="Times New Roman" w:eastAsia="Times New Roman"/>
                <w:b w:val="0"/>
                <w:sz w:val="19"/>
              </w:rPr>
              <w:t>n</w:t>
            </w:r>
          </w:p>
        </w:tc>
        <w:tc>
          <w:tcPr>
            <w:tcW w:type="dxa" w:w="1872"/>
          </w:tcPr>
          <w:p>
            <w:pPr>
              <w:keepNext/>
              <w:spacing w:after="20" w:line="240" w:lineRule="auto"/>
            </w:pPr>
            <w:r/>
            <w:r>
              <w:rPr>
                <w:rFonts w:ascii="Times New Roman" w:hAnsi="Times New Roman" w:cs="Times New Roman" w:eastAsia="Times New Roman"/>
                <w:b w:val="0"/>
                <w:sz w:val="19"/>
              </w:rPr>
              <w:t>10,000,000</w:t>
            </w:r>
          </w:p>
        </w:tc>
      </w:tr>
      <w:tr>
        <w:trPr>
          <w:cantSplit w:val="true"/>
        </w:trPr>
        <w:tc>
          <w:tcPr>
            <w:tcW w:type="dxa" w:w="4032"/>
          </w:tcPr>
          <w:p>
            <w:pPr>
              <w:keepNext/>
              <w:spacing w:after="20" w:line="240" w:lineRule="auto"/>
            </w:pPr>
            <w:r/>
            <w:r>
              <w:rPr>
                <w:rFonts w:ascii="Times New Roman" w:hAnsi="Times New Roman" w:cs="Times New Roman" w:eastAsia="Times New Roman"/>
                <w:b w:val="0"/>
                <w:sz w:val="19"/>
              </w:rPr>
              <w:t>Speed-up in comparisons</w:t>
            </w:r>
          </w:p>
        </w:tc>
        <w:tc>
          <w:tcPr>
            <w:tcW w:type="dxa" w:w="3600"/>
          </w:tcPr>
          <w:p>
            <w:pPr>
              <w:keepNext/>
              <w:spacing w:after="20" w:line="240" w:lineRule="auto"/>
            </w:pPr>
            <w:r/>
            <w:r>
              <w:rPr>
                <w:rFonts w:ascii="Times New Roman" w:hAnsi="Times New Roman" w:cs="Times New Roman" w:eastAsia="Times New Roman"/>
                <w:b w:val="0"/>
                <w:sz w:val="19"/>
              </w:rPr>
              <w:t>10,000,000 / 24</w:t>
            </w:r>
          </w:p>
        </w:tc>
        <w:tc>
          <w:tcPr>
            <w:tcW w:type="dxa" w:w="1872"/>
          </w:tcPr>
          <w:p>
            <w:pPr>
              <w:keepNext/>
              <w:spacing w:after="20" w:line="240" w:lineRule="auto"/>
            </w:pPr>
            <w:r/>
            <w:r>
              <w:rPr>
                <w:rFonts w:ascii="Times New Roman" w:hAnsi="Times New Roman" w:cs="Times New Roman" w:eastAsia="Times New Roman"/>
                <w:b w:val="0"/>
                <w:sz w:val="19"/>
              </w:rPr>
              <w:t>≈ 416,667 ×</w:t>
            </w:r>
          </w:p>
        </w:tc>
      </w:tr>
      <w:tr>
        <w:trPr>
          <w:cantSplit w:val="true"/>
        </w:trPr>
        <w:tc>
          <w:tcPr>
            <w:tcW w:type="dxa" w:w="4032"/>
          </w:tcPr>
          <w:p>
            <w:pPr>
              <w:spacing w:after="20" w:line="240" w:lineRule="auto"/>
            </w:pPr>
            <w:r/>
            <w:r>
              <w:rPr>
                <w:rFonts w:ascii="Times New Roman" w:hAnsi="Times New Roman" w:cs="Times New Roman" w:eastAsia="Times New Roman"/>
                <w:b w:val="0"/>
                <w:sz w:val="19"/>
              </w:rPr>
              <w:t>Check: 2²³ = 8,388,608 &lt; 10⁷ &lt; 2²⁴ = 16,777,216</w:t>
            </w:r>
          </w:p>
        </w:tc>
        <w:tc>
          <w:tcPr>
            <w:tcW w:type="dxa" w:w="3600"/>
          </w:tcPr>
          <w:p>
            <w:pPr>
              <w:spacing w:after="20" w:line="240" w:lineRule="auto"/>
            </w:pPr>
            <w:r/>
            <w:r>
              <w:rPr>
                <w:rFonts w:ascii="Times New Roman" w:hAnsi="Times New Roman" w:cs="Times New Roman" w:eastAsia="Times New Roman"/>
                <w:b w:val="0"/>
                <w:sz w:val="19"/>
              </w:rPr>
              <w:t>range halves at most 24 times</w:t>
            </w:r>
          </w:p>
        </w:tc>
        <w:tc>
          <w:tcPr>
            <w:tcW w:type="dxa" w:w="1872"/>
          </w:tcPr>
          <w:p>
            <w:pPr>
              <w:spacing w:after="20" w:line="240" w:lineRule="auto"/>
            </w:pPr>
            <w:r/>
            <w:r>
              <w:rPr>
                <w:rFonts w:ascii="Times New Roman" w:hAnsi="Times New Roman" w:cs="Times New Roman" w:eastAsia="Times New Roman"/>
                <w:b w:val="0"/>
                <w:sz w:val="19"/>
              </w:rPr>
              <w:t>24 iterations</w:t>
            </w:r>
          </w:p>
        </w:tc>
      </w:tr>
    </w:tbl>
    <w:p>
      <w:pPr>
        <w:spacing w:after="40"/>
      </w:pPr>
    </w:p>
    <w:p>
      <w:r>
        <w:rPr>
          <w:rFonts w:ascii="Times New Roman" w:hAnsi="Times New Roman" w:cs="Times New Roman" w:eastAsia="Times New Roman"/>
          <w:i w:val="0"/>
        </w:rPr>
        <w:t>Verified by the program: simulated worst case on 10,000,000 sorted timestamps = 24 iterations. Space: O(1) for the iterative version, O(log n) stack for the recursive version.</w:t>
      </w:r>
    </w:p>
    <w:p>
      <w:pPr>
        <w:pStyle w:val="Heading1"/>
      </w:pPr>
      <w:r>
        <w:t>5. Modified Search: First Order with a Given Timestamp</w:t>
      </w:r>
    </w:p>
    <w:p>
      <w:r>
        <w:rPr>
          <w:rFonts w:ascii="Times New Roman" w:hAnsi="Times New Roman" w:cs="Times New Roman" w:eastAsia="Times New Roman"/>
          <w:i w:val="0"/>
        </w:rPr>
        <w:t>The standard search stops at the first hit, which may be any of several equal timestamps (for key 102 it returned index 2, order O5, while the first one is O2 at index 1). The modification: when A[mid] equals the key, record mid as a candidate but continue the search in the LEFT half (hi = mid − 1). The last recorded candidate is the leftmost match. The recurrence is unchanged (still one comparison per halving); the only difference is that the search always runs until the range is empty, so the worst case ⌊lg n⌋ + 1 = 24 is also reached for successful searches.</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val="true"/>
          <w:tblHeader w:val="true"/>
        </w:trPr>
        <w:tc>
          <w:tcPr>
            <w:tcW w:type="dxa" w:w="1440"/>
            <w:shd w:val="clear" w:color="auto" w:fill="E7E6E6"/>
          </w:tcPr>
          <w:p>
            <w:pPr>
              <w:keepNext/>
              <w:spacing w:after="20" w:line="240" w:lineRule="auto"/>
              <w:jc w:val="center"/>
            </w:pPr>
            <w:r/>
            <w:r>
              <w:rPr>
                <w:rFonts w:ascii="Times New Roman" w:hAnsi="Times New Roman" w:cs="Times New Roman" w:eastAsia="Times New Roman"/>
                <w:b/>
                <w:sz w:val="18"/>
              </w:rPr>
              <w:t>Key</w:t>
            </w:r>
          </w:p>
        </w:tc>
        <w:tc>
          <w:tcPr>
            <w:tcW w:type="dxa" w:w="5760"/>
            <w:shd w:val="clear" w:color="auto" w:fill="E7E6E6"/>
          </w:tcPr>
          <w:p>
            <w:pPr>
              <w:keepNext/>
              <w:spacing w:after="20" w:line="240" w:lineRule="auto"/>
              <w:jc w:val="center"/>
            </w:pPr>
            <w:r/>
            <w:r>
              <w:rPr>
                <w:rFonts w:ascii="Times New Roman" w:hAnsi="Times New Roman" w:cs="Times New Roman" w:eastAsia="Times New Roman"/>
                <w:b/>
                <w:sz w:val="18"/>
              </w:rPr>
              <w:t>Iterations (lo, hi, mid → decision)</w:t>
            </w:r>
          </w:p>
        </w:tc>
        <w:tc>
          <w:tcPr>
            <w:tcW w:type="dxa" w:w="2304"/>
            <w:shd w:val="clear" w:color="auto" w:fill="E7E6E6"/>
          </w:tcPr>
          <w:p>
            <w:pPr>
              <w:keepNext/>
              <w:spacing w:after="20" w:line="240" w:lineRule="auto"/>
              <w:jc w:val="center"/>
            </w:pPr>
            <w:r/>
            <w:r>
              <w:rPr>
                <w:rFonts w:ascii="Times New Roman" w:hAnsi="Times New Roman" w:cs="Times New Roman" w:eastAsia="Times New Roman"/>
                <w:b/>
                <w:sz w:val="18"/>
              </w:rPr>
              <w:t>Result</w:t>
            </w:r>
          </w:p>
        </w:tc>
      </w:tr>
      <w:tr>
        <w:trPr>
          <w:cantSplit w:val="true"/>
        </w:trPr>
        <w:tc>
          <w:tcPr>
            <w:tcW w:type="dxa" w:w="1440"/>
          </w:tcPr>
          <w:p>
            <w:pPr>
              <w:keepNext/>
              <w:spacing w:after="20" w:line="240" w:lineRule="auto"/>
            </w:pPr>
            <w:r/>
            <w:r>
              <w:rPr>
                <w:rFonts w:ascii="Times New Roman" w:hAnsi="Times New Roman" w:cs="Times New Roman" w:eastAsia="Times New Roman"/>
                <w:b w:val="0"/>
                <w:sz w:val="18"/>
              </w:rPr>
              <w:t>102</w:t>
            </w:r>
          </w:p>
        </w:tc>
        <w:tc>
          <w:tcPr>
            <w:tcW w:type="dxa" w:w="5760"/>
          </w:tcPr>
          <w:p>
            <w:pPr>
              <w:keepNext/>
              <w:spacing w:after="20" w:line="240" w:lineRule="auto"/>
            </w:pPr>
            <w:r/>
            <w:r>
              <w:rPr>
                <w:rFonts w:ascii="Times New Roman" w:hAnsi="Times New Roman" w:cs="Times New Roman" w:eastAsia="Times New Roman"/>
                <w:b w:val="0"/>
                <w:sz w:val="18"/>
              </w:rPr>
              <w:t>(0,5,2) hit, record, go left → (0,1,0) 101&lt;102, go right → (1,1,1) hit, record, go left</w:t>
            </w:r>
          </w:p>
        </w:tc>
        <w:tc>
          <w:tcPr>
            <w:tcW w:type="dxa" w:w="2304"/>
          </w:tcPr>
          <w:p>
            <w:pPr>
              <w:keepNext/>
              <w:spacing w:after="20" w:line="240" w:lineRule="auto"/>
            </w:pPr>
            <w:r/>
            <w:r>
              <w:rPr>
                <w:rFonts w:ascii="Times New Roman" w:hAnsi="Times New Roman" w:cs="Times New Roman" w:eastAsia="Times New Roman"/>
                <w:b w:val="0"/>
                <w:sz w:val="18"/>
              </w:rPr>
              <w:t>index 1 → (102, O2)</w:t>
            </w:r>
          </w:p>
        </w:tc>
      </w:tr>
      <w:tr>
        <w:trPr>
          <w:cantSplit w:val="true"/>
        </w:trPr>
        <w:tc>
          <w:tcPr>
            <w:tcW w:type="dxa" w:w="1440"/>
          </w:tcPr>
          <w:p>
            <w:pPr>
              <w:keepNext/>
              <w:spacing w:after="20" w:line="240" w:lineRule="auto"/>
            </w:pPr>
            <w:r/>
            <w:r>
              <w:rPr>
                <w:rFonts w:ascii="Times New Roman" w:hAnsi="Times New Roman" w:cs="Times New Roman" w:eastAsia="Times New Roman"/>
                <w:b w:val="0"/>
                <w:sz w:val="18"/>
              </w:rPr>
              <w:t>105</w:t>
            </w:r>
          </w:p>
        </w:tc>
        <w:tc>
          <w:tcPr>
            <w:tcW w:type="dxa" w:w="5760"/>
          </w:tcPr>
          <w:p>
            <w:pPr>
              <w:keepNext/>
              <w:spacing w:after="20" w:line="240" w:lineRule="auto"/>
            </w:pPr>
            <w:r/>
            <w:r>
              <w:rPr>
                <w:rFonts w:ascii="Times New Roman" w:hAnsi="Times New Roman" w:cs="Times New Roman" w:eastAsia="Times New Roman"/>
                <w:b w:val="0"/>
                <w:sz w:val="18"/>
              </w:rPr>
              <w:t>(0,5,2) 102&lt;105, right → (3,5,4) hit, record, left → (3,3,3) 103&lt;105, right</w:t>
            </w:r>
          </w:p>
        </w:tc>
        <w:tc>
          <w:tcPr>
            <w:tcW w:type="dxa" w:w="2304"/>
          </w:tcPr>
          <w:p>
            <w:pPr>
              <w:keepNext/>
              <w:spacing w:after="20" w:line="240" w:lineRule="auto"/>
            </w:pPr>
            <w:r/>
            <w:r>
              <w:rPr>
                <w:rFonts w:ascii="Times New Roman" w:hAnsi="Times New Roman" w:cs="Times New Roman" w:eastAsia="Times New Roman"/>
                <w:b w:val="0"/>
                <w:sz w:val="18"/>
              </w:rPr>
              <w:t>index 4 → (105, O1)</w:t>
            </w:r>
          </w:p>
        </w:tc>
      </w:tr>
      <w:tr>
        <w:trPr>
          <w:cantSplit w:val="true"/>
        </w:trPr>
        <w:tc>
          <w:tcPr>
            <w:tcW w:type="dxa" w:w="1440"/>
          </w:tcPr>
          <w:p>
            <w:pPr>
              <w:keepNext/>
              <w:spacing w:after="20" w:line="240" w:lineRule="auto"/>
            </w:pPr>
            <w:r/>
            <w:r>
              <w:rPr>
                <w:rFonts w:ascii="Times New Roman" w:hAnsi="Times New Roman" w:cs="Times New Roman" w:eastAsia="Times New Roman"/>
                <w:b w:val="0"/>
                <w:sz w:val="18"/>
              </w:rPr>
              <w:t>101</w:t>
            </w:r>
          </w:p>
        </w:tc>
        <w:tc>
          <w:tcPr>
            <w:tcW w:type="dxa" w:w="5760"/>
          </w:tcPr>
          <w:p>
            <w:pPr>
              <w:keepNext/>
              <w:spacing w:after="20" w:line="240" w:lineRule="auto"/>
            </w:pPr>
            <w:r/>
            <w:r>
              <w:rPr>
                <w:rFonts w:ascii="Times New Roman" w:hAnsi="Times New Roman" w:cs="Times New Roman" w:eastAsia="Times New Roman"/>
                <w:b w:val="0"/>
                <w:sz w:val="18"/>
              </w:rPr>
              <w:t>(0,5,2) 102&gt;101, left → (0,1,0) hit, record, left</w:t>
            </w:r>
          </w:p>
        </w:tc>
        <w:tc>
          <w:tcPr>
            <w:tcW w:type="dxa" w:w="2304"/>
          </w:tcPr>
          <w:p>
            <w:pPr>
              <w:keepNext/>
              <w:spacing w:after="20" w:line="240" w:lineRule="auto"/>
            </w:pPr>
            <w:r/>
            <w:r>
              <w:rPr>
                <w:rFonts w:ascii="Times New Roman" w:hAnsi="Times New Roman" w:cs="Times New Roman" w:eastAsia="Times New Roman"/>
                <w:b w:val="0"/>
                <w:sz w:val="18"/>
              </w:rPr>
              <w:t>index 0 → (101, O4)</w:t>
            </w:r>
          </w:p>
        </w:tc>
      </w:tr>
      <w:tr>
        <w:trPr>
          <w:cantSplit w:val="true"/>
        </w:trPr>
        <w:tc>
          <w:tcPr>
            <w:tcW w:type="dxa" w:w="1440"/>
          </w:tcPr>
          <w:p>
            <w:pPr>
              <w:spacing w:after="20" w:line="240" w:lineRule="auto"/>
            </w:pPr>
            <w:r/>
            <w:r>
              <w:rPr>
                <w:rFonts w:ascii="Times New Roman" w:hAnsi="Times New Roman" w:cs="Times New Roman" w:eastAsia="Times New Roman"/>
                <w:b w:val="0"/>
                <w:sz w:val="18"/>
              </w:rPr>
              <w:t>104 (absent)</w:t>
            </w:r>
          </w:p>
        </w:tc>
        <w:tc>
          <w:tcPr>
            <w:tcW w:type="dxa" w:w="5760"/>
          </w:tcPr>
          <w:p>
            <w:pPr>
              <w:spacing w:after="20" w:line="240" w:lineRule="auto"/>
            </w:pPr>
            <w:r/>
            <w:r>
              <w:rPr>
                <w:rFonts w:ascii="Times New Roman" w:hAnsi="Times New Roman" w:cs="Times New Roman" w:eastAsia="Times New Roman"/>
                <w:b w:val="0"/>
                <w:sz w:val="18"/>
              </w:rPr>
              <w:t>(0,5,2) right → (3,5,4) 105&gt;104, left → (3,3,3) 103&lt;104, right</w:t>
            </w:r>
          </w:p>
        </w:tc>
        <w:tc>
          <w:tcPr>
            <w:tcW w:type="dxa" w:w="2304"/>
          </w:tcPr>
          <w:p>
            <w:pPr>
              <w:spacing w:after="20" w:line="240" w:lineRule="auto"/>
            </w:pPr>
            <w:r/>
            <w:r>
              <w:rPr>
                <w:rFonts w:ascii="Times New Roman" w:hAnsi="Times New Roman" w:cs="Times New Roman" w:eastAsia="Times New Roman"/>
                <w:b w:val="0"/>
                <w:sz w:val="18"/>
              </w:rPr>
              <w:t>not found (−1)</w:t>
            </w:r>
          </w:p>
        </w:tc>
      </w:tr>
    </w:tbl>
    <w:p>
      <w:pPr>
        <w:spacing w:after="40"/>
      </w:pPr>
    </w:p>
    <w:p>
      <w:pPr>
        <w:pStyle w:val="Heading1"/>
      </w:pPr>
      <w:r>
        <w:t>6. Implementation Screenshots</w:t>
      </w:r>
    </w:p>
    <w:p>
      <w:pPr>
        <w:keepNext/>
        <w:spacing w:after="40"/>
        <w:jc w:val="center"/>
      </w:pPr>
      <w:r>
        <w:drawing>
          <wp:inline xmlns:a="http://schemas.openxmlformats.org/drawingml/2006/main" xmlns:pic="http://schemas.openxmlformats.org/drawingml/2006/picture">
            <wp:extent cx="5760720" cy="4815016"/>
            <wp:docPr id="1" name="Picture 1"/>
            <wp:cNvGraphicFramePr>
              <a:graphicFrameLocks noChangeAspect="1"/>
            </wp:cNvGraphicFramePr>
            <a:graphic>
              <a:graphicData uri="http://schemas.openxmlformats.org/drawingml/2006/picture">
                <pic:pic>
                  <pic:nvPicPr>
                    <pic:cNvPr id="0" name="m3_code_binary_search.png"/>
                    <pic:cNvPicPr/>
                  </pic:nvPicPr>
                  <pic:blipFill>
                    <a:blip r:embed="rId11"/>
                    <a:stretch>
                      <a:fillRect/>
                    </a:stretch>
                  </pic:blipFill>
                  <pic:spPr>
                    <a:xfrm>
                      <a:off x="0" y="0"/>
                      <a:ext cx="5760720" cy="4815016"/>
                    </a:xfrm>
                    <a:prstGeom prst="rect"/>
                  </pic:spPr>
                </pic:pic>
              </a:graphicData>
            </a:graphic>
          </wp:inline>
        </w:drawing>
      </w:r>
    </w:p>
    <w:p>
      <w:pPr>
        <w:jc w:val="center"/>
      </w:pPr>
      <w:r>
        <w:rPr>
          <w:rFonts w:ascii="Times New Roman" w:hAnsi="Times New Roman" w:cs="Times New Roman" w:eastAsia="Times New Roman"/>
          <w:i/>
          <w:sz w:val="20"/>
        </w:rPr>
        <w:t>Figure 1. Source code: standard and first-occurrence binary search (Source_Code/binary_search.py).</w:t>
      </w:r>
    </w:p>
    <w:p>
      <w:pPr>
        <w:keepNext/>
        <w:spacing w:after="40"/>
        <w:jc w:val="center"/>
      </w:pPr>
      <w:r>
        <w:drawing>
          <wp:inline xmlns:a="http://schemas.openxmlformats.org/drawingml/2006/main" xmlns:pic="http://schemas.openxmlformats.org/drawingml/2006/picture">
            <wp:extent cx="5760720" cy="2214632"/>
            <wp:docPr id="2" name="Picture 2"/>
            <wp:cNvGraphicFramePr>
              <a:graphicFrameLocks noChangeAspect="1"/>
            </wp:cNvGraphicFramePr>
            <a:graphic>
              <a:graphicData uri="http://schemas.openxmlformats.org/drawingml/2006/picture">
                <pic:pic>
                  <pic:nvPicPr>
                    <pic:cNvPr id="0" name="m3_output_search.png"/>
                    <pic:cNvPicPr/>
                  </pic:nvPicPr>
                  <pic:blipFill>
                    <a:blip r:embed="rId12"/>
                    <a:stretch>
                      <a:fillRect/>
                    </a:stretch>
                  </pic:blipFill>
                  <pic:spPr>
                    <a:xfrm>
                      <a:off x="0" y="0"/>
                      <a:ext cx="5760720" cy="2214632"/>
                    </a:xfrm>
                    <a:prstGeom prst="rect"/>
                  </pic:spPr>
                </pic:pic>
              </a:graphicData>
            </a:graphic>
          </wp:inline>
        </w:drawing>
      </w:r>
    </w:p>
    <w:p>
      <w:pPr>
        <w:jc w:val="center"/>
      </w:pPr>
      <w:r>
        <w:rPr>
          <w:rFonts w:ascii="Times New Roman" w:hAnsi="Times New Roman" w:cs="Times New Roman" w:eastAsia="Times New Roman"/>
          <w:i/>
          <w:sz w:val="20"/>
        </w:rPr>
        <w:t>Figure 2. Program output: trace on the sample list (standard vs first-occurrence).</w:t>
      </w:r>
    </w:p>
    <w:p>
      <w:pPr>
        <w:keepNext/>
        <w:spacing w:after="40"/>
        <w:jc w:val="center"/>
      </w:pPr>
      <w:r>
        <w:drawing>
          <wp:inline xmlns:a="http://schemas.openxmlformats.org/drawingml/2006/main" xmlns:pic="http://schemas.openxmlformats.org/drawingml/2006/picture">
            <wp:extent cx="5760720" cy="3545563"/>
            <wp:docPr id="3" name="Picture 3"/>
            <wp:cNvGraphicFramePr>
              <a:graphicFrameLocks noChangeAspect="1"/>
            </wp:cNvGraphicFramePr>
            <a:graphic>
              <a:graphicData uri="http://schemas.openxmlformats.org/drawingml/2006/picture">
                <pic:pic>
                  <pic:nvPicPr>
                    <pic:cNvPr id="0" name="m3_output_analysis.png"/>
                    <pic:cNvPicPr/>
                  </pic:nvPicPr>
                  <pic:blipFill>
                    <a:blip r:embed="rId13"/>
                    <a:stretch>
                      <a:fillRect/>
                    </a:stretch>
                  </pic:blipFill>
                  <pic:spPr>
                    <a:xfrm>
                      <a:off x="0" y="0"/>
                      <a:ext cx="5760720" cy="3545563"/>
                    </a:xfrm>
                    <a:prstGeom prst="rect"/>
                  </pic:spPr>
                </pic:pic>
              </a:graphicData>
            </a:graphic>
          </wp:inline>
        </w:drawing>
      </w:r>
    </w:p>
    <w:p>
      <w:pPr>
        <w:jc w:val="center"/>
      </w:pPr>
      <w:r>
        <w:rPr>
          <w:rFonts w:ascii="Times New Roman" w:hAnsi="Times New Roman" w:cs="Times New Roman" w:eastAsia="Times New Roman"/>
          <w:i/>
          <w:sz w:val="20"/>
        </w:rPr>
        <w:t>Figure 3. Program output: unsorted-data failure, 24 iterations for 10,000,000 orders, steps versus n.</w:t>
      </w:r>
    </w:p>
    <w:p>
      <w:pPr>
        <w:pStyle w:val="Heading1"/>
      </w:pPr>
      <w:r>
        <w:t>7. Experimental Results</w:t>
      </w:r>
    </w:p>
    <w:p>
      <w:pPr>
        <w:keepNext/>
        <w:spacing w:after="40"/>
        <w:jc w:val="center"/>
      </w:pPr>
      <w:r>
        <w:drawing>
          <wp:inline xmlns:a="http://schemas.openxmlformats.org/drawingml/2006/main" xmlns:pic="http://schemas.openxmlformats.org/drawingml/2006/picture">
            <wp:extent cx="4389120" cy="2763520"/>
            <wp:docPr id="4" name="Picture 4"/>
            <wp:cNvGraphicFramePr>
              <a:graphicFrameLocks noChangeAspect="1"/>
            </wp:cNvGraphicFramePr>
            <a:graphic>
              <a:graphicData uri="http://schemas.openxmlformats.org/drawingml/2006/picture">
                <pic:pic>
                  <pic:nvPicPr>
                    <pic:cNvPr id="0" name="m3_binary_search_graph.png"/>
                    <pic:cNvPicPr/>
                  </pic:nvPicPr>
                  <pic:blipFill>
                    <a:blip r:embed="rId14"/>
                    <a:stretch>
                      <a:fillRect/>
                    </a:stretch>
                  </pic:blipFill>
                  <pic:spPr>
                    <a:xfrm>
                      <a:off x="0" y="0"/>
                      <a:ext cx="4389120" cy="2763520"/>
                    </a:xfrm>
                    <a:prstGeom prst="rect"/>
                  </pic:spPr>
                </pic:pic>
              </a:graphicData>
            </a:graphic>
          </wp:inline>
        </w:drawing>
      </w:r>
    </w:p>
    <w:p>
      <w:pPr>
        <w:jc w:val="center"/>
      </w:pPr>
      <w:r>
        <w:rPr>
          <w:rFonts w:ascii="Times New Roman" w:hAnsi="Times New Roman" w:cs="Times New Roman" w:eastAsia="Times New Roman"/>
          <w:i/>
          <w:sz w:val="20"/>
        </w:rPr>
        <w:t>Figure 4. Comparisons versus n: ⌊lg n⌋+1 for binary search against n for linear search.</w:t>
      </w:r>
    </w:p>
    <w:p>
      <w:r>
        <w:rPr>
          <w:rFonts w:ascii="Times New Roman" w:hAnsi="Times New Roman" w:cs="Times New Roman" w:eastAsia="Times New Roman"/>
          <w:i w:val="0"/>
        </w:rPr>
        <w:t>Measured average lookup in a list of 1,000,000 orders (pure Python, duplicates present): binary search 16.2 microseconds, linear scan 24.45 milliseconds (about 1,509 times slower).</w:t>
      </w:r>
    </w:p>
    <w:p>
      <w:pPr>
        <w:pStyle w:val="Heading1"/>
      </w:pPr>
      <w:r>
        <w:t>8. Limitations, Trade-offs and Recommendation</w:t>
      </w:r>
    </w:p>
    <w:p>
      <w:pPr>
        <w:pStyle w:val="ListBullet"/>
        <w:spacing w:after="40"/>
      </w:pPr>
      <w:r>
        <w:rPr>
          <w:rFonts w:ascii="Times New Roman" w:hAnsi="Times New Roman" w:cs="Times New Roman" w:eastAsia="Times New Roman"/>
        </w:rPr>
        <w:t>Trade-off: O(log n) lookup and O(1) memory need a sorted static array; inserting a new order costs O(n) (or a re-merge).</w:t>
      </w:r>
    </w:p>
    <w:p>
      <w:pPr>
        <w:pStyle w:val="ListBullet"/>
        <w:spacing w:after="40"/>
      </w:pPr>
      <w:r>
        <w:rPr>
          <w:rFonts w:ascii="Times New Roman" w:hAnsi="Times New Roman" w:cs="Times New Roman" w:eastAsia="Times New Roman"/>
        </w:rPr>
        <w:t>Orders that arrive after the nightly consolidation should be kept in a small separate sorted buffer and searched first, then merged at night.</w:t>
      </w:r>
    </w:p>
    <w:p>
      <w:pPr>
        <w:pStyle w:val="ListBullet"/>
        <w:spacing w:after="40"/>
      </w:pPr>
      <w:r>
        <w:rPr>
          <w:rFonts w:ascii="Times New Roman" w:hAnsi="Times New Roman" w:cs="Times New Roman" w:eastAsia="Times New Roman"/>
        </w:rPr>
        <w:t>Condition to change: if lookups are by order ID with continuous inserts, use a hash index or a B-tree instead of a sorted array.</w:t>
      </w:r>
    </w:p>
    <w:sectPr w:rsidR="00FC693F" w:rsidRPr="0006063C" w:rsidSect="00034616">
      <w:headerReference w:type="default" r:id="rId9"/>
      <w:footerReference w:type="default" r:id="rId10"/>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19"/>
      </w:rPr>
      <w:t xml:space="preserve">Page </w:t>
    </w:r>
    <w:r>
      <w:rPr>
        <w:rFonts w:ascii="Times New Roman" w:hAnsi="Times New Roman" w:cs="Times New Roman" w:eastAsia="Times New Roman"/>
        <w:sz w:val="19"/>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s="Times New Roman" w:eastAsia="Times New Roman"/>
        <w:i/>
        <w:sz w:val="19"/>
      </w:rPr>
      <w:t>CSA06 CO3 Case Study  |  Shaik Shahid (192424311)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