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with Footnotes and Endnotes</w:t>
      </w:r>
    </w:p>
    <w:p>
      <w:r>
        <w:t>This is paragraph one with first footnote</w:t>
      </w:r>
      <w:r>
        <w:t xml:space="preserve"> [FN2] </w:t>
      </w:r>
      <w:r>
        <w:t>and continues.</w:t>
      </w:r>
    </w:p>
    <w:p>
      <w:r>
        <w:t xml:space="preserve">This is paragraph two with second footnote </w:t>
      </w:r>
      <w:r>
        <w:t>[FN4]</w:t>
      </w:r>
      <w:r>
        <w:t xml:space="preserve"> and also same footnote 2 again </w:t>
      </w:r>
      <w:r>
        <w:t>[FN2_AGAIN]</w:t>
      </w:r>
      <w:r>
        <w:t>.</w:t>
      </w:r>
    </w:p>
    <w:p>
      <w:r>
        <w:t xml:space="preserve">Third footnote near heading </w:t>
      </w:r>
      <w:r>
        <w:t>[FN9]</w:t>
      </w:r>
      <w:r>
        <w:t>.</w:t>
      </w:r>
    </w:p>
    <w:p>
      <w:pPr>
        <w:pStyle w:val="Heading2"/>
      </w:pPr>
      <w:r>
        <w:t>Section with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Cell A1 with footnote </w:t>
            </w:r>
            <w:r>
              <w:t xml:space="preserve"> [FN9_CELL]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  <w:tr>
        <w:tc>
          <w:tcPr>
            <w:tcW w:type="dxa" w:w="4320"/>
          </w:tcPr>
          <w:p>
            <w:r>
              <w:t>Cell A2</w:t>
            </w:r>
          </w:p>
        </w:tc>
        <w:tc>
          <w:tcPr>
            <w:tcW w:type="dxa" w:w="4320"/>
          </w:tcPr>
          <w:p>
            <w:r>
              <w:t>Cell B2</w:t>
            </w:r>
          </w:p>
        </w:tc>
      </w:tr>
    </w:tbl>
    <w:p>
      <w:r>
        <w:t xml:space="preserve">Paragraph with endnote one </w:t>
      </w:r>
      <w:r>
        <w:t>[EN1]</w:t>
      </w:r>
      <w:r>
        <w:t>.</w:t>
      </w:r>
    </w:p>
    <w:p>
      <w:r>
        <w:t xml:space="preserve">Paragraph with endnote two </w:t>
      </w:r>
      <w:r>
        <w:t>[EN5]</w:t>
      </w:r>
      <w:r>
        <w:t xml:space="preserve"> and again endnote one </w:t>
      </w:r>
      <w:r>
        <w:t>[EN1_AGAIN]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