
<file path=[Content_Types].xml><?xml version="1.0" encoding="utf-8"?>
<Types xmlns="http://schemas.openxmlformats.org/package/2006/content-types">
  <Default Extension="rels" Type="application/vnd.openxmlformats-package.relationships+xml"/>
  <Default Extension="xml" Type="application/xml"/>
  <Override PartName="/word/document.xml" Type="application/vnd.openxmlformats-officedocument.wordprocessingml.document.main+xml"/>
  <Override PartName="/word/styles.xml" 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Test 1: Simple decimal tab -->
    <w:p>
      <w:pPr>
        <w:tabs>
          <w:tab w:val="decimal" w:pos="2880"/>
        </w:tabs>
      </w:pPr>
      <w:r>
        <w:t>3.14</w:t>
      </w:r>
      <w:r>
        <w:tab/>
      </w:r>
      <w:r>
        <w:t>2.7</w:t>
      </w:r>
    </w:p>
    <!-- Test 2: Longer decimal numbers -->
    <w:p>
      <w:pPr>
        <w:tabs>
          <w:tab w:val="decimal" w:pos="3600"/>
        </w:tabs>
      </w:pPr>
      <w:r>
        <w:t>123.456</w:t>
      </w:r>
      <w:r>
        <w:tab/>
      </w:r>
      <w:r>
        <w:t>9.5</w:t>
      </w:r>
    </w:p>
    <!-- Test 3: Decimal point in separately formatted run (bold, larger font) -->
    <w:p>
      <w:pPr>
        <w:tabs>
          <w:tab w:val="decimal" w:pos="2880"/>
        </w:tabs>
      </w:pPr>
      <w:r>
        <w:t>12</w:t>
      </w:r>
      <w:r>
        <w:rPr>
          <w:b/>
          <w:sz w:val="36"/>
        </w:rPr>
        <w:t>.</w:t>
      </w:r>
      <w:r>
        <w:t>7</w:t>
      </w:r>
      <w:r>
        <w:tab/>
      </w:r>
      <w:r>
        <w:t>3.14159</w:t>
      </w:r>
    </w:p>
    <!-- Test 4: Negative decimal -->
    <w:p>
      <w:pPr>
        <w:tabs>
          <w:tab w:val="decimal" w:pos="2880"/>
        </w:tabs>
      </w:pPr>
      <w:r>
        <w:t>-12.34</w:t>
      </w:r>
      <w:r>
        <w:tab/>
      </w:r>
      <w:r>
        <w:t>-0.5</w:t>
      </w:r>
    </w:p>
    <!-- Test 5: Decimal with dot leader -->
    <w:p>
      <w:pPr>
        <w:tabs>
          <w:tab w:val="decimal" w:pos="5000" w:leader="dot"/>
        </w:tabs>
      </w:pPr>
      <w:r>
        <w:t>Total</w:t>
      </w:r>
      <w:r>
        <w:tab/>
      </w:r>
      <w:r>
        <w:t>123.45</w:t>
      </w:r>
    </w:p>
    <!-- Test 6: Multiple decimal tabs in one paragraph -->
    <w:p>
      <w:pPr>
        <w:tabs>
          <w:tab w:val="decimal" w:pos="2000"/>
          <w:tab w:val="decimal" w:pos="4000"/>
        </w:tabs>
      </w:pPr>
      <w:r>
        <w:t>1.5</w:t>
      </w:r>
      <w:r>
        <w:tab/>
      </w:r>
      <w:r>
        <w:t>2.75</w:t>
      </w:r>
      <w:r>
        <w:tab/>
      </w:r>
      <w:r>
        <w:t>3.14159</w:t>
      </w:r>
    </w:p>
    <!-- Test 7: Decimal point in colored run -->
    <w:p>
      <w:pPr>
        <w:tabs>
          <w:tab w:val="decimal" w:pos="2880"/>
        </w:tabs>
      </w:pPr>
      <w:r>
        <w:t>Price</w:t>
      </w:r>
      <w:r>
        <w:tab/>
      </w:r>
      <w:r>
        <w:t>12</w:t>
      </w:r>
      <w:r>
        <w:rPr>
          <w:color w:val="FF0000"/>
        </w:rPr>
        <w:t>.</w:t>
      </w:r>
      <w:r>
        <w:t>99</w:t>
      </w:r>
    </w:p>
    <!-- Test 8: Decimal with underscore leader -->
    <w:p>
      <w:pPr>
        <w:tabs>
          <w:tab w:val="decimal" w:pos="5000" w:leader="underscore"/>
        </w:tabs>
      </w:pPr>
      <w:r>
        <w:t>Amount</w:t>
      </w:r>
      <w:r>
        <w:tab/>
      </w:r>
      <w:r>
        <w:t>45.67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