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7BC3D1B" wp14:paraId="25B1C44B" wp14:textId="464057FA">
      <w:pPr>
        <w:pStyle w:val="Heading1"/>
        <w:spacing w:before="322" w:beforeAutospacing="off" w:after="322" w:afterAutospacing="off"/>
      </w:pPr>
      <w:r w:rsidRPr="47BC3D1B" w:rsidR="125A3B9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Car Insurance Premium Calculator – Approach &amp; Workflow</w:t>
      </w:r>
    </w:p>
    <w:p xmlns:wp14="http://schemas.microsoft.com/office/word/2010/wordml" w:rsidP="47BC3D1B" wp14:paraId="6F3DA5D2" wp14:textId="1122B55A">
      <w:pPr>
        <w:pStyle w:val="Heading2"/>
        <w:spacing w:before="299" w:beforeAutospacing="off" w:after="299" w:afterAutospacing="off"/>
      </w:pPr>
      <w:r w:rsidRPr="47BC3D1B" w:rsidR="125A3B9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 Approach Overview</w:t>
      </w:r>
    </w:p>
    <w:p xmlns:wp14="http://schemas.microsoft.com/office/word/2010/wordml" w:rsidP="47BC3D1B" wp14:paraId="048F9FEE" wp14:textId="135F82B2">
      <w:pPr>
        <w:spacing w:before="240" w:beforeAutospacing="off" w:after="240" w:afterAutospacing="off"/>
      </w:pPr>
      <w:r w:rsidRPr="47BC3D1B" w:rsidR="125A3B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approach calculates car insurance premiums using </w:t>
      </w:r>
      <w:r w:rsidRPr="47BC3D1B" w:rsidR="125A3B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user-provided vehicle details instead of a registration number</w:t>
      </w:r>
      <w:r w:rsidRPr="47BC3D1B" w:rsidR="125A3B94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  <w:r>
        <w:br/>
      </w:r>
      <w:r w:rsidRPr="47BC3D1B" w:rsidR="125A3B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system maps the entered inputs to a vehicle profile and uses standardized insurance rules along with insurer pricing engines to generate an estimated premium.</w:t>
      </w:r>
    </w:p>
    <w:p xmlns:wp14="http://schemas.microsoft.com/office/word/2010/wordml" w:rsidP="47BC3D1B" wp14:paraId="56553A6C" wp14:textId="49DA4342">
      <w:pPr>
        <w:spacing w:before="240" w:beforeAutospacing="off" w:after="240" w:afterAutospacing="off"/>
      </w:pPr>
      <w:r w:rsidRPr="47BC3D1B" w:rsidR="125A3B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Aggregators such as </w:t>
      </w:r>
      <w:r w:rsidRPr="47BC3D1B" w:rsidR="3BD8831E">
        <w:rPr>
          <w:rFonts w:ascii="Aptos" w:hAnsi="Aptos" w:eastAsia="Aptos" w:cs="Aptos"/>
          <w:noProof w:val="0"/>
          <w:sz w:val="24"/>
          <w:szCs w:val="24"/>
          <w:lang w:val="en-US"/>
        </w:rPr>
        <w:t>Policy bazaar</w:t>
      </w:r>
      <w:r w:rsidRPr="47BC3D1B" w:rsidR="125A3B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follow this model to provide quick premium comparisons without requiring full vehicle identification.</w:t>
      </w:r>
    </w:p>
    <w:p xmlns:wp14="http://schemas.microsoft.com/office/word/2010/wordml" wp14:paraId="332F682B" wp14:textId="3843279E"/>
    <w:p xmlns:wp14="http://schemas.microsoft.com/office/word/2010/wordml" w:rsidP="47BC3D1B" wp14:paraId="023A04E4" wp14:textId="1D30F5C0">
      <w:pPr>
        <w:pStyle w:val="Heading2"/>
        <w:spacing w:before="299" w:beforeAutospacing="off" w:after="299" w:afterAutospacing="off"/>
      </w:pPr>
      <w:r w:rsidRPr="47BC3D1B" w:rsidR="125A3B9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2. How the Calculator Works</w:t>
      </w:r>
    </w:p>
    <w:p xmlns:wp14="http://schemas.microsoft.com/office/word/2010/wordml" w:rsidP="47BC3D1B" wp14:paraId="577504E6" wp14:textId="69403CEA">
      <w:pPr>
        <w:spacing w:before="240" w:beforeAutospacing="off" w:after="240" w:afterAutospacing="off"/>
      </w:pPr>
      <w:r w:rsidRPr="47BC3D1B" w:rsidR="125A3B94">
        <w:rPr>
          <w:rFonts w:ascii="Aptos" w:hAnsi="Aptos" w:eastAsia="Aptos" w:cs="Aptos"/>
          <w:noProof w:val="0"/>
          <w:sz w:val="24"/>
          <w:szCs w:val="24"/>
          <w:lang w:val="en-US"/>
        </w:rPr>
        <w:t>A car insurance premium calculator determines the estimated premium based on key vehicle and user-specific parameters. The major inputs include:</w:t>
      </w:r>
    </w:p>
    <w:p xmlns:wp14="http://schemas.microsoft.com/office/word/2010/wordml" w:rsidP="47BC3D1B" wp14:paraId="265FD7BF" wp14:textId="77FD8F7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BC3D1B" w:rsidR="125A3B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Make, Model, and Variant </w:t>
      </w:r>
    </w:p>
    <w:p xmlns:wp14="http://schemas.microsoft.com/office/word/2010/wordml" w:rsidP="47BC3D1B" wp14:paraId="2B696FD7" wp14:textId="593E3FF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BC3D1B" w:rsidR="125A3B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Fuel Type </w:t>
      </w:r>
    </w:p>
    <w:p xmlns:wp14="http://schemas.microsoft.com/office/word/2010/wordml" w:rsidP="47BC3D1B" wp14:paraId="48D078A7" wp14:textId="22C66FA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BC3D1B" w:rsidR="125A3B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Year of Purchase </w:t>
      </w:r>
    </w:p>
    <w:p xmlns:wp14="http://schemas.microsoft.com/office/word/2010/wordml" w:rsidP="47BC3D1B" wp14:paraId="5F9A10A2" wp14:textId="0F2F3CE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BC3D1B" w:rsidR="125A3B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RTO (Registration Location) </w:t>
      </w:r>
    </w:p>
    <w:p xmlns:wp14="http://schemas.microsoft.com/office/word/2010/wordml" w:rsidP="47BC3D1B" wp14:paraId="472D19CC" wp14:textId="07E220E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BC3D1B" w:rsidR="125A3B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Previous Claim History (NCB) </w:t>
      </w:r>
    </w:p>
    <w:p xmlns:wp14="http://schemas.microsoft.com/office/word/2010/wordml" w:rsidP="47BC3D1B" wp14:paraId="4032AB34" wp14:textId="32B4731D">
      <w:pPr>
        <w:spacing w:before="240" w:beforeAutospacing="off" w:after="240" w:afterAutospacing="off"/>
      </w:pPr>
      <w:r w:rsidRPr="47BC3D1B" w:rsidR="125A3B94">
        <w:rPr>
          <w:rFonts w:ascii="Aptos" w:hAnsi="Aptos" w:eastAsia="Aptos" w:cs="Aptos"/>
          <w:noProof w:val="0"/>
          <w:sz w:val="24"/>
          <w:szCs w:val="24"/>
          <w:lang w:val="en-US"/>
        </w:rPr>
        <w:t>These inputs are used to compute the Insured Declared Value (IDV) and generate premium estimates.</w:t>
      </w:r>
    </w:p>
    <w:p xmlns:wp14="http://schemas.microsoft.com/office/word/2010/wordml" wp14:paraId="0F002FE3" wp14:textId="19F98D79"/>
    <w:p xmlns:wp14="http://schemas.microsoft.com/office/word/2010/wordml" w:rsidP="47BC3D1B" wp14:paraId="735BDDDE" wp14:textId="00468019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</w:p>
    <w:p xmlns:wp14="http://schemas.microsoft.com/office/word/2010/wordml" w:rsidP="47BC3D1B" wp14:paraId="04322E2C" wp14:textId="1DDBDCB9">
      <w:pPr>
        <w:pStyle w:val="Heading2"/>
        <w:spacing w:before="299" w:beforeAutospacing="off" w:after="299" w:afterAutospacing="off"/>
      </w:pPr>
      <w:r w:rsidRPr="47BC3D1B" w:rsidR="125A3B9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3. Step-by-Step Workflow</w:t>
      </w:r>
    </w:p>
    <w:p xmlns:wp14="http://schemas.microsoft.com/office/word/2010/wordml" w:rsidP="47BC3D1B" wp14:paraId="3DC00CE8" wp14:textId="35481DC2">
      <w:pPr>
        <w:pStyle w:val="Heading3"/>
        <w:spacing w:before="281" w:beforeAutospacing="off" w:after="281" w:afterAutospacing="off"/>
      </w:pPr>
      <w:r w:rsidRPr="47BC3D1B" w:rsidR="125A3B9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1: Access Calculator Page</w:t>
      </w:r>
    </w:p>
    <w:p xmlns:wp14="http://schemas.microsoft.com/office/word/2010/wordml" w:rsidP="47BC3D1B" wp14:paraId="4194D210" wp14:textId="5B08D2DD">
      <w:pPr>
        <w:spacing w:before="240" w:beforeAutospacing="off" w:after="240" w:afterAutospacing="off"/>
      </w:pPr>
      <w:r w:rsidRPr="47BC3D1B" w:rsidR="125A3B94">
        <w:rPr>
          <w:rFonts w:ascii="Aptos" w:hAnsi="Aptos" w:eastAsia="Aptos" w:cs="Aptos"/>
          <w:noProof w:val="0"/>
          <w:sz w:val="24"/>
          <w:szCs w:val="24"/>
          <w:lang w:val="en-US"/>
        </w:rPr>
        <w:t>The user navigates to the car insurance calculator interface.</w:t>
      </w:r>
      <w:r>
        <w:br/>
      </w:r>
      <w:r w:rsidRPr="47BC3D1B" w:rsidR="125A3B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system initializes input fields required for premium calculation.</w:t>
      </w:r>
    </w:p>
    <w:p xmlns:wp14="http://schemas.microsoft.com/office/word/2010/wordml" w:rsidP="47BC3D1B" wp14:paraId="1C4A1E9C" wp14:textId="58D8B86C">
      <w:pPr>
        <w:pStyle w:val="Normal"/>
        <w:spacing w:before="240" w:beforeAutospacing="off" w:after="240" w:afterAutospacing="off"/>
      </w:pPr>
      <w:r w:rsidR="57909526">
        <w:drawing>
          <wp:inline xmlns:wp14="http://schemas.microsoft.com/office/word/2010/wordprocessingDrawing" wp14:editId="286370F6" wp14:anchorId="0A72C3DE">
            <wp:extent cx="4181475" cy="457200"/>
            <wp:effectExtent l="0" t="0" r="0" b="0"/>
            <wp:docPr id="17673596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7359671" name="Picture 1767359671"/>
                    <pic:cNvPicPr/>
                  </pic:nvPicPr>
                  <pic:blipFill>
                    <a:blip xmlns:r="http://schemas.openxmlformats.org/officeDocument/2006/relationships" r:embed="rId8802058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226F97D7" wp14:textId="0A209932"/>
    <w:p xmlns:wp14="http://schemas.microsoft.com/office/word/2010/wordml" w:rsidP="47BC3D1B" wp14:paraId="78E81FAB" wp14:textId="11D5F2C5">
      <w:pPr>
        <w:pStyle w:val="Heading3"/>
        <w:spacing w:before="281" w:beforeAutospacing="off" w:after="281" w:afterAutospacing="off"/>
      </w:pPr>
      <w:r w:rsidRPr="47BC3D1B" w:rsidR="125A3B9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2: Enter Vehicle Details</w:t>
      </w:r>
    </w:p>
    <w:p xmlns:wp14="http://schemas.microsoft.com/office/word/2010/wordml" w:rsidP="47BC3D1B" wp14:paraId="0E9E02E4" wp14:textId="3390552B">
      <w:pPr>
        <w:spacing w:before="240" w:beforeAutospacing="off" w:after="240" w:afterAutospacing="off"/>
      </w:pPr>
      <w:r w:rsidRPr="47BC3D1B" w:rsidR="125A3B94">
        <w:rPr>
          <w:rFonts w:ascii="Aptos" w:hAnsi="Aptos" w:eastAsia="Aptos" w:cs="Aptos"/>
          <w:noProof w:val="0"/>
          <w:sz w:val="24"/>
          <w:szCs w:val="24"/>
          <w:lang w:val="en-US"/>
        </w:rPr>
        <w:t>The user provides:</w:t>
      </w:r>
    </w:p>
    <w:p xmlns:wp14="http://schemas.microsoft.com/office/word/2010/wordml" w:rsidP="47BC3D1B" wp14:paraId="0303F406" wp14:textId="264209F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BC3D1B" w:rsidR="125A3B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Car make </w:t>
      </w:r>
    </w:p>
    <w:p xmlns:wp14="http://schemas.microsoft.com/office/word/2010/wordml" w:rsidP="47BC3D1B" wp14:paraId="47E3AC2A" wp14:textId="551C64E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BC3D1B" w:rsidR="125A3B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Model </w:t>
      </w:r>
    </w:p>
    <w:p xmlns:wp14="http://schemas.microsoft.com/office/word/2010/wordml" w:rsidP="47BC3D1B" wp14:paraId="6BE8859C" wp14:textId="1E41E45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BC3D1B" w:rsidR="125A3B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Variant </w:t>
      </w:r>
    </w:p>
    <w:p xmlns:wp14="http://schemas.microsoft.com/office/word/2010/wordml" w:rsidP="47BC3D1B" wp14:paraId="44DF7361" wp14:textId="1CE4741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BC3D1B" w:rsidR="125A3B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Fuel type </w:t>
      </w:r>
    </w:p>
    <w:p xmlns:wp14="http://schemas.microsoft.com/office/word/2010/wordml" w:rsidP="47BC3D1B" wp14:paraId="40E43B71" wp14:textId="3BD4D32F">
      <w:pPr>
        <w:spacing w:before="240" w:beforeAutospacing="off" w:after="240" w:afterAutospacing="off"/>
      </w:pPr>
      <w:r w:rsidRPr="47BC3D1B" w:rsidR="125A3B94">
        <w:rPr>
          <w:rFonts w:ascii="Aptos" w:hAnsi="Aptos" w:eastAsia="Aptos" w:cs="Aptos"/>
          <w:noProof w:val="0"/>
          <w:sz w:val="24"/>
          <w:szCs w:val="24"/>
          <w:lang w:val="en-US"/>
        </w:rPr>
        <w:t>These details form the base vehicle profile used for further processing.</w:t>
      </w:r>
    </w:p>
    <w:p xmlns:wp14="http://schemas.microsoft.com/office/word/2010/wordml" w:rsidP="47BC3D1B" wp14:paraId="2DB82C73" wp14:textId="2DF64BBE">
      <w:pPr>
        <w:pStyle w:val="Normal"/>
        <w:spacing w:before="240" w:beforeAutospacing="off" w:after="240" w:afterAutospacing="off"/>
      </w:pPr>
      <w:r w:rsidR="4D6B26E6">
        <w:drawing>
          <wp:inline xmlns:wp14="http://schemas.microsoft.com/office/word/2010/wordprocessingDrawing" wp14:editId="0E72B204" wp14:anchorId="317AEB96">
            <wp:extent cx="2444551" cy="1675488"/>
            <wp:effectExtent l="0" t="0" r="0" b="0"/>
            <wp:docPr id="2176308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7630848" name="Picture 217630848"/>
                    <pic:cNvPicPr/>
                  </pic:nvPicPr>
                  <pic:blipFill>
                    <a:blip xmlns:r="http://schemas.openxmlformats.org/officeDocument/2006/relationships" r:embed="rId16223185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44551" cy="1675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D6B26E6">
        <w:drawing>
          <wp:inline xmlns:wp14="http://schemas.microsoft.com/office/word/2010/wordprocessingDrawing" wp14:editId="03DCC54A" wp14:anchorId="51F021E4">
            <wp:extent cx="3266017" cy="1636991"/>
            <wp:effectExtent l="0" t="0" r="0" b="0"/>
            <wp:docPr id="14230264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3026407" name="Picture 1423026407"/>
                    <pic:cNvPicPr/>
                  </pic:nvPicPr>
                  <pic:blipFill>
                    <a:blip xmlns:r="http://schemas.openxmlformats.org/officeDocument/2006/relationships" r:embed="rId21080025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66017" cy="1636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7BC3D1B" wp14:paraId="5C17E364" wp14:textId="33F3363E">
      <w:pPr>
        <w:pStyle w:val="Normal"/>
        <w:spacing w:before="240" w:beforeAutospacing="off" w:after="240" w:afterAutospacing="off"/>
      </w:pPr>
      <w:r w:rsidR="535A03AD">
        <w:drawing>
          <wp:inline xmlns:wp14="http://schemas.microsoft.com/office/word/2010/wordprocessingDrawing" wp14:editId="1D60F20E" wp14:anchorId="3AD4C7EB">
            <wp:extent cx="2388205" cy="1648894"/>
            <wp:effectExtent l="0" t="0" r="0" b="0"/>
            <wp:docPr id="21403487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40348761" name="Picture 2140348761"/>
                    <pic:cNvPicPr/>
                  </pic:nvPicPr>
                  <pic:blipFill>
                    <a:blip xmlns:r="http://schemas.openxmlformats.org/officeDocument/2006/relationships" r:embed="rId9640671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88205" cy="1648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E97B777">
        <w:drawing>
          <wp:inline xmlns:wp14="http://schemas.microsoft.com/office/word/2010/wordprocessingDrawing" wp14:editId="2D7A0C9E" wp14:anchorId="47F37CD4">
            <wp:extent cx="3248510" cy="1671108"/>
            <wp:effectExtent l="0" t="0" r="0" b="0"/>
            <wp:docPr id="20669887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6988718" name="Picture 2066988718"/>
                    <pic:cNvPicPr/>
                  </pic:nvPicPr>
                  <pic:blipFill>
                    <a:blip xmlns:r="http://schemas.openxmlformats.org/officeDocument/2006/relationships" r:embed="rId8190837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48510" cy="1671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00D6F7AB" wp14:textId="05452EC0"/>
    <w:p xmlns:wp14="http://schemas.microsoft.com/office/word/2010/wordml" w:rsidP="47BC3D1B" wp14:paraId="30EA20E2" wp14:textId="6408FBA6">
      <w:pPr>
        <w:pStyle w:val="Heading3"/>
        <w:spacing w:before="281" w:beforeAutospacing="off" w:after="281" w:afterAutospacing="off"/>
      </w:pPr>
      <w:r w:rsidRPr="47BC3D1B" w:rsidR="125A3B9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3: Select RTO Location</w:t>
      </w:r>
    </w:p>
    <w:p xmlns:wp14="http://schemas.microsoft.com/office/word/2010/wordml" w:rsidP="47BC3D1B" wp14:paraId="3981CDC8" wp14:textId="0367A6C0">
      <w:pPr>
        <w:spacing w:before="240" w:beforeAutospacing="off" w:after="240" w:afterAutospacing="off"/>
      </w:pPr>
      <w:r w:rsidRPr="47BC3D1B" w:rsidR="125A3B94">
        <w:rPr>
          <w:rFonts w:ascii="Aptos" w:hAnsi="Aptos" w:eastAsia="Aptos" w:cs="Aptos"/>
          <w:noProof w:val="0"/>
          <w:sz w:val="24"/>
          <w:szCs w:val="24"/>
          <w:lang w:val="en-US"/>
        </w:rPr>
        <w:t>The user selects the city or region where the vehicle is registered.</w:t>
      </w:r>
      <w:r>
        <w:br/>
      </w:r>
      <w:r w:rsidRPr="47BC3D1B" w:rsidR="125A3B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This input is used to determine location-based risk and pricing variations.</w:t>
      </w:r>
    </w:p>
    <w:p xmlns:wp14="http://schemas.microsoft.com/office/word/2010/wordml" w:rsidP="47BC3D1B" wp14:paraId="31557870" wp14:textId="75F96222">
      <w:pPr>
        <w:pStyle w:val="Normal"/>
        <w:spacing w:before="240" w:beforeAutospacing="off" w:after="240" w:afterAutospacing="off"/>
      </w:pPr>
    </w:p>
    <w:p xmlns:wp14="http://schemas.microsoft.com/office/word/2010/wordml" w:rsidP="47BC3D1B" wp14:paraId="408A41E6" wp14:textId="47CD750A">
      <w:pPr>
        <w:pStyle w:val="Normal"/>
      </w:pPr>
      <w:r w:rsidR="174A2CEC">
        <w:drawing>
          <wp:inline xmlns:wp14="http://schemas.microsoft.com/office/word/2010/wordprocessingDrawing" wp14:editId="0B33A242" wp14:anchorId="3E06C5C4">
            <wp:extent cx="5816600" cy="2905384"/>
            <wp:effectExtent l="0" t="0" r="0" b="0"/>
            <wp:docPr id="15445033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6846228" name="Picture 1466846228"/>
                    <pic:cNvPicPr/>
                  </pic:nvPicPr>
                  <pic:blipFill>
                    <a:blip xmlns:r="http://schemas.openxmlformats.org/officeDocument/2006/relationships" r:embed="rId1340902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16600" cy="2905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7BC3D1B" wp14:paraId="2851C6E9" wp14:textId="4484BD59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</w:p>
    <w:p xmlns:wp14="http://schemas.microsoft.com/office/word/2010/wordml" w:rsidP="47BC3D1B" wp14:paraId="2D6082FF" wp14:textId="271E6BF1">
      <w:pPr>
        <w:pStyle w:val="Heading3"/>
        <w:spacing w:before="281" w:beforeAutospacing="off" w:after="281" w:afterAutospacing="off"/>
      </w:pPr>
      <w:r w:rsidRPr="47BC3D1B" w:rsidR="125A3B9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4: Select Year of Purchase</w:t>
      </w:r>
    </w:p>
    <w:p xmlns:wp14="http://schemas.microsoft.com/office/word/2010/wordml" w:rsidP="47BC3D1B" wp14:paraId="1661E287" wp14:textId="00833A43">
      <w:pPr>
        <w:spacing w:before="240" w:beforeAutospacing="off" w:after="240" w:afterAutospacing="off"/>
      </w:pPr>
      <w:r w:rsidRPr="47BC3D1B" w:rsidR="125A3B94">
        <w:rPr>
          <w:rFonts w:ascii="Aptos" w:hAnsi="Aptos" w:eastAsia="Aptos" w:cs="Aptos"/>
          <w:noProof w:val="0"/>
          <w:sz w:val="24"/>
          <w:szCs w:val="24"/>
          <w:lang w:val="en-US"/>
        </w:rPr>
        <w:t>The user selects the year in which the vehicle was purchased.</w:t>
      </w:r>
      <w:r>
        <w:br/>
      </w:r>
      <w:r w:rsidRPr="47BC3D1B" w:rsidR="125A3B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This is used to calculate the vehicle’s age and apply depreciation.</w:t>
      </w:r>
    </w:p>
    <w:p xmlns:wp14="http://schemas.microsoft.com/office/word/2010/wordml" w:rsidP="47BC3D1B" wp14:paraId="0AFBEAF2" wp14:textId="17286F4F">
      <w:pPr>
        <w:pStyle w:val="Normal"/>
      </w:pPr>
      <w:r w:rsidR="33A0221A">
        <w:drawing>
          <wp:inline xmlns:wp14="http://schemas.microsoft.com/office/word/2010/wordprocessingDrawing" wp14:editId="7542C69E" wp14:anchorId="3FE847A6">
            <wp:extent cx="6072203" cy="2512981"/>
            <wp:effectExtent l="0" t="0" r="0" b="0"/>
            <wp:docPr id="19465963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8849007" name="Picture 348849007"/>
                    <pic:cNvPicPr/>
                  </pic:nvPicPr>
                  <pic:blipFill>
                    <a:blip xmlns:r="http://schemas.openxmlformats.org/officeDocument/2006/relationships" r:embed="rId11045887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72203" cy="2512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7BC3D1B" wp14:paraId="03E333C3" wp14:textId="3D0BB3CD">
      <w:pPr>
        <w:pStyle w:val="Heading3"/>
        <w:spacing w:before="281" w:beforeAutospacing="off" w:after="281" w:afterAutospacing="off"/>
      </w:pPr>
      <w:r w:rsidRPr="47BC3D1B" w:rsidR="125A3B9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5: Provide Claim History (NCB)</w:t>
      </w:r>
    </w:p>
    <w:p xmlns:wp14="http://schemas.microsoft.com/office/word/2010/wordml" w:rsidP="47BC3D1B" wp14:paraId="7A54F6F0" wp14:textId="50E22670">
      <w:pPr>
        <w:spacing w:before="240" w:beforeAutospacing="off" w:after="240" w:afterAutospacing="off"/>
      </w:pPr>
      <w:r w:rsidRPr="47BC3D1B" w:rsidR="125A3B94">
        <w:rPr>
          <w:rFonts w:ascii="Aptos" w:hAnsi="Aptos" w:eastAsia="Aptos" w:cs="Aptos"/>
          <w:noProof w:val="0"/>
          <w:sz w:val="24"/>
          <w:szCs w:val="24"/>
          <w:lang w:val="en-US"/>
        </w:rPr>
        <w:t>The user specifies whether any claims were made in the previous policy period.</w:t>
      </w:r>
    </w:p>
    <w:p xmlns:wp14="http://schemas.microsoft.com/office/word/2010/wordml" w:rsidP="47BC3D1B" wp14:paraId="6F9898E6" wp14:textId="431BF881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BC3D1B" w:rsidR="125A3B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If no claim is made, a </w:t>
      </w:r>
      <w:r w:rsidRPr="47BC3D1B" w:rsidR="125A3B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 Claim Bonus (NCB)</w:t>
      </w:r>
      <w:r w:rsidRPr="47BC3D1B" w:rsidR="125A3B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discount is applied </w:t>
      </w:r>
    </w:p>
    <w:p xmlns:wp14="http://schemas.microsoft.com/office/word/2010/wordml" w:rsidP="47BC3D1B" wp14:paraId="4B6F6CD2" wp14:textId="009D37C1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BC3D1B" w:rsidR="125A3B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If a claim was made, no NCB is applied </w:t>
      </w:r>
    </w:p>
    <w:p xmlns:wp14="http://schemas.microsoft.com/office/word/2010/wordml" w:rsidP="47BC3D1B" wp14:paraId="6AA943AA" wp14:textId="6E491977">
      <w:pPr>
        <w:pStyle w:val="ListParagraph"/>
        <w:numPr>
          <w:ilvl w:val="0"/>
          <w:numId w:val="3"/>
        </w:numPr>
        <w:spacing w:before="0" w:beforeAutospacing="off" w:after="0" w:afterAutospacing="off"/>
        <w:rPr/>
      </w:pPr>
      <w:r w:rsidRPr="47BC3D1B" w:rsidR="7E035ECB">
        <w:rPr>
          <w:rFonts w:ascii="Aptos" w:hAnsi="Aptos" w:eastAsia="Aptos" w:cs="Aptos"/>
          <w:noProof w:val="0"/>
          <w:sz w:val="24"/>
          <w:szCs w:val="24"/>
          <w:lang w:val="en-US"/>
        </w:rPr>
        <w:t>The user clicks the “Calculate” button to proceed.</w:t>
      </w:r>
    </w:p>
    <w:p xmlns:wp14="http://schemas.microsoft.com/office/word/2010/wordml" w:rsidP="47BC3D1B" wp14:paraId="79EFA193" wp14:textId="7D28A60B">
      <w:pPr>
        <w:pStyle w:val="ListParagraph"/>
        <w:numPr>
          <w:ilvl w:val="0"/>
          <w:numId w:val="3"/>
        </w:numPr>
        <w:spacing w:before="0" w:beforeAutospacing="off" w:after="0" w:afterAutospacing="off"/>
        <w:rPr/>
      </w:pPr>
      <w:r w:rsidRPr="47BC3D1B" w:rsidR="7E035ECB">
        <w:rPr>
          <w:rFonts w:ascii="Aptos" w:hAnsi="Aptos" w:eastAsia="Aptos" w:cs="Aptos"/>
          <w:noProof w:val="0"/>
          <w:sz w:val="24"/>
          <w:szCs w:val="24"/>
          <w:lang w:val="en-US"/>
        </w:rPr>
        <w:t>The system compiles all inputs and prepares a structured request.</w:t>
      </w:r>
    </w:p>
    <w:p xmlns:wp14="http://schemas.microsoft.com/office/word/2010/wordml" w:rsidP="47BC3D1B" wp14:paraId="63B995F4" wp14:textId="05AEC17B">
      <w:pPr>
        <w:pStyle w:val="Normal"/>
      </w:pPr>
      <w:r w:rsidR="7E035ECB">
        <w:drawing>
          <wp:inline xmlns:wp14="http://schemas.microsoft.com/office/word/2010/wordprocessingDrawing" wp14:editId="0F013FE9" wp14:anchorId="273F1FF8">
            <wp:extent cx="5615693" cy="2505825"/>
            <wp:effectExtent l="0" t="0" r="0" b="0"/>
            <wp:docPr id="7876063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87606329" name="Picture 787606329"/>
                    <pic:cNvPicPr/>
                  </pic:nvPicPr>
                  <pic:blipFill>
                    <a:blip xmlns:r="http://schemas.openxmlformats.org/officeDocument/2006/relationships" r:embed="rId7332593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5693" cy="250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7BC3D1B" wp14:paraId="53B050AA" wp14:textId="0EB3B7CC">
      <w:pPr>
        <w:pStyle w:val="Heading3"/>
        <w:spacing w:before="281" w:beforeAutospacing="off" w:after="281" w:afterAutospacing="off"/>
      </w:pPr>
      <w:r w:rsidRPr="47BC3D1B" w:rsidR="125A3B9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6: Initiate Calculation</w:t>
      </w:r>
    </w:p>
    <w:p xmlns:wp14="http://schemas.microsoft.com/office/word/2010/wordml" w:rsidP="47BC3D1B" wp14:paraId="7EAC4F72" wp14:textId="3ADBB85B">
      <w:pPr>
        <w:pStyle w:val="Normal"/>
      </w:pPr>
      <w:r w:rsidRPr="47BC3D1B" w:rsidR="6DBEE95C">
        <w:rPr>
          <w:noProof w:val="0"/>
          <w:lang w:val="en-US"/>
        </w:rPr>
        <w:t>Once user clicks “view plan” server will automatically redirect to quote details according to the user inputs</w:t>
      </w:r>
    </w:p>
    <w:p xmlns:wp14="http://schemas.microsoft.com/office/word/2010/wordml" w:rsidP="47BC3D1B" wp14:paraId="662A5FFD" wp14:textId="19C4F592">
      <w:pPr>
        <w:pStyle w:val="Normal"/>
      </w:pPr>
      <w:r w:rsidR="6D771762">
        <w:drawing>
          <wp:inline xmlns:wp14="http://schemas.microsoft.com/office/word/2010/wordprocessingDrawing" wp14:editId="1A935D36" wp14:anchorId="1A5F496D">
            <wp:extent cx="5943600" cy="3190875"/>
            <wp:effectExtent l="0" t="0" r="0" b="0"/>
            <wp:docPr id="17366606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6660651" name="Picture 1736660651"/>
                    <pic:cNvPicPr/>
                  </pic:nvPicPr>
                  <pic:blipFill>
                    <a:blip xmlns:r="http://schemas.openxmlformats.org/officeDocument/2006/relationships" r:embed="rId979254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7BC3D1B" wp14:paraId="12161C81" wp14:textId="3F8C5CC4">
      <w:pPr>
        <w:pStyle w:val="Heading3"/>
        <w:spacing w:before="281" w:beforeAutospacing="off" w:after="281" w:afterAutospacing="off"/>
      </w:pPr>
      <w:r w:rsidRPr="47BC3D1B" w:rsidR="125A3B9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7: Vehicle Profile Mapping</w:t>
      </w:r>
    </w:p>
    <w:p xmlns:wp14="http://schemas.microsoft.com/office/word/2010/wordml" w:rsidP="47BC3D1B" wp14:paraId="2B820E1D" wp14:textId="61B77E69">
      <w:pPr>
        <w:spacing w:before="240" w:beforeAutospacing="off" w:after="240" w:afterAutospacing="off"/>
      </w:pPr>
      <w:r w:rsidRPr="47BC3D1B" w:rsidR="125A3B94">
        <w:rPr>
          <w:rFonts w:ascii="Aptos" w:hAnsi="Aptos" w:eastAsia="Aptos" w:cs="Aptos"/>
          <w:noProof w:val="0"/>
          <w:sz w:val="24"/>
          <w:szCs w:val="24"/>
          <w:lang w:val="en-US"/>
        </w:rPr>
        <w:t>The system maps the entered details to a standardized vehicle configuration.</w:t>
      </w:r>
      <w:r>
        <w:br/>
      </w:r>
      <w:r w:rsidRPr="47BC3D1B" w:rsidR="125A3B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This acts as a virtual identity for the vehicle in the absence of a registration number.</w:t>
      </w:r>
    </w:p>
    <w:p xmlns:wp14="http://schemas.microsoft.com/office/word/2010/wordml" wp14:paraId="7BF33862" wp14:textId="603F7974"/>
    <w:p xmlns:wp14="http://schemas.microsoft.com/office/word/2010/wordml" w:rsidP="47BC3D1B" wp14:paraId="20509CDD" wp14:textId="239FEA02">
      <w:pPr>
        <w:pStyle w:val="Heading3"/>
        <w:spacing w:before="281" w:beforeAutospacing="off" w:after="281" w:afterAutospacing="off"/>
      </w:pPr>
      <w:r w:rsidRPr="47BC3D1B" w:rsidR="125A3B9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8: IDV Calculation</w:t>
      </w:r>
    </w:p>
    <w:p xmlns:wp14="http://schemas.microsoft.com/office/word/2010/wordml" w:rsidP="47BC3D1B" wp14:paraId="227C2E98" wp14:textId="63BB7E0E">
      <w:pPr>
        <w:spacing w:before="240" w:beforeAutospacing="off" w:after="240" w:afterAutospacing="off"/>
      </w:pPr>
      <w:r w:rsidRPr="47BC3D1B" w:rsidR="125A3B94">
        <w:rPr>
          <w:rFonts w:ascii="Aptos" w:hAnsi="Aptos" w:eastAsia="Aptos" w:cs="Aptos"/>
          <w:noProof w:val="0"/>
          <w:sz w:val="24"/>
          <w:szCs w:val="24"/>
          <w:lang w:val="en-US"/>
        </w:rPr>
        <w:t>The Insured Declared Value (IDV) is computed based on:</w:t>
      </w:r>
    </w:p>
    <w:p xmlns:wp14="http://schemas.microsoft.com/office/word/2010/wordml" w:rsidP="47BC3D1B" wp14:paraId="127132FF" wp14:textId="5E0AD73F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BC3D1B" w:rsidR="125A3B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Manufacturer’s price </w:t>
      </w:r>
    </w:p>
    <w:p xmlns:wp14="http://schemas.microsoft.com/office/word/2010/wordml" w:rsidP="47BC3D1B" wp14:paraId="06D4AAB4" wp14:textId="35DCF875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BC3D1B" w:rsidR="125A3B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Standard depreciation rules </w:t>
      </w:r>
    </w:p>
    <w:p xmlns:wp14="http://schemas.microsoft.com/office/word/2010/wordml" w:rsidP="47BC3D1B" wp14:paraId="22E3F4AC" wp14:textId="5184866D">
      <w:pPr>
        <w:spacing w:before="240" w:beforeAutospacing="off" w:after="240" w:afterAutospacing="off"/>
      </w:pPr>
      <w:r w:rsidRPr="47BC3D1B" w:rsidR="125A3B94">
        <w:rPr>
          <w:rFonts w:ascii="Aptos" w:hAnsi="Aptos" w:eastAsia="Aptos" w:cs="Aptos"/>
          <w:noProof w:val="0"/>
          <w:sz w:val="24"/>
          <w:szCs w:val="24"/>
          <w:lang w:val="en-US"/>
        </w:rPr>
        <w:t>IDV represents the current insured value of the vehicle.</w:t>
      </w:r>
    </w:p>
    <w:p xmlns:wp14="http://schemas.microsoft.com/office/word/2010/wordml" wp14:paraId="3396BD03" wp14:textId="1D95B594"/>
    <w:p xmlns:wp14="http://schemas.microsoft.com/office/word/2010/wordml" w:rsidP="47BC3D1B" wp14:paraId="5D2652DF" wp14:textId="4E326121">
      <w:pPr>
        <w:pStyle w:val="Heading3"/>
        <w:spacing w:before="281" w:beforeAutospacing="off" w:after="281" w:afterAutospacing="off"/>
      </w:pPr>
      <w:r w:rsidRPr="47BC3D1B" w:rsidR="125A3B9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9: Insurer Pricing Engine Processing</w:t>
      </w:r>
    </w:p>
    <w:p xmlns:wp14="http://schemas.microsoft.com/office/word/2010/wordml" w:rsidP="47BC3D1B" wp14:paraId="30C402E6" wp14:textId="083CE2F3">
      <w:pPr>
        <w:spacing w:before="240" w:beforeAutospacing="off" w:after="240" w:afterAutospacing="off"/>
      </w:pPr>
      <w:r w:rsidRPr="47BC3D1B" w:rsidR="125A3B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system sends </w:t>
      </w:r>
      <w:r w:rsidRPr="47BC3D1B" w:rsidR="5BF06886">
        <w:rPr>
          <w:rFonts w:ascii="Aptos" w:hAnsi="Aptos" w:eastAsia="Aptos" w:cs="Aptos"/>
          <w:noProof w:val="0"/>
          <w:sz w:val="24"/>
          <w:szCs w:val="24"/>
          <w:lang w:val="en-US"/>
        </w:rPr>
        <w:t>computed</w:t>
      </w:r>
      <w:r w:rsidRPr="47BC3D1B" w:rsidR="125A3B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data to insurer pricing engines.</w:t>
      </w:r>
      <w:r>
        <w:br/>
      </w:r>
      <w:r w:rsidRPr="47BC3D1B" w:rsidR="125A3B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Premium is calculated based on:</w:t>
      </w:r>
    </w:p>
    <w:p xmlns:wp14="http://schemas.microsoft.com/office/word/2010/wordml" w:rsidP="47BC3D1B" wp14:paraId="5AADD617" wp14:textId="02461CC9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BC3D1B" w:rsidR="125A3B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IDV </w:t>
      </w:r>
    </w:p>
    <w:p xmlns:wp14="http://schemas.microsoft.com/office/word/2010/wordml" w:rsidP="47BC3D1B" wp14:paraId="134C219E" wp14:textId="6034DA94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BC3D1B" w:rsidR="125A3B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Vehicle risk profile </w:t>
      </w:r>
    </w:p>
    <w:p xmlns:wp14="http://schemas.microsoft.com/office/word/2010/wordml" w:rsidP="47BC3D1B" wp14:paraId="060F311A" wp14:textId="0CDF9AAA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BC3D1B" w:rsidR="125A3B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Location </w:t>
      </w:r>
    </w:p>
    <w:p xmlns:wp14="http://schemas.microsoft.com/office/word/2010/wordml" w:rsidP="47BC3D1B" wp14:paraId="5B791582" wp14:textId="7BC671F7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BC3D1B" w:rsidR="125A3B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Claim history </w:t>
      </w:r>
    </w:p>
    <w:p xmlns:wp14="http://schemas.microsoft.com/office/word/2010/wordml" wp14:paraId="33B2566E" wp14:textId="01BB2B5C"/>
    <w:p xmlns:wp14="http://schemas.microsoft.com/office/word/2010/wordml" w:rsidP="47BC3D1B" wp14:paraId="2586B05B" wp14:textId="23DA1E3D">
      <w:pPr>
        <w:pStyle w:val="Heading3"/>
        <w:spacing w:before="281" w:beforeAutospacing="off" w:after="281" w:afterAutospacing="off"/>
      </w:pPr>
      <w:r w:rsidRPr="47BC3D1B" w:rsidR="125A3B9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10: Display of Results</w:t>
      </w:r>
    </w:p>
    <w:p xmlns:wp14="http://schemas.microsoft.com/office/word/2010/wordml" w:rsidP="47BC3D1B" wp14:paraId="43A7F9A2" wp14:textId="7118E912">
      <w:pPr>
        <w:spacing w:before="240" w:beforeAutospacing="off" w:after="240" w:afterAutospacing="off"/>
      </w:pPr>
      <w:r w:rsidRPr="47BC3D1B" w:rsidR="125A3B94">
        <w:rPr>
          <w:rFonts w:ascii="Aptos" w:hAnsi="Aptos" w:eastAsia="Aptos" w:cs="Aptos"/>
          <w:noProof w:val="0"/>
          <w:sz w:val="24"/>
          <w:szCs w:val="24"/>
          <w:lang w:val="en-US"/>
        </w:rPr>
        <w:t>The system displays:</w:t>
      </w:r>
    </w:p>
    <w:p xmlns:wp14="http://schemas.microsoft.com/office/word/2010/wordml" w:rsidP="47BC3D1B" wp14:paraId="0B34FCE6" wp14:textId="7529785A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BC3D1B" w:rsidR="125A3B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Estimated insurance premium </w:t>
      </w:r>
    </w:p>
    <w:p xmlns:wp14="http://schemas.microsoft.com/office/word/2010/wordml" w:rsidP="47BC3D1B" wp14:paraId="0923E6DC" wp14:textId="4D2CFB41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BC3D1B" w:rsidR="125A3B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IDV value </w:t>
      </w:r>
    </w:p>
    <w:p xmlns:wp14="http://schemas.microsoft.com/office/word/2010/wordml" w:rsidP="47BC3D1B" wp14:paraId="19898B32" wp14:textId="64C3D715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BC3D1B" w:rsidR="125A3B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Available policy options </w:t>
      </w:r>
    </w:p>
    <w:p xmlns:wp14="http://schemas.microsoft.com/office/word/2010/wordml" w:rsidP="47BC3D1B" wp14:paraId="09445167" wp14:textId="448E10FA">
      <w:pPr>
        <w:spacing w:before="240" w:beforeAutospacing="off" w:after="240" w:afterAutospacing="off"/>
      </w:pPr>
      <w:r w:rsidRPr="47BC3D1B" w:rsidR="125A3B9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(Insert Screenshot 7 here)</w:t>
      </w:r>
    </w:p>
    <w:p xmlns:wp14="http://schemas.microsoft.com/office/word/2010/wordml" wp14:paraId="69CCA904" wp14:textId="0CBB1FC9"/>
    <w:p xmlns:wp14="http://schemas.microsoft.com/office/word/2010/wordml" w:rsidP="47BC3D1B" wp14:paraId="2FDF513E" wp14:textId="4E45B81A">
      <w:pPr>
        <w:pStyle w:val="Heading2"/>
        <w:spacing w:before="299" w:beforeAutospacing="off" w:after="299" w:afterAutospacing="off"/>
      </w:pPr>
      <w:r w:rsidRPr="47BC3D1B" w:rsidR="125A3B9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 Key Calculation Factors</w:t>
      </w:r>
    </w:p>
    <w:p xmlns:wp14="http://schemas.microsoft.com/office/word/2010/wordml" w:rsidP="47BC3D1B" wp14:paraId="0399D8D8" wp14:textId="782F30D1">
      <w:pPr>
        <w:spacing w:before="240" w:beforeAutospacing="off" w:after="240" w:afterAutospacing="off"/>
      </w:pPr>
      <w:r w:rsidRPr="47BC3D1B" w:rsidR="125A3B94">
        <w:rPr>
          <w:rFonts w:ascii="Aptos" w:hAnsi="Aptos" w:eastAsia="Aptos" w:cs="Aptos"/>
          <w:noProof w:val="0"/>
          <w:sz w:val="24"/>
          <w:szCs w:val="24"/>
          <w:lang w:val="en-US"/>
        </w:rPr>
        <w:t>The premium calculation is influenced by:</w:t>
      </w:r>
    </w:p>
    <w:p xmlns:wp14="http://schemas.microsoft.com/office/word/2010/wordml" w:rsidP="47BC3D1B" wp14:paraId="5586E314" wp14:textId="09A7061A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BC3D1B" w:rsidR="125A3B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Make, Model, Variant:</w:t>
      </w:r>
      <w:r w:rsidRPr="47BC3D1B" w:rsidR="125A3B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Determines base risk and cost </w:t>
      </w:r>
    </w:p>
    <w:p xmlns:wp14="http://schemas.microsoft.com/office/word/2010/wordml" w:rsidP="47BC3D1B" wp14:paraId="42772E05" wp14:textId="029ED99B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BC3D1B" w:rsidR="125A3B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Fuel Type:</w:t>
      </w:r>
      <w:r w:rsidRPr="47BC3D1B" w:rsidR="125A3B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CNG vehicles may attract higher premiums </w:t>
      </w:r>
    </w:p>
    <w:p xmlns:wp14="http://schemas.microsoft.com/office/word/2010/wordml" w:rsidP="47BC3D1B" wp14:paraId="202250F1" wp14:textId="6DE82B8E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BC3D1B" w:rsidR="125A3B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Vehicle Age:</w:t>
      </w:r>
      <w:r w:rsidRPr="47BC3D1B" w:rsidR="125A3B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Impacts depreciation and IDV </w:t>
      </w:r>
    </w:p>
    <w:p xmlns:wp14="http://schemas.microsoft.com/office/word/2010/wordml" w:rsidP="47BC3D1B" wp14:paraId="19BEA5B6" wp14:textId="22CA0A5D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BC3D1B" w:rsidR="125A3B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RTO Location:</w:t>
      </w:r>
      <w:r w:rsidRPr="47BC3D1B" w:rsidR="125A3B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Affects risk categorization </w:t>
      </w:r>
    </w:p>
    <w:p xmlns:wp14="http://schemas.microsoft.com/office/word/2010/wordml" w:rsidP="47BC3D1B" wp14:paraId="4691ECB2" wp14:textId="00E5B193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BC3D1B" w:rsidR="125A3B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Claim History (NCB):</w:t>
      </w:r>
      <w:r w:rsidRPr="47BC3D1B" w:rsidR="125A3B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Determines applicable discounts </w:t>
      </w:r>
    </w:p>
    <w:p xmlns:wp14="http://schemas.microsoft.com/office/word/2010/wordml" wp14:paraId="2F25DEA7" wp14:textId="7C0CE9AC"/>
    <w:p xmlns:wp14="http://schemas.microsoft.com/office/word/2010/wordml" w:rsidP="47BC3D1B" wp14:paraId="7DA36778" wp14:textId="2626E7A9">
      <w:pPr>
        <w:pStyle w:val="Heading2"/>
        <w:spacing w:before="299" w:beforeAutospacing="off" w:after="299" w:afterAutospacing="off"/>
      </w:pPr>
      <w:r w:rsidRPr="47BC3D1B" w:rsidR="125A3B9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5. Reliability of the Calculator</w:t>
      </w:r>
    </w:p>
    <w:p xmlns:wp14="http://schemas.microsoft.com/office/word/2010/wordml" w:rsidP="47BC3D1B" wp14:paraId="6F66482D" wp14:textId="2E5A2817">
      <w:pPr>
        <w:spacing w:before="240" w:beforeAutospacing="off" w:after="240" w:afterAutospacing="off"/>
      </w:pPr>
      <w:r w:rsidRPr="47BC3D1B" w:rsidR="125A3B94">
        <w:rPr>
          <w:rFonts w:ascii="Aptos" w:hAnsi="Aptos" w:eastAsia="Aptos" w:cs="Aptos"/>
          <w:noProof w:val="0"/>
          <w:sz w:val="24"/>
          <w:szCs w:val="24"/>
          <w:lang w:val="en-US"/>
        </w:rPr>
        <w:t>The calculator provides reliable estimates because:</w:t>
      </w:r>
    </w:p>
    <w:p xmlns:wp14="http://schemas.microsoft.com/office/word/2010/wordml" w:rsidP="47BC3D1B" wp14:paraId="7A594AE5" wp14:textId="6D982EBB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BC3D1B" w:rsidR="125A3B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It uses standardized rules defined by Insurance Regulatory and Development Authority of India </w:t>
      </w:r>
    </w:p>
    <w:p xmlns:wp14="http://schemas.microsoft.com/office/word/2010/wordml" w:rsidP="47BC3D1B" wp14:paraId="322329D1" wp14:textId="6F8DC334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BC3D1B" w:rsidR="125A3B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It follows insurer-defined pricing structures </w:t>
      </w:r>
    </w:p>
    <w:p xmlns:wp14="http://schemas.microsoft.com/office/word/2010/wordml" w:rsidP="47BC3D1B" wp14:paraId="0E7CD463" wp14:textId="1E53D8A4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BC3D1B" w:rsidR="125A3B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It computes IDV using regulated depreciation models </w:t>
      </w:r>
    </w:p>
    <w:p xmlns:wp14="http://schemas.microsoft.com/office/word/2010/wordml" wp14:paraId="6ECBE6B2" wp14:textId="0C954879"/>
    <w:p xmlns:wp14="http://schemas.microsoft.com/office/word/2010/wordml" w:rsidP="47BC3D1B" wp14:paraId="3437F73E" wp14:textId="342BE21E">
      <w:pPr>
        <w:pStyle w:val="Heading2"/>
        <w:spacing w:before="299" w:beforeAutospacing="off" w:after="299" w:afterAutospacing="off"/>
      </w:pPr>
      <w:r w:rsidRPr="47BC3D1B" w:rsidR="125A3B9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6. Accuracy Considerations</w:t>
      </w:r>
    </w:p>
    <w:p xmlns:wp14="http://schemas.microsoft.com/office/word/2010/wordml" w:rsidP="47BC3D1B" wp14:paraId="11DD5C7E" wp14:textId="7DC78FE6">
      <w:pPr>
        <w:pStyle w:val="Heading3"/>
        <w:spacing w:before="281" w:beforeAutospacing="off" w:after="281" w:afterAutospacing="off"/>
      </w:pPr>
      <w:r w:rsidRPr="47BC3D1B" w:rsidR="125A3B9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High Accuracy When:</w:t>
      </w:r>
    </w:p>
    <w:p xmlns:wp14="http://schemas.microsoft.com/office/word/2010/wordml" w:rsidP="47BC3D1B" wp14:paraId="13DB032B" wp14:textId="4B891486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BC3D1B" w:rsidR="125A3B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Exact vehicle variant is selected </w:t>
      </w:r>
    </w:p>
    <w:p xmlns:wp14="http://schemas.microsoft.com/office/word/2010/wordml" w:rsidP="47BC3D1B" wp14:paraId="6521CDEC" wp14:textId="7C768C66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BC3D1B" w:rsidR="125A3B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Correct RTO and purchase year are provided </w:t>
      </w:r>
    </w:p>
    <w:p xmlns:wp14="http://schemas.microsoft.com/office/word/2010/wordml" w:rsidP="47BC3D1B" wp14:paraId="7AF3853B" wp14:textId="13F8DCBF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BC3D1B" w:rsidR="125A3B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Accurate claim history is entered </w:t>
      </w:r>
    </w:p>
    <w:p xmlns:wp14="http://schemas.microsoft.com/office/word/2010/wordml" w:rsidP="47BC3D1B" wp14:paraId="5C290097" wp14:textId="571678D6">
      <w:pPr>
        <w:pStyle w:val="Heading3"/>
        <w:spacing w:before="281" w:beforeAutospacing="off" w:after="281" w:afterAutospacing="off"/>
      </w:pPr>
      <w:r w:rsidRPr="47BC3D1B" w:rsidR="125A3B9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Possible Variations Due To:</w:t>
      </w:r>
    </w:p>
    <w:p xmlns:wp14="http://schemas.microsoft.com/office/word/2010/wordml" w:rsidP="47BC3D1B" wp14:paraId="593EDF50" wp14:textId="2376CC9C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BC3D1B" w:rsidR="125A3B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Minor differences in IDV selection </w:t>
      </w:r>
    </w:p>
    <w:p xmlns:wp14="http://schemas.microsoft.com/office/word/2010/wordml" w:rsidP="47BC3D1B" wp14:paraId="293577F8" wp14:textId="174DCD9F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BC3D1B" w:rsidR="125A3B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Variant mapping approximations </w:t>
      </w:r>
    </w:p>
    <w:p xmlns:wp14="http://schemas.microsoft.com/office/word/2010/wordml" w:rsidP="47BC3D1B" wp14:paraId="7D4122F1" wp14:textId="68F28813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BC3D1B" w:rsidR="125A3B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Add-ons selected during final purchase </w:t>
      </w:r>
    </w:p>
    <w:p xmlns:wp14="http://schemas.microsoft.com/office/word/2010/wordml" w:rsidP="47BC3D1B" wp14:paraId="6035B9E8" wp14:textId="39CDA0CA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BC3D1B" w:rsidR="125A3B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Insurer-specific pricing adjustments </w:t>
      </w:r>
    </w:p>
    <w:p xmlns:wp14="http://schemas.microsoft.com/office/word/2010/wordml" w:rsidP="47BC3D1B" wp14:paraId="31C92B75" wp14:textId="424973C2">
      <w:pPr>
        <w:pStyle w:val="Heading2"/>
        <w:spacing w:before="299" w:beforeAutospacing="off" w:after="299" w:afterAutospacing="off"/>
      </w:pPr>
      <w:r w:rsidRPr="47BC3D1B" w:rsidR="5E44673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7. Infrastructure Impact </w:t>
      </w:r>
    </w:p>
    <w:p xmlns:wp14="http://schemas.microsoft.com/office/word/2010/wordml" w:rsidP="47BC3D1B" wp14:paraId="3C4535FB" wp14:textId="5736DC7A">
      <w:pPr>
        <w:spacing w:before="240" w:beforeAutospacing="off" w:after="240" w:afterAutospacing="off"/>
      </w:pPr>
      <w:r w:rsidRPr="47BC3D1B" w:rsidR="5E4467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Earlier, the system relied on a </w:t>
      </w:r>
      <w:r w:rsidRPr="47BC3D1B" w:rsidR="5E44673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vehicle's</w:t>
      </w:r>
      <w:r w:rsidRPr="47BC3D1B" w:rsidR="5E44673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number–based flow</w:t>
      </w:r>
      <w:r w:rsidRPr="47BC3D1B" w:rsidR="5E4467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 minimal steps and direct quote retrieval.</w:t>
      </w:r>
    </w:p>
    <w:p xmlns:wp14="http://schemas.microsoft.com/office/word/2010/wordml" w:rsidP="47BC3D1B" wp14:paraId="0C28F4E4" wp14:textId="12925C25">
      <w:pPr>
        <w:spacing w:before="240" w:beforeAutospacing="off" w:after="240" w:afterAutospacing="off"/>
      </w:pPr>
      <w:r w:rsidRPr="47BC3D1B" w:rsidR="5E44673F">
        <w:rPr>
          <w:rFonts w:ascii="Aptos" w:hAnsi="Aptos" w:eastAsia="Aptos" w:cs="Aptos"/>
          <w:noProof w:val="0"/>
          <w:sz w:val="24"/>
          <w:szCs w:val="24"/>
          <w:lang w:val="en-US"/>
        </w:rPr>
        <w:t>In the current approach, additional inputs such as make, model, variant, fuel type, RTO, and claim history introduce more processing steps, including validation, mapping, and multiple API calls.</w:t>
      </w:r>
    </w:p>
    <w:p xmlns:wp14="http://schemas.microsoft.com/office/word/2010/wordml" w:rsidP="47BC3D1B" wp14:paraId="62C7D76E" wp14:textId="2C882AFF">
      <w:pPr>
        <w:spacing w:before="240" w:beforeAutospacing="off" w:after="240" w:afterAutospacing="off"/>
      </w:pPr>
      <w:r w:rsidRPr="47BC3D1B" w:rsidR="5E4467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As a result, this leads to a </w:t>
      </w:r>
      <w:r w:rsidRPr="47BC3D1B" w:rsidR="5E44673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slight increase in infrastructure usage and operational costs</w:t>
      </w:r>
      <w:r w:rsidRPr="47BC3D1B" w:rsidR="5E4467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compared to previous implementations.</w:t>
      </w:r>
    </w:p>
    <w:p xmlns:wp14="http://schemas.microsoft.com/office/word/2010/wordml" wp14:paraId="34BA5CE9" wp14:textId="7CD92E3E"/>
    <w:p xmlns:wp14="http://schemas.microsoft.com/office/word/2010/wordml" w:rsidP="47BC3D1B" wp14:paraId="64446F7D" wp14:textId="7CB1ACC6">
      <w:pPr>
        <w:pStyle w:val="Heading2"/>
        <w:spacing w:before="299" w:beforeAutospacing="off" w:after="299" w:afterAutospacing="off"/>
      </w:pPr>
      <w:r w:rsidRPr="47BC3D1B" w:rsidR="5E44673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8</w:t>
      </w:r>
      <w:r w:rsidRPr="47BC3D1B" w:rsidR="125A3B9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. Conclusion</w:t>
      </w:r>
    </w:p>
    <w:p xmlns:wp14="http://schemas.microsoft.com/office/word/2010/wordml" w:rsidP="47BC3D1B" wp14:paraId="6B7317E6" wp14:textId="2593A577">
      <w:pPr>
        <w:spacing w:before="240" w:beforeAutospacing="off" w:after="240" w:afterAutospacing="off"/>
      </w:pPr>
      <w:r w:rsidRPr="47BC3D1B" w:rsidR="125A3B94">
        <w:rPr>
          <w:rFonts w:ascii="Aptos" w:hAnsi="Aptos" w:eastAsia="Aptos" w:cs="Aptos"/>
          <w:noProof w:val="0"/>
          <w:sz w:val="24"/>
          <w:szCs w:val="24"/>
          <w:lang w:val="en-US"/>
        </w:rPr>
        <w:t>The calculator-based approach provides a structured and efficient method for estimating car insurance premiums.</w:t>
      </w:r>
      <w:r>
        <w:br/>
      </w:r>
      <w:r w:rsidRPr="47BC3D1B" w:rsidR="125A3B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It uses the same foundational pricing logic as insurer systems but operates on user-provided inputs rather than exact vehicle registration data.</w:t>
      </w:r>
    </w:p>
    <w:p xmlns:wp14="http://schemas.microsoft.com/office/word/2010/wordml" w:rsidP="47BC3D1B" wp14:paraId="167BA6EA" wp14:textId="757D6900">
      <w:pPr>
        <w:spacing w:before="240" w:beforeAutospacing="off" w:after="240" w:afterAutospacing="off"/>
      </w:pPr>
      <w:r w:rsidRPr="47BC3D1B" w:rsidR="125A3B94">
        <w:rPr>
          <w:rFonts w:ascii="Aptos" w:hAnsi="Aptos" w:eastAsia="Aptos" w:cs="Aptos"/>
          <w:noProof w:val="0"/>
          <w:sz w:val="24"/>
          <w:szCs w:val="24"/>
          <w:lang w:val="en-US"/>
        </w:rPr>
        <w:t>As a result, it delivers fast and reliable premium estimates suitable for comparison and initial decision-making, while final premiums may vary slightly during policy issuance.</w:t>
      </w:r>
    </w:p>
    <w:p xmlns:wp14="http://schemas.microsoft.com/office/word/2010/wordml" wp14:paraId="2C078E63" wp14:textId="56BC1987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0">
    <w:nsid w:val="3d8526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067aa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596f8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03304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eb81f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1f4bc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9c6a9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01eb6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b3585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cc08e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D7B3DE1"/>
    <w:rsid w:val="09B9F8AE"/>
    <w:rsid w:val="125A3B94"/>
    <w:rsid w:val="146991BF"/>
    <w:rsid w:val="174A2CEC"/>
    <w:rsid w:val="1973DA6F"/>
    <w:rsid w:val="223E6C22"/>
    <w:rsid w:val="2E97B777"/>
    <w:rsid w:val="301E343E"/>
    <w:rsid w:val="33A0221A"/>
    <w:rsid w:val="38DDA3A1"/>
    <w:rsid w:val="38F49EAF"/>
    <w:rsid w:val="3BD8831E"/>
    <w:rsid w:val="4035CCB2"/>
    <w:rsid w:val="47AB63A0"/>
    <w:rsid w:val="47BC3D1B"/>
    <w:rsid w:val="4BA4C6B1"/>
    <w:rsid w:val="4D15370D"/>
    <w:rsid w:val="4D6B26E6"/>
    <w:rsid w:val="535A03AD"/>
    <w:rsid w:val="551F6F44"/>
    <w:rsid w:val="57909526"/>
    <w:rsid w:val="5ABBC52C"/>
    <w:rsid w:val="5ADD8358"/>
    <w:rsid w:val="5AEDDB8C"/>
    <w:rsid w:val="5BF06886"/>
    <w:rsid w:val="5E44673F"/>
    <w:rsid w:val="5F45FD86"/>
    <w:rsid w:val="6333CFCE"/>
    <w:rsid w:val="64463657"/>
    <w:rsid w:val="6B726856"/>
    <w:rsid w:val="6D771762"/>
    <w:rsid w:val="6D7B3DE1"/>
    <w:rsid w:val="6DBEE95C"/>
    <w:rsid w:val="736E75C2"/>
    <w:rsid w:val="73A5C549"/>
    <w:rsid w:val="75D79964"/>
    <w:rsid w:val="77D948C5"/>
    <w:rsid w:val="7B0FD023"/>
    <w:rsid w:val="7E035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B3DE1"/>
  <w15:chartTrackingRefBased/>
  <w15:docId w15:val="{5190976A-7BBC-46FE-B156-E609EBFEC68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7BC3D1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47BC3D1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47BC3D1B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47BC3D1B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880205819" /><Relationship Type="http://schemas.openxmlformats.org/officeDocument/2006/relationships/image" Target="/media/image2.png" Id="rId1622318513" /><Relationship Type="http://schemas.openxmlformats.org/officeDocument/2006/relationships/image" Target="/media/image3.png" Id="rId2108002514" /><Relationship Type="http://schemas.openxmlformats.org/officeDocument/2006/relationships/image" Target="/media/image4.png" Id="rId964067156" /><Relationship Type="http://schemas.openxmlformats.org/officeDocument/2006/relationships/image" Target="/media/image5.png" Id="rId819083745" /><Relationship Type="http://schemas.openxmlformats.org/officeDocument/2006/relationships/image" Target="/media/image6.png" Id="rId134090286" /><Relationship Type="http://schemas.openxmlformats.org/officeDocument/2006/relationships/image" Target="/media/image7.png" Id="rId1104588793" /><Relationship Type="http://schemas.openxmlformats.org/officeDocument/2006/relationships/image" Target="/media/image8.png" Id="rId733259387" /><Relationship Type="http://schemas.openxmlformats.org/officeDocument/2006/relationships/image" Target="/media/image9.png" Id="rId97925461" /><Relationship Type="http://schemas.openxmlformats.org/officeDocument/2006/relationships/numbering" Target="numbering.xml" Id="R644fbc97eb4f47c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2026-05-05T07:29:45.5586578Z</dcterms:created>
  <dcterms:modified xsi:type="dcterms:W3CDTF">2026-05-05T08:41:13.4771270Z</dcterms:modified>
  <dc:creator>SHAIK ZUBAIR</dc:creator>
  <lastModifiedBy>SHAIK ZUBAIR</lastModifiedBy>
</coreProperties>
</file>