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71F" w:rsidRDefault="006B1BBD">
      <w:pPr>
        <w:pStyle w:val="Title"/>
      </w:pPr>
      <w:r>
        <w:t>Kalaiarasan T K</w:t>
      </w:r>
    </w:p>
    <w:p w:rsidR="00C8671F" w:rsidRDefault="00000000">
      <w:pPr>
        <w:pStyle w:val="Heading1"/>
        <w:spacing w:before="61"/>
        <w:ind w:left="4733"/>
        <w:rPr>
          <w:rFonts w:ascii="Calibri"/>
        </w:rPr>
      </w:pPr>
      <w:r>
        <w:rPr>
          <w:rFonts w:ascii="Calibri"/>
        </w:rPr>
        <w:t>SAP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HANA Consultant</w:t>
      </w:r>
    </w:p>
    <w:p w:rsidR="00C8671F" w:rsidRDefault="00000000">
      <w:pPr>
        <w:spacing w:before="45"/>
        <w:ind w:left="4733"/>
      </w:pPr>
      <w:r>
        <w:t>Mobile:</w:t>
      </w:r>
      <w:r>
        <w:rPr>
          <w:spacing w:val="-5"/>
        </w:rPr>
        <w:t xml:space="preserve"> </w:t>
      </w:r>
      <w:r>
        <w:t xml:space="preserve">+91 </w:t>
      </w:r>
      <w:r w:rsidR="006B1BBD">
        <w:t>9966187835</w:t>
      </w:r>
    </w:p>
    <w:p w:rsidR="00C8671F" w:rsidRDefault="006B1BBD">
      <w:pPr>
        <w:spacing w:before="39"/>
        <w:ind w:left="4719"/>
        <w:rPr>
          <w:b/>
        </w:rPr>
      </w:pPr>
      <w:hyperlink r:id="rId5" w:history="1">
        <w:r w:rsidRPr="00950BC8">
          <w:rPr>
            <w:rStyle w:val="Hyperlink"/>
            <w:b/>
          </w:rPr>
          <w:t>kalaiarasantk2@gmail.com</w:t>
        </w:r>
      </w:hyperlink>
    </w:p>
    <w:p w:rsidR="00C8671F" w:rsidRDefault="00C8671F">
      <w:pPr>
        <w:pStyle w:val="BodyText"/>
        <w:spacing w:before="3"/>
        <w:ind w:firstLine="0"/>
        <w:rPr>
          <w:b/>
          <w:sz w:val="23"/>
        </w:rPr>
      </w:pPr>
    </w:p>
    <w:p w:rsidR="00C8671F" w:rsidRDefault="00000000">
      <w:pPr>
        <w:pStyle w:val="BodyText"/>
        <w:spacing w:line="20" w:lineRule="exact"/>
        <w:ind w:right="-58" w:firstLine="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7775063" cy="9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5063" cy="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1F" w:rsidRDefault="00000000">
      <w:pPr>
        <w:pStyle w:val="BodyText"/>
        <w:spacing w:before="5"/>
        <w:ind w:firstLine="0"/>
        <w:rPr>
          <w:b/>
          <w:sz w:val="16"/>
        </w:rPr>
      </w:pPr>
      <w:r>
        <w:pict>
          <v:group id="_x0000_s1035" style="position:absolute;margin-left:52.2pt;margin-top:12pt;width:533.55pt;height:21.5pt;z-index:-15728640;mso-wrap-distance-left:0;mso-wrap-distance-right:0;mso-position-horizontal-relative:page" coordorigin="1044,240" coordsize="10671,430">
            <v:shape id="_x0000_s1037" style="position:absolute;left:1044;top:239;width:10671;height:430" coordorigin="1044,240" coordsize="10671,430" path="m11714,240r-60,l1104,240r-60,l1044,300r,309l1044,669r60,l11654,669r60,l11714,609r,-309l11714,240xe" fillcolor="#4f81b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044;top:239;width:10671;height:430" filled="f" stroked="f">
              <v:textbox inset="0,0,0,0">
                <w:txbxContent>
                  <w:p w:rsidR="00C8671F" w:rsidRDefault="00000000">
                    <w:pPr>
                      <w:spacing w:before="59"/>
                      <w:ind w:left="88"/>
                    </w:pPr>
                    <w:r>
                      <w:rPr>
                        <w:color w:val="FFFFFF"/>
                        <w:spacing w:val="12"/>
                      </w:rPr>
                      <w:t>PROFESSIONAL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</w:rPr>
                      <w:t>SUMMARY: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671F" w:rsidRDefault="00C8671F">
      <w:pPr>
        <w:pStyle w:val="BodyText"/>
        <w:spacing w:before="5"/>
        <w:ind w:firstLine="0"/>
        <w:rPr>
          <w:b/>
          <w:sz w:val="17"/>
        </w:rPr>
      </w:pP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ind w:hanging="361"/>
        <w:rPr>
          <w:sz w:val="21"/>
        </w:rPr>
      </w:pPr>
      <w:r>
        <w:rPr>
          <w:sz w:val="21"/>
        </w:rPr>
        <w:t>Around</w:t>
      </w:r>
      <w:r>
        <w:rPr>
          <w:spacing w:val="-4"/>
          <w:sz w:val="21"/>
        </w:rPr>
        <w:t xml:space="preserve"> </w:t>
      </w:r>
      <w:r>
        <w:rPr>
          <w:sz w:val="21"/>
        </w:rPr>
        <w:t>3.5</w:t>
      </w:r>
      <w:r>
        <w:rPr>
          <w:spacing w:val="-2"/>
          <w:sz w:val="21"/>
        </w:rPr>
        <w:t xml:space="preserve"> </w:t>
      </w:r>
      <w:r>
        <w:rPr>
          <w:sz w:val="21"/>
        </w:rPr>
        <w:t>years</w:t>
      </w:r>
      <w:r>
        <w:rPr>
          <w:spacing w:val="-2"/>
          <w:sz w:val="21"/>
        </w:rPr>
        <w:t xml:space="preserve"> </w:t>
      </w:r>
      <w:r>
        <w:rPr>
          <w:sz w:val="21"/>
        </w:rPr>
        <w:t>of professional</w:t>
      </w:r>
      <w:r>
        <w:rPr>
          <w:spacing w:val="-1"/>
          <w:sz w:val="21"/>
        </w:rPr>
        <w:t xml:space="preserve"> </w:t>
      </w: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an SAP</w:t>
      </w:r>
      <w:r>
        <w:rPr>
          <w:spacing w:val="-2"/>
          <w:sz w:val="21"/>
        </w:rPr>
        <w:t xml:space="preserve"> </w:t>
      </w:r>
      <w:r>
        <w:rPr>
          <w:sz w:val="21"/>
        </w:rPr>
        <w:t>BW</w:t>
      </w:r>
      <w:r>
        <w:rPr>
          <w:spacing w:val="-1"/>
          <w:sz w:val="21"/>
        </w:rPr>
        <w:t xml:space="preserve"> </w:t>
      </w:r>
      <w:r>
        <w:rPr>
          <w:sz w:val="21"/>
        </w:rPr>
        <w:t>on HANA,</w:t>
      </w:r>
      <w:r>
        <w:rPr>
          <w:spacing w:val="-2"/>
          <w:sz w:val="21"/>
        </w:rPr>
        <w:t xml:space="preserve"> </w:t>
      </w:r>
      <w:r>
        <w:rPr>
          <w:sz w:val="21"/>
        </w:rPr>
        <w:t>BW4</w:t>
      </w:r>
      <w:r>
        <w:rPr>
          <w:spacing w:val="-1"/>
          <w:sz w:val="21"/>
        </w:rPr>
        <w:t xml:space="preserve"> </w:t>
      </w:r>
      <w:r>
        <w:rPr>
          <w:sz w:val="21"/>
        </w:rPr>
        <w:t>Hana and</w:t>
      </w:r>
      <w:r>
        <w:rPr>
          <w:spacing w:val="-4"/>
          <w:sz w:val="21"/>
        </w:rPr>
        <w:t xml:space="preserve"> </w:t>
      </w:r>
      <w:r>
        <w:rPr>
          <w:sz w:val="21"/>
        </w:rPr>
        <w:t>ABAP.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Involved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various</w:t>
      </w:r>
      <w:r>
        <w:rPr>
          <w:spacing w:val="-3"/>
          <w:sz w:val="21"/>
        </w:rPr>
        <w:t xml:space="preserve"> </w:t>
      </w:r>
      <w:r>
        <w:rPr>
          <w:sz w:val="21"/>
        </w:rPr>
        <w:t>SAP</w:t>
      </w:r>
      <w:r>
        <w:rPr>
          <w:spacing w:val="-2"/>
          <w:sz w:val="21"/>
        </w:rPr>
        <w:t xml:space="preserve"> </w:t>
      </w:r>
      <w:r>
        <w:rPr>
          <w:sz w:val="21"/>
        </w:rPr>
        <w:t>BW</w:t>
      </w:r>
      <w:r>
        <w:rPr>
          <w:spacing w:val="-1"/>
          <w:sz w:val="21"/>
        </w:rPr>
        <w:t xml:space="preserve"> </w:t>
      </w:r>
      <w:r>
        <w:rPr>
          <w:sz w:val="21"/>
        </w:rPr>
        <w:t>implementations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well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support/Enhancement</w:t>
      </w:r>
      <w:r>
        <w:rPr>
          <w:spacing w:val="-1"/>
          <w:sz w:val="21"/>
        </w:rPr>
        <w:t xml:space="preserve"> </w:t>
      </w:r>
      <w:r>
        <w:rPr>
          <w:sz w:val="21"/>
        </w:rPr>
        <w:t>projects.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LSA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LSA++</w:t>
      </w:r>
      <w:r>
        <w:rPr>
          <w:spacing w:val="-2"/>
          <w:sz w:val="21"/>
        </w:rPr>
        <w:t xml:space="preserve"> </w:t>
      </w:r>
      <w:r>
        <w:rPr>
          <w:sz w:val="21"/>
        </w:rPr>
        <w:t>architecture across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projects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SAP</w:t>
      </w:r>
      <w:r>
        <w:rPr>
          <w:spacing w:val="-3"/>
          <w:sz w:val="21"/>
        </w:rPr>
        <w:t xml:space="preserve"> </w:t>
      </w:r>
      <w:r>
        <w:rPr>
          <w:sz w:val="21"/>
        </w:rPr>
        <w:t>BW.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8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Extraction,</w:t>
      </w:r>
      <w:r>
        <w:rPr>
          <w:spacing w:val="-1"/>
          <w:sz w:val="21"/>
        </w:rPr>
        <w:t xml:space="preserve"> </w:t>
      </w:r>
      <w:r>
        <w:rPr>
          <w:sz w:val="21"/>
        </w:rPr>
        <w:t>Modelling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BEX Reporting</w:t>
      </w:r>
      <w:r>
        <w:rPr>
          <w:spacing w:val="-2"/>
          <w:sz w:val="21"/>
        </w:rPr>
        <w:t xml:space="preserve"> </w:t>
      </w:r>
      <w:r>
        <w:rPr>
          <w:sz w:val="21"/>
        </w:rPr>
        <w:t>aspects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BW.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 w:line="273" w:lineRule="auto"/>
        <w:ind w:right="857"/>
        <w:rPr>
          <w:sz w:val="21"/>
        </w:rPr>
      </w:pPr>
      <w:r>
        <w:rPr>
          <w:sz w:val="21"/>
        </w:rPr>
        <w:t>Experience in handling complex requirements of various custom related extractors involving in ECC and Routines</w:t>
      </w:r>
      <w:r>
        <w:rPr>
          <w:spacing w:val="-45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ABAP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match</w:t>
      </w:r>
      <w:r>
        <w:rPr>
          <w:spacing w:val="-1"/>
          <w:sz w:val="21"/>
        </w:rPr>
        <w:t xml:space="preserve"> </w:t>
      </w:r>
      <w:r>
        <w:rPr>
          <w:sz w:val="21"/>
        </w:rPr>
        <w:t>the business</w:t>
      </w:r>
      <w:r>
        <w:rPr>
          <w:spacing w:val="-2"/>
          <w:sz w:val="21"/>
        </w:rPr>
        <w:t xml:space="preserve"> </w:t>
      </w:r>
      <w:r>
        <w:rPr>
          <w:sz w:val="21"/>
        </w:rPr>
        <w:t>requirements.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4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installing</w:t>
      </w:r>
      <w:r>
        <w:rPr>
          <w:spacing w:val="-2"/>
          <w:sz w:val="21"/>
        </w:rPr>
        <w:t xml:space="preserve"> </w:t>
      </w:r>
      <w:r>
        <w:rPr>
          <w:sz w:val="21"/>
        </w:rPr>
        <w:t>SAP</w:t>
      </w:r>
      <w:r>
        <w:rPr>
          <w:spacing w:val="-2"/>
          <w:sz w:val="21"/>
        </w:rPr>
        <w:t xml:space="preserve"> </w:t>
      </w:r>
      <w:r>
        <w:rPr>
          <w:sz w:val="21"/>
        </w:rPr>
        <w:t>BI</w:t>
      </w:r>
      <w:r>
        <w:rPr>
          <w:spacing w:val="-1"/>
          <w:sz w:val="21"/>
        </w:rPr>
        <w:t xml:space="preserve"> </w:t>
      </w:r>
      <w:r>
        <w:rPr>
          <w:sz w:val="21"/>
        </w:rPr>
        <w:t>content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well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customizing</w:t>
      </w:r>
      <w:r>
        <w:rPr>
          <w:spacing w:val="-2"/>
          <w:sz w:val="21"/>
        </w:rPr>
        <w:t xml:space="preserve"> </w:t>
      </w:r>
      <w:r>
        <w:rPr>
          <w:sz w:val="21"/>
        </w:rPr>
        <w:t>BW</w:t>
      </w:r>
      <w:r>
        <w:rPr>
          <w:spacing w:val="-1"/>
          <w:sz w:val="21"/>
        </w:rPr>
        <w:t xml:space="preserve"> </w:t>
      </w:r>
      <w:r>
        <w:rPr>
          <w:sz w:val="21"/>
        </w:rPr>
        <w:t>objects.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z w:val="21"/>
        </w:rPr>
        <w:t>ABAP programming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extensively</w:t>
      </w:r>
      <w:r>
        <w:rPr>
          <w:spacing w:val="-1"/>
          <w:sz w:val="21"/>
        </w:rPr>
        <w:t xml:space="preserve"> </w:t>
      </w:r>
      <w:r>
        <w:rPr>
          <w:sz w:val="21"/>
        </w:rPr>
        <w:t>worked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HR</w:t>
      </w:r>
      <w:r>
        <w:rPr>
          <w:spacing w:val="-3"/>
          <w:sz w:val="21"/>
        </w:rPr>
        <w:t xml:space="preserve"> </w:t>
      </w:r>
      <w:r>
        <w:rPr>
          <w:sz w:val="21"/>
        </w:rPr>
        <w:t>reporting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Ability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debug</w:t>
      </w:r>
      <w:r>
        <w:rPr>
          <w:spacing w:val="-2"/>
          <w:sz w:val="21"/>
        </w:rPr>
        <w:t xml:space="preserve"> </w:t>
      </w:r>
      <w:r>
        <w:rPr>
          <w:sz w:val="21"/>
        </w:rPr>
        <w:t>complex</w:t>
      </w:r>
      <w:r>
        <w:rPr>
          <w:spacing w:val="-2"/>
          <w:sz w:val="21"/>
        </w:rPr>
        <w:t xml:space="preserve"> </w:t>
      </w:r>
      <w:r>
        <w:rPr>
          <w:sz w:val="21"/>
        </w:rPr>
        <w:t>ABAP programs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Function</w:t>
      </w:r>
      <w:r>
        <w:rPr>
          <w:spacing w:val="-3"/>
          <w:sz w:val="21"/>
        </w:rPr>
        <w:t xml:space="preserve"> </w:t>
      </w:r>
      <w:r>
        <w:rPr>
          <w:sz w:val="21"/>
        </w:rPr>
        <w:t>modules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ECC.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working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SAP</w:t>
      </w:r>
      <w:r>
        <w:rPr>
          <w:spacing w:val="-3"/>
          <w:sz w:val="21"/>
        </w:rPr>
        <w:t xml:space="preserve"> </w:t>
      </w:r>
      <w:r>
        <w:rPr>
          <w:sz w:val="21"/>
        </w:rPr>
        <w:t>HANA-Optimized</w:t>
      </w:r>
      <w:r>
        <w:rPr>
          <w:spacing w:val="-1"/>
          <w:sz w:val="21"/>
        </w:rPr>
        <w:t xml:space="preserve"> </w:t>
      </w:r>
      <w:r>
        <w:rPr>
          <w:sz w:val="21"/>
        </w:rPr>
        <w:t>objects.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designing</w:t>
      </w:r>
      <w:r>
        <w:rPr>
          <w:spacing w:val="-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2"/>
          <w:sz w:val="21"/>
        </w:rPr>
        <w:t xml:space="preserve"> </w:t>
      </w:r>
      <w:r>
        <w:rPr>
          <w:sz w:val="21"/>
        </w:rPr>
        <w:t>models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HANA</w:t>
      </w:r>
      <w:r>
        <w:rPr>
          <w:spacing w:val="-2"/>
          <w:sz w:val="21"/>
        </w:rPr>
        <w:t xml:space="preserve"> </w:t>
      </w:r>
      <w:r>
        <w:rPr>
          <w:sz w:val="21"/>
        </w:rPr>
        <w:t>studio.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6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Developing</w:t>
      </w:r>
      <w:r>
        <w:rPr>
          <w:spacing w:val="-3"/>
          <w:sz w:val="21"/>
        </w:rPr>
        <w:t xml:space="preserve"> </w:t>
      </w:r>
      <w:r>
        <w:rPr>
          <w:sz w:val="21"/>
        </w:rPr>
        <w:t>Visual</w:t>
      </w:r>
      <w:r>
        <w:rPr>
          <w:spacing w:val="-2"/>
          <w:sz w:val="21"/>
        </w:rPr>
        <w:t xml:space="preserve"> </w:t>
      </w:r>
      <w:r>
        <w:rPr>
          <w:sz w:val="21"/>
        </w:rPr>
        <w:t>reports,</w:t>
      </w:r>
      <w:r>
        <w:rPr>
          <w:spacing w:val="-1"/>
          <w:sz w:val="21"/>
        </w:rPr>
        <w:t xml:space="preserve"> </w:t>
      </w:r>
      <w:r>
        <w:rPr>
          <w:sz w:val="21"/>
        </w:rPr>
        <w:t>Dash</w:t>
      </w:r>
      <w:r>
        <w:rPr>
          <w:spacing w:val="-2"/>
          <w:sz w:val="21"/>
        </w:rPr>
        <w:t xml:space="preserve"> </w:t>
      </w:r>
      <w:r>
        <w:rPr>
          <w:sz w:val="21"/>
        </w:rPr>
        <w:t>boards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Power</w:t>
      </w:r>
      <w:r>
        <w:rPr>
          <w:spacing w:val="-3"/>
          <w:sz w:val="21"/>
        </w:rPr>
        <w:t xml:space="preserve"> </w:t>
      </w:r>
      <w:r>
        <w:rPr>
          <w:sz w:val="21"/>
        </w:rPr>
        <w:t>BI</w:t>
      </w:r>
      <w:r>
        <w:rPr>
          <w:spacing w:val="-1"/>
          <w:sz w:val="21"/>
        </w:rPr>
        <w:t xml:space="preserve"> </w:t>
      </w:r>
      <w:r>
        <w:rPr>
          <w:sz w:val="21"/>
        </w:rPr>
        <w:t>reporting</w:t>
      </w:r>
      <w:r>
        <w:rPr>
          <w:spacing w:val="-3"/>
          <w:sz w:val="21"/>
        </w:rPr>
        <w:t xml:space="preserve"> </w:t>
      </w:r>
      <w:r>
        <w:rPr>
          <w:sz w:val="21"/>
        </w:rPr>
        <w:t>Tool.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connecting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sources,</w:t>
      </w:r>
      <w:r>
        <w:rPr>
          <w:spacing w:val="-2"/>
          <w:sz w:val="21"/>
        </w:rPr>
        <w:t xml:space="preserve"> </w:t>
      </w:r>
      <w:r>
        <w:rPr>
          <w:sz w:val="21"/>
        </w:rPr>
        <w:t>importing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data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transforming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intelligence.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connected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BEx</w:t>
      </w:r>
      <w:proofErr w:type="spellEnd"/>
      <w:r>
        <w:rPr>
          <w:sz w:val="21"/>
        </w:rPr>
        <w:t xml:space="preserve"> queries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design</w:t>
      </w:r>
      <w:r>
        <w:rPr>
          <w:spacing w:val="-3"/>
          <w:sz w:val="21"/>
        </w:rPr>
        <w:t xml:space="preserve"> </w:t>
      </w:r>
      <w:r>
        <w:rPr>
          <w:sz w:val="21"/>
        </w:rPr>
        <w:t>the detailed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summarized reports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power</w:t>
      </w:r>
      <w:r>
        <w:rPr>
          <w:spacing w:val="-1"/>
          <w:sz w:val="21"/>
        </w:rPr>
        <w:t xml:space="preserve"> </w:t>
      </w:r>
      <w:r>
        <w:rPr>
          <w:sz w:val="21"/>
        </w:rPr>
        <w:t>BI</w:t>
      </w:r>
      <w:r>
        <w:rPr>
          <w:spacing w:val="-3"/>
          <w:sz w:val="21"/>
        </w:rPr>
        <w:t xml:space="preserve"> </w:t>
      </w:r>
      <w:r>
        <w:rPr>
          <w:sz w:val="21"/>
        </w:rPr>
        <w:t>tool.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Extensive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Native</w:t>
      </w:r>
      <w:r>
        <w:rPr>
          <w:spacing w:val="-2"/>
          <w:sz w:val="21"/>
        </w:rPr>
        <w:t xml:space="preserve"> </w:t>
      </w:r>
      <w:r>
        <w:rPr>
          <w:sz w:val="21"/>
        </w:rPr>
        <w:t>HANA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2"/>
          <w:sz w:val="21"/>
        </w:rPr>
        <w:t xml:space="preserve"> </w:t>
      </w:r>
      <w:r>
        <w:rPr>
          <w:sz w:val="21"/>
        </w:rPr>
        <w:t>like</w:t>
      </w:r>
      <w:r>
        <w:rPr>
          <w:spacing w:val="-1"/>
          <w:sz w:val="21"/>
        </w:rPr>
        <w:t xml:space="preserve"> </w:t>
      </w:r>
      <w:r>
        <w:rPr>
          <w:sz w:val="21"/>
        </w:rPr>
        <w:t>SAP</w:t>
      </w:r>
      <w:r>
        <w:rPr>
          <w:spacing w:val="-2"/>
          <w:sz w:val="21"/>
        </w:rPr>
        <w:t xml:space="preserve"> </w:t>
      </w:r>
      <w:r>
        <w:rPr>
          <w:sz w:val="21"/>
        </w:rPr>
        <w:t>HANA</w:t>
      </w:r>
      <w:r>
        <w:rPr>
          <w:spacing w:val="-2"/>
          <w:sz w:val="21"/>
        </w:rPr>
        <w:t xml:space="preserve"> </w:t>
      </w:r>
      <w:r>
        <w:rPr>
          <w:sz w:val="21"/>
        </w:rPr>
        <w:t>1.0,</w:t>
      </w:r>
      <w:r>
        <w:rPr>
          <w:spacing w:val="-1"/>
          <w:sz w:val="21"/>
        </w:rPr>
        <w:t xml:space="preserve"> </w:t>
      </w:r>
      <w:r>
        <w:rPr>
          <w:sz w:val="21"/>
        </w:rPr>
        <w:t>HANA</w:t>
      </w:r>
      <w:r>
        <w:rPr>
          <w:spacing w:val="-3"/>
          <w:sz w:val="21"/>
        </w:rPr>
        <w:t xml:space="preserve"> </w:t>
      </w:r>
      <w:r>
        <w:rPr>
          <w:sz w:val="21"/>
        </w:rPr>
        <w:t>2.0,</w:t>
      </w:r>
      <w:r>
        <w:rPr>
          <w:spacing w:val="-2"/>
          <w:sz w:val="21"/>
        </w:rPr>
        <w:t xml:space="preserve"> </w:t>
      </w:r>
      <w:r>
        <w:rPr>
          <w:sz w:val="21"/>
        </w:rPr>
        <w:t>Modelling,</w:t>
      </w:r>
      <w:r>
        <w:rPr>
          <w:spacing w:val="2"/>
          <w:sz w:val="21"/>
        </w:rPr>
        <w:t xml:space="preserve"> </w:t>
      </w:r>
      <w:proofErr w:type="gramStart"/>
      <w:r>
        <w:rPr>
          <w:sz w:val="21"/>
        </w:rPr>
        <w:t>SQL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Scripting.</w:t>
      </w: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39"/>
        <w:ind w:hanging="361"/>
        <w:rPr>
          <w:sz w:val="21"/>
        </w:rPr>
      </w:pPr>
      <w:r>
        <w:rPr>
          <w:sz w:val="21"/>
        </w:rPr>
        <w:t>Good</w:t>
      </w:r>
      <w:r>
        <w:rPr>
          <w:spacing w:val="-1"/>
          <w:sz w:val="21"/>
        </w:rPr>
        <w:t xml:space="preserve"> </w:t>
      </w:r>
      <w:r>
        <w:rPr>
          <w:sz w:val="21"/>
        </w:rPr>
        <w:t>exposure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SAP</w:t>
      </w:r>
      <w:r>
        <w:rPr>
          <w:spacing w:val="-1"/>
          <w:sz w:val="21"/>
        </w:rPr>
        <w:t xml:space="preserve"> </w:t>
      </w:r>
      <w:r>
        <w:rPr>
          <w:sz w:val="21"/>
        </w:rPr>
        <w:t>BO,</w:t>
      </w:r>
      <w:r>
        <w:rPr>
          <w:spacing w:val="-1"/>
          <w:sz w:val="21"/>
        </w:rPr>
        <w:t xml:space="preserve"> </w:t>
      </w:r>
      <w:r>
        <w:rPr>
          <w:sz w:val="21"/>
        </w:rPr>
        <w:t>QlikView/Qlik</w:t>
      </w:r>
      <w:r>
        <w:rPr>
          <w:spacing w:val="-2"/>
          <w:sz w:val="21"/>
        </w:rPr>
        <w:t xml:space="preserve"> </w:t>
      </w:r>
      <w:r>
        <w:rPr>
          <w:sz w:val="21"/>
        </w:rPr>
        <w:t>sense</w:t>
      </w:r>
      <w:r>
        <w:rPr>
          <w:spacing w:val="-2"/>
          <w:sz w:val="21"/>
        </w:rPr>
        <w:t xml:space="preserve"> </w:t>
      </w:r>
      <w:r>
        <w:rPr>
          <w:sz w:val="21"/>
        </w:rPr>
        <w:t>reporting</w:t>
      </w:r>
      <w:r>
        <w:rPr>
          <w:spacing w:val="-4"/>
          <w:sz w:val="21"/>
        </w:rPr>
        <w:t xml:space="preserve"> </w:t>
      </w:r>
      <w:r>
        <w:rPr>
          <w:sz w:val="21"/>
        </w:rPr>
        <w:t>tools.</w:t>
      </w:r>
    </w:p>
    <w:p w:rsidR="00C8671F" w:rsidRDefault="00000000">
      <w:pPr>
        <w:pStyle w:val="BodyText"/>
        <w:spacing w:before="2"/>
        <w:ind w:firstLine="0"/>
        <w:rPr>
          <w:sz w:val="16"/>
        </w:rPr>
      </w:pPr>
      <w:r>
        <w:pict>
          <v:group id="_x0000_s1032" style="position:absolute;margin-left:52.2pt;margin-top:11.85pt;width:533.55pt;height:21.5pt;z-index:-15728128;mso-wrap-distance-left:0;mso-wrap-distance-right:0;mso-position-horizontal-relative:page" coordorigin="1044,237" coordsize="10671,430">
            <v:shape id="_x0000_s1034" style="position:absolute;left:1044;top:236;width:10671;height:430" coordorigin="1044,237" coordsize="10671,430" path="m11714,237r-60,l1104,237r-60,l1044,297r,309l1044,666r60,l11654,666r60,l11714,606r,-309l11714,237xe" fillcolor="#4f81bc" stroked="f">
              <v:path arrowok="t"/>
            </v:shape>
            <v:shape id="_x0000_s1033" type="#_x0000_t202" style="position:absolute;left:1044;top:236;width:10671;height:430" filled="f" stroked="f">
              <v:textbox inset="0,0,0,0">
                <w:txbxContent>
                  <w:p w:rsidR="00C8671F" w:rsidRDefault="00000000">
                    <w:pPr>
                      <w:spacing w:before="59"/>
                      <w:ind w:left="88"/>
                    </w:pPr>
                    <w:r>
                      <w:rPr>
                        <w:color w:val="FFFFFF"/>
                        <w:spacing w:val="12"/>
                      </w:rPr>
                      <w:t>Professional</w:t>
                    </w:r>
                    <w:r>
                      <w:rPr>
                        <w:color w:val="FFFFFF"/>
                        <w:spacing w:val="40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671F" w:rsidRDefault="00C8671F">
      <w:pPr>
        <w:pStyle w:val="BodyText"/>
        <w:ind w:firstLine="0"/>
        <w:rPr>
          <w:sz w:val="10"/>
        </w:rPr>
      </w:pPr>
    </w:p>
    <w:p w:rsidR="00C8671F" w:rsidRDefault="00000000">
      <w:pPr>
        <w:pStyle w:val="ListParagraph"/>
        <w:numPr>
          <w:ilvl w:val="0"/>
          <w:numId w:val="2"/>
        </w:numPr>
        <w:tabs>
          <w:tab w:val="left" w:pos="1776"/>
          <w:tab w:val="left" w:pos="1777"/>
        </w:tabs>
        <w:spacing w:before="90"/>
        <w:ind w:hanging="361"/>
        <w:rPr>
          <w:sz w:val="21"/>
        </w:rPr>
      </w:pPr>
      <w:r>
        <w:rPr>
          <w:sz w:val="21"/>
        </w:rPr>
        <w:t>Working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SAP</w:t>
      </w:r>
      <w:r>
        <w:rPr>
          <w:spacing w:val="1"/>
          <w:sz w:val="21"/>
        </w:rPr>
        <w:t xml:space="preserve"> </w:t>
      </w:r>
      <w:r>
        <w:rPr>
          <w:sz w:val="21"/>
        </w:rPr>
        <w:t>Consultant</w:t>
      </w:r>
      <w:r>
        <w:rPr>
          <w:spacing w:val="-1"/>
          <w:sz w:val="21"/>
        </w:rPr>
        <w:t xml:space="preserve"> </w:t>
      </w:r>
      <w:r>
        <w:rPr>
          <w:sz w:val="21"/>
        </w:rPr>
        <w:t>for Projects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 w:rsidR="006B1BBD">
        <w:rPr>
          <w:spacing w:val="-2"/>
          <w:sz w:val="21"/>
        </w:rPr>
        <w:t>CTS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May</w:t>
      </w:r>
      <w:r>
        <w:rPr>
          <w:spacing w:val="-1"/>
          <w:sz w:val="21"/>
        </w:rPr>
        <w:t xml:space="preserve"> </w:t>
      </w:r>
      <w:r>
        <w:rPr>
          <w:sz w:val="21"/>
        </w:rPr>
        <w:t>2019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till date.</w:t>
      </w:r>
    </w:p>
    <w:p w:rsidR="00C8671F" w:rsidRDefault="00000000">
      <w:pPr>
        <w:pStyle w:val="BodyText"/>
        <w:spacing w:before="2"/>
        <w:ind w:firstLine="0"/>
        <w:rPr>
          <w:sz w:val="16"/>
        </w:rPr>
      </w:pPr>
      <w:r>
        <w:pict>
          <v:group id="_x0000_s1029" style="position:absolute;margin-left:52.2pt;margin-top:11.85pt;width:533.55pt;height:21.5pt;z-index:-15727616;mso-wrap-distance-left:0;mso-wrap-distance-right:0;mso-position-horizontal-relative:page" coordorigin="1044,237" coordsize="10671,430">
            <v:shape id="_x0000_s1031" style="position:absolute;left:1044;top:236;width:10671;height:430" coordorigin="1044,237" coordsize="10671,430" path="m11714,237r-60,l1104,237r-60,l1044,297r,310l1044,667r60,l11654,667r60,l11714,607r,-310l11714,237xe" fillcolor="#4f81bc" stroked="f">
              <v:path arrowok="t"/>
            </v:shape>
            <v:shape id="_x0000_s1030" type="#_x0000_t202" style="position:absolute;left:1044;top:236;width:10671;height:430" filled="f" stroked="f">
              <v:textbox inset="0,0,0,0">
                <w:txbxContent>
                  <w:p w:rsidR="00C8671F" w:rsidRDefault="00000000">
                    <w:pPr>
                      <w:spacing w:before="59"/>
                      <w:ind w:left="88"/>
                    </w:pPr>
                    <w:r>
                      <w:rPr>
                        <w:color w:val="FFFFFF"/>
                        <w:spacing w:val="11"/>
                      </w:rPr>
                      <w:t>Academic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color w:val="FFFFFF"/>
                        <w:spacing w:val="13"/>
                      </w:rPr>
                      <w:t>Qualifications: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671F" w:rsidRDefault="00C8671F">
      <w:pPr>
        <w:pStyle w:val="BodyText"/>
        <w:spacing w:before="2"/>
        <w:ind w:firstLine="0"/>
        <w:rPr>
          <w:sz w:val="9"/>
        </w:rPr>
      </w:pPr>
    </w:p>
    <w:p w:rsidR="00C8671F" w:rsidRDefault="00000000">
      <w:pPr>
        <w:pStyle w:val="ListParagraph"/>
        <w:numPr>
          <w:ilvl w:val="0"/>
          <w:numId w:val="1"/>
        </w:numPr>
        <w:tabs>
          <w:tab w:val="left" w:pos="2033"/>
          <w:tab w:val="left" w:pos="2034"/>
        </w:tabs>
        <w:spacing w:before="99"/>
        <w:ind w:left="2033" w:hanging="541"/>
        <w:rPr>
          <w:rFonts w:ascii="Symbol" w:hAnsi="Symbol"/>
          <w:sz w:val="20"/>
        </w:rPr>
      </w:pPr>
      <w:r>
        <w:rPr>
          <w:sz w:val="21"/>
        </w:rPr>
        <w:t>M.Tech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JNTUA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year of</w:t>
      </w:r>
      <w:r>
        <w:rPr>
          <w:spacing w:val="-4"/>
          <w:sz w:val="21"/>
        </w:rPr>
        <w:t xml:space="preserve"> </w:t>
      </w:r>
      <w:r>
        <w:rPr>
          <w:sz w:val="21"/>
        </w:rPr>
        <w:t>2012.</w:t>
      </w:r>
    </w:p>
    <w:p w:rsidR="00C8671F" w:rsidRDefault="00000000">
      <w:pPr>
        <w:pStyle w:val="BodyText"/>
        <w:ind w:firstLine="0"/>
        <w:rPr>
          <w:sz w:val="13"/>
        </w:rPr>
      </w:pPr>
      <w:r>
        <w:pict>
          <v:group id="_x0000_s1026" style="position:absolute;margin-left:52.2pt;margin-top:9.95pt;width:533.55pt;height:21.5pt;z-index:-15727104;mso-wrap-distance-left:0;mso-wrap-distance-right:0;mso-position-horizontal-relative:page" coordorigin="1044,199" coordsize="10671,430">
            <v:shape id="_x0000_s1028" style="position:absolute;left:1044;top:198;width:10671;height:430" coordorigin="1044,199" coordsize="10671,430" path="m11714,199r-60,l1104,199r-60,l1044,259r,309l1044,628r60,l11654,628r60,l11714,568r,-309l11714,199xe" fillcolor="#4f81bc" stroked="f">
              <v:path arrowok="t"/>
            </v:shape>
            <v:shape id="_x0000_s1027" type="#_x0000_t202" style="position:absolute;left:1044;top:198;width:10671;height:430" filled="f" stroked="f">
              <v:textbox inset="0,0,0,0">
                <w:txbxContent>
                  <w:p w:rsidR="00C8671F" w:rsidRDefault="00000000">
                    <w:pPr>
                      <w:spacing w:before="59"/>
                      <w:ind w:left="88"/>
                    </w:pPr>
                    <w:r>
                      <w:rPr>
                        <w:color w:val="FFFFFF"/>
                      </w:rPr>
                      <w:t>SAP</w:t>
                    </w:r>
                    <w:r>
                      <w:rPr>
                        <w:color w:val="FFFFFF"/>
                        <w:spacing w:val="48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</w:rPr>
                      <w:t>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671F" w:rsidRDefault="00C8671F">
      <w:pPr>
        <w:pStyle w:val="BodyText"/>
        <w:spacing w:before="1"/>
        <w:ind w:firstLine="0"/>
        <w:rPr>
          <w:sz w:val="9"/>
        </w:rPr>
      </w:pPr>
    </w:p>
    <w:p w:rsidR="00C8671F" w:rsidRDefault="00000000">
      <w:pPr>
        <w:pStyle w:val="Heading1"/>
        <w:spacing w:before="100"/>
        <w:jc w:val="both"/>
      </w:pPr>
      <w:r>
        <w:t>PROJECT</w:t>
      </w:r>
      <w:r>
        <w:rPr>
          <w:spacing w:val="-1"/>
        </w:rPr>
        <w:t xml:space="preserve"> </w:t>
      </w:r>
      <w:r>
        <w:t>#2:</w:t>
      </w:r>
    </w:p>
    <w:p w:rsidR="00C8671F" w:rsidRDefault="00000000">
      <w:pPr>
        <w:tabs>
          <w:tab w:val="left" w:pos="2621"/>
        </w:tabs>
        <w:spacing w:before="242"/>
        <w:ind w:left="1132"/>
        <w:jc w:val="both"/>
        <w:rPr>
          <w:b/>
          <w:sz w:val="21"/>
        </w:rPr>
      </w:pPr>
      <w:r>
        <w:rPr>
          <w:sz w:val="21"/>
        </w:rPr>
        <w:t>Industry</w:t>
      </w:r>
      <w:r>
        <w:rPr>
          <w:sz w:val="21"/>
        </w:rPr>
        <w:tab/>
        <w:t>:</w:t>
      </w:r>
      <w:r w:rsidR="00C35E10">
        <w:rPr>
          <w:spacing w:val="46"/>
          <w:sz w:val="21"/>
        </w:rPr>
        <w:t xml:space="preserve"> </w:t>
      </w:r>
      <w:proofErr w:type="spellStart"/>
      <w:r w:rsidR="00C35E10">
        <w:rPr>
          <w:b/>
          <w:sz w:val="21"/>
        </w:rPr>
        <w:t>Nortal</w:t>
      </w:r>
      <w:proofErr w:type="spellEnd"/>
      <w:r w:rsidR="00C35E10">
        <w:rPr>
          <w:b/>
          <w:sz w:val="21"/>
        </w:rPr>
        <w:t xml:space="preserve"> Networks</w:t>
      </w:r>
    </w:p>
    <w:p w:rsidR="00C8671F" w:rsidRDefault="00000000">
      <w:pPr>
        <w:pStyle w:val="BodyText"/>
        <w:tabs>
          <w:tab w:val="left" w:pos="2610"/>
        </w:tabs>
        <w:spacing w:line="255" w:lineRule="exact"/>
        <w:ind w:left="1132" w:firstLine="0"/>
        <w:jc w:val="both"/>
      </w:pPr>
      <w:r>
        <w:t>Employer</w:t>
      </w:r>
      <w:r>
        <w:tab/>
        <w:t>:</w:t>
      </w:r>
      <w:r>
        <w:rPr>
          <w:spacing w:val="2"/>
        </w:rPr>
        <w:t xml:space="preserve"> </w:t>
      </w:r>
      <w:r w:rsidR="00531BC9">
        <w:t>CTS</w:t>
      </w:r>
    </w:p>
    <w:p w:rsidR="00910B95" w:rsidRDefault="00000000">
      <w:pPr>
        <w:ind w:left="1132" w:right="7708"/>
        <w:jc w:val="both"/>
        <w:rPr>
          <w:spacing w:val="-45"/>
          <w:sz w:val="21"/>
        </w:rPr>
      </w:pPr>
      <w:r>
        <w:rPr>
          <w:sz w:val="21"/>
        </w:rPr>
        <w:t>Assignment</w:t>
      </w:r>
      <w:r>
        <w:rPr>
          <w:spacing w:val="1"/>
          <w:sz w:val="21"/>
        </w:rPr>
        <w:t xml:space="preserve"> </w:t>
      </w:r>
      <w:r w:rsidR="00531BC9">
        <w:rPr>
          <w:spacing w:val="1"/>
          <w:sz w:val="21"/>
        </w:rPr>
        <w:t xml:space="preserve">  </w:t>
      </w:r>
      <w:proofErr w:type="gramStart"/>
      <w:r w:rsidR="00531BC9">
        <w:rPr>
          <w:spacing w:val="1"/>
          <w:sz w:val="21"/>
        </w:rPr>
        <w:t xml:space="preserve">  </w:t>
      </w:r>
      <w:r>
        <w:rPr>
          <w:sz w:val="21"/>
        </w:rPr>
        <w:t>: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SAP BIW consultant</w:t>
      </w:r>
      <w:r>
        <w:rPr>
          <w:spacing w:val="1"/>
          <w:sz w:val="21"/>
        </w:rPr>
        <w:t xml:space="preserve"> </w:t>
      </w:r>
      <w:r>
        <w:rPr>
          <w:sz w:val="21"/>
        </w:rPr>
        <w:t>Project period</w:t>
      </w:r>
      <w:r>
        <w:rPr>
          <w:spacing w:val="1"/>
          <w:sz w:val="21"/>
        </w:rPr>
        <w:t xml:space="preserve"> </w:t>
      </w:r>
      <w:r w:rsidR="00531BC9">
        <w:rPr>
          <w:spacing w:val="1"/>
          <w:sz w:val="21"/>
        </w:rPr>
        <w:t xml:space="preserve">   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Feb 2021 to till date</w:t>
      </w:r>
      <w:r>
        <w:rPr>
          <w:spacing w:val="-45"/>
          <w:sz w:val="21"/>
        </w:rPr>
        <w:t xml:space="preserve"> </w:t>
      </w:r>
    </w:p>
    <w:p w:rsidR="00910B95" w:rsidRDefault="00910B95">
      <w:pPr>
        <w:ind w:left="1132" w:right="7708"/>
        <w:jc w:val="both"/>
        <w:rPr>
          <w:spacing w:val="-45"/>
          <w:sz w:val="21"/>
        </w:rPr>
      </w:pPr>
    </w:p>
    <w:p w:rsidR="00C8671F" w:rsidRDefault="00000000">
      <w:pPr>
        <w:ind w:left="1132" w:right="7708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Roles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responsibilities:</w:t>
      </w:r>
    </w:p>
    <w:p w:rsidR="00C8671F" w:rsidRDefault="00C8671F" w:rsidP="00531BC9">
      <w:pPr>
        <w:tabs>
          <w:tab w:val="left" w:pos="1853"/>
          <w:tab w:val="left" w:pos="1854"/>
        </w:tabs>
        <w:spacing w:line="267" w:lineRule="exact"/>
        <w:rPr>
          <w:rFonts w:ascii="Symbol" w:hAnsi="Symbol"/>
          <w:sz w:val="21"/>
        </w:rPr>
      </w:pPr>
    </w:p>
    <w:p w:rsidR="00C35E10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Worked extensively on Data warehouse workbench (RSA1) and customized Info Objects, Info Cubes, DSOs</w:t>
      </w:r>
    </w:p>
    <w:p w:rsidR="00531BC9" w:rsidRPr="00531BC9" w:rsidRDefault="00531BC9" w:rsidP="00C35E10">
      <w:pPr>
        <w:pStyle w:val="ListParagraph"/>
        <w:widowControl/>
        <w:autoSpaceDE/>
        <w:autoSpaceDN/>
        <w:ind w:left="2040" w:firstLine="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Data Sources, Transformations, Different types of DTP’s, Info sets and </w:t>
      </w:r>
      <w:proofErr w:type="spellStart"/>
      <w:r>
        <w:rPr>
          <w:sz w:val="21"/>
          <w:szCs w:val="21"/>
        </w:rPr>
        <w:t>Multiproviders</w:t>
      </w:r>
      <w:proofErr w:type="spellEnd"/>
      <w:r>
        <w:rPr>
          <w:sz w:val="21"/>
          <w:szCs w:val="21"/>
        </w:rPr>
        <w:t>.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Created and scheduled the Error DTP to handle the error records in the Error Stack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Involved in extracting the R/3 data for MM and Sales and Distribution using LO-Cockpit and Generic extraction. 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Involved in performance tuning of Queries by maintaining Aggregates, Compression and indexing of Info cubes.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Responsible for daily monitoring of the R/3 servers. Work processes, File system, and RFC connection.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Scheduled Info Packages in order to load Master Data and Transactional Data from SAP R/3 as well as Flat File </w:t>
      </w:r>
      <w:r w:rsidR="00C35E10">
        <w:rPr>
          <w:sz w:val="21"/>
          <w:szCs w:val="21"/>
        </w:rPr>
        <w:t xml:space="preserve">      </w:t>
      </w:r>
      <w:r>
        <w:rPr>
          <w:sz w:val="21"/>
          <w:szCs w:val="21"/>
        </w:rPr>
        <w:t>Source Systems into PSA level in BW system. 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Involved in configuring Multi Providers and Info set Reporting requirements. 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Involved in escalating prioritized tickets regarding extractions, performances issues and load failures,</w:t>
      </w:r>
      <w:r w:rsidRPr="00531BC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analyzed </w:t>
      </w:r>
      <w:r w:rsidR="00C35E10">
        <w:rPr>
          <w:sz w:val="21"/>
          <w:szCs w:val="21"/>
        </w:rPr>
        <w:t xml:space="preserve">          </w:t>
      </w:r>
      <w:r>
        <w:rPr>
          <w:sz w:val="21"/>
          <w:szCs w:val="21"/>
        </w:rPr>
        <w:t>and corrected production problems as they occur in the SAP BI.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Modified existing queries with variable selections on Characteristics and customer exit.</w:t>
      </w:r>
    </w:p>
    <w:p w:rsidR="00531BC9" w:rsidRDefault="00531BC9" w:rsidP="00531BC9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Documentation in the area of change management.</w:t>
      </w:r>
    </w:p>
    <w:p w:rsidR="00531BC9" w:rsidRDefault="00531BC9" w:rsidP="00531BC9">
      <w:pPr>
        <w:tabs>
          <w:tab w:val="left" w:pos="1853"/>
          <w:tab w:val="left" w:pos="1854"/>
        </w:tabs>
        <w:spacing w:line="267" w:lineRule="exact"/>
        <w:rPr>
          <w:rFonts w:ascii="Symbol" w:hAnsi="Symbol"/>
          <w:sz w:val="21"/>
        </w:rPr>
      </w:pPr>
    </w:p>
    <w:p w:rsidR="00C8671F" w:rsidRDefault="00000000">
      <w:pPr>
        <w:pStyle w:val="Heading1"/>
        <w:spacing w:before="72"/>
      </w:pPr>
      <w:r>
        <w:t>PROJECT</w:t>
      </w:r>
      <w:r>
        <w:rPr>
          <w:spacing w:val="-1"/>
        </w:rPr>
        <w:t xml:space="preserve"> </w:t>
      </w:r>
      <w:r>
        <w:t>#1:</w:t>
      </w:r>
    </w:p>
    <w:p w:rsidR="00C8671F" w:rsidRDefault="00000000">
      <w:pPr>
        <w:tabs>
          <w:tab w:val="left" w:pos="2621"/>
        </w:tabs>
        <w:spacing w:before="242"/>
        <w:ind w:left="1132"/>
        <w:rPr>
          <w:b/>
          <w:sz w:val="21"/>
        </w:rPr>
      </w:pPr>
      <w:r>
        <w:rPr>
          <w:sz w:val="21"/>
        </w:rPr>
        <w:t>Industry</w:t>
      </w:r>
      <w:r>
        <w:rPr>
          <w:sz w:val="21"/>
        </w:rPr>
        <w:tab/>
        <w:t>:</w:t>
      </w:r>
      <w:r>
        <w:rPr>
          <w:spacing w:val="45"/>
          <w:sz w:val="21"/>
        </w:rPr>
        <w:t xml:space="preserve"> </w:t>
      </w:r>
      <w:r w:rsidR="002345D3">
        <w:rPr>
          <w:b/>
          <w:sz w:val="21"/>
        </w:rPr>
        <w:t>Bickford Senior</w:t>
      </w:r>
      <w:r w:rsidR="00531BC9">
        <w:rPr>
          <w:b/>
          <w:sz w:val="21"/>
        </w:rPr>
        <w:t xml:space="preserve"> </w:t>
      </w:r>
      <w:r w:rsidR="002345D3">
        <w:rPr>
          <w:b/>
          <w:sz w:val="21"/>
        </w:rPr>
        <w:t>Living</w:t>
      </w:r>
    </w:p>
    <w:p w:rsidR="00C8671F" w:rsidRDefault="00000000">
      <w:pPr>
        <w:pStyle w:val="BodyText"/>
        <w:tabs>
          <w:tab w:val="left" w:pos="2611"/>
        </w:tabs>
        <w:ind w:left="1132" w:firstLine="0"/>
      </w:pPr>
      <w:r>
        <w:t>Employer</w:t>
      </w:r>
      <w:r>
        <w:tab/>
        <w:t>:</w:t>
      </w:r>
      <w:r>
        <w:rPr>
          <w:spacing w:val="49"/>
        </w:rPr>
        <w:t xml:space="preserve"> </w:t>
      </w:r>
      <w:r w:rsidR="006B1BBD">
        <w:t>CTS</w:t>
      </w:r>
    </w:p>
    <w:p w:rsidR="00C8671F" w:rsidRDefault="00000000">
      <w:pPr>
        <w:pStyle w:val="BodyText"/>
        <w:tabs>
          <w:tab w:val="left" w:pos="2621"/>
        </w:tabs>
        <w:spacing w:before="1"/>
        <w:ind w:left="1132" w:right="7541" w:firstLine="0"/>
      </w:pPr>
      <w:r>
        <w:t>Assignment</w:t>
      </w:r>
      <w:r>
        <w:tab/>
        <w:t>:</w:t>
      </w:r>
      <w:r>
        <w:rPr>
          <w:spacing w:val="1"/>
        </w:rPr>
        <w:t xml:space="preserve"> </w:t>
      </w:r>
      <w:r>
        <w:t>SAP BIW consultant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period</w:t>
      </w:r>
      <w:r>
        <w:tab/>
        <w:t>:</w:t>
      </w:r>
      <w:r>
        <w:rPr>
          <w:spacing w:val="4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2021</w:t>
      </w:r>
    </w:p>
    <w:p w:rsidR="00C8671F" w:rsidRDefault="00C8671F">
      <w:pPr>
        <w:pStyle w:val="BodyText"/>
        <w:spacing w:before="3"/>
        <w:ind w:firstLine="0"/>
        <w:rPr>
          <w:sz w:val="16"/>
        </w:rPr>
      </w:pPr>
    </w:p>
    <w:p w:rsidR="006B1BBD" w:rsidRDefault="006B1BBD" w:rsidP="006B1BBD">
      <w:pPr>
        <w:ind w:left="720" w:firstLine="412"/>
        <w:jc w:val="both"/>
        <w:rPr>
          <w:rFonts w:ascii="Cambria" w:eastAsia="Times New Roman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Roles and responsibilities:</w:t>
      </w:r>
    </w:p>
    <w:p w:rsidR="006B1BBD" w:rsidRP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 w:rsidRPr="006B1BBD">
        <w:rPr>
          <w:sz w:val="21"/>
          <w:szCs w:val="21"/>
        </w:rPr>
        <w:t>Developed Custom Generic Data Sources using function module to meet the complex requirements.</w:t>
      </w:r>
    </w:p>
    <w:p w:rsid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Interacted with Client very frequently understanding the requirement for creating various type of reports</w:t>
      </w:r>
      <w:r>
        <w:rPr>
          <w:sz w:val="21"/>
          <w:szCs w:val="21"/>
        </w:rPr>
        <w:t>.</w:t>
      </w:r>
    </w:p>
    <w:p w:rsid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Monitoring of info packages and analyzing the reasons for frequent failures of info packages</w:t>
      </w:r>
      <w:r>
        <w:rPr>
          <w:sz w:val="21"/>
          <w:szCs w:val="21"/>
        </w:rPr>
        <w:t>.</w:t>
      </w:r>
    </w:p>
    <w:p w:rsid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load strategy and created process chains to schedule the loads on daily, </w:t>
      </w:r>
      <w:proofErr w:type="gramStart"/>
      <w:r>
        <w:rPr>
          <w:sz w:val="21"/>
          <w:szCs w:val="21"/>
        </w:rPr>
        <w:t>weekly</w:t>
      </w:r>
      <w:proofErr w:type="gramEnd"/>
      <w:r>
        <w:rPr>
          <w:sz w:val="21"/>
          <w:szCs w:val="21"/>
        </w:rPr>
        <w:t xml:space="preserve"> and monthly</w:t>
      </w:r>
      <w:r>
        <w:rPr>
          <w:sz w:val="21"/>
          <w:szCs w:val="21"/>
        </w:rPr>
        <w:t>.</w:t>
      </w:r>
    </w:p>
    <w:p w:rsid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Analyzed business reporting requirements that could be satisfied by Business Content Info Cubes of sales. </w:t>
      </w:r>
    </w:p>
    <w:p w:rsid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Monitoring the SAP Production Warehouse for data loads coming from SAP R/3</w:t>
      </w:r>
      <w:r>
        <w:rPr>
          <w:sz w:val="21"/>
          <w:szCs w:val="21"/>
        </w:rPr>
        <w:t>.</w:t>
      </w:r>
    </w:p>
    <w:p w:rsidR="006B1BBD" w:rsidRDefault="006B1BBD" w:rsidP="006B1BBD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Experience in handling the ticket dispatch system</w:t>
      </w:r>
      <w:r>
        <w:rPr>
          <w:sz w:val="21"/>
          <w:szCs w:val="21"/>
        </w:rPr>
        <w:t>.</w:t>
      </w:r>
    </w:p>
    <w:p w:rsidR="006B1BBD" w:rsidRPr="006B1BBD" w:rsidRDefault="006B1BBD" w:rsidP="006B1BBD">
      <w:pPr>
        <w:tabs>
          <w:tab w:val="left" w:pos="1853"/>
          <w:tab w:val="left" w:pos="1854"/>
        </w:tabs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                 </w:t>
      </w:r>
    </w:p>
    <w:p w:rsidR="00C8671F" w:rsidRDefault="00C8671F">
      <w:pPr>
        <w:pStyle w:val="BodyText"/>
        <w:ind w:firstLine="0"/>
        <w:rPr>
          <w:sz w:val="28"/>
        </w:rPr>
      </w:pPr>
    </w:p>
    <w:p w:rsidR="00C8671F" w:rsidRDefault="00C8671F">
      <w:pPr>
        <w:pStyle w:val="BodyText"/>
        <w:ind w:firstLine="0"/>
        <w:rPr>
          <w:sz w:val="28"/>
        </w:rPr>
      </w:pPr>
    </w:p>
    <w:p w:rsidR="00C8671F" w:rsidRDefault="00C8671F">
      <w:pPr>
        <w:pStyle w:val="BodyText"/>
        <w:ind w:firstLine="0"/>
        <w:rPr>
          <w:sz w:val="28"/>
        </w:rPr>
      </w:pPr>
    </w:p>
    <w:p w:rsidR="00C8671F" w:rsidRDefault="00C8671F">
      <w:pPr>
        <w:pStyle w:val="BodyText"/>
        <w:ind w:firstLine="0"/>
        <w:rPr>
          <w:sz w:val="28"/>
        </w:rPr>
      </w:pPr>
    </w:p>
    <w:p w:rsidR="00C8671F" w:rsidRDefault="00C8671F">
      <w:pPr>
        <w:pStyle w:val="BodyText"/>
        <w:spacing w:before="6"/>
        <w:ind w:firstLine="0"/>
        <w:rPr>
          <w:sz w:val="33"/>
        </w:rPr>
      </w:pPr>
    </w:p>
    <w:p w:rsidR="00C8671F" w:rsidRDefault="006B1BBD">
      <w:pPr>
        <w:spacing w:before="1"/>
        <w:ind w:right="1390"/>
        <w:jc w:val="right"/>
        <w:rPr>
          <w:b/>
          <w:sz w:val="28"/>
        </w:rPr>
      </w:pPr>
      <w:r>
        <w:rPr>
          <w:b/>
          <w:sz w:val="28"/>
        </w:rPr>
        <w:t>T.</w:t>
      </w:r>
      <w:r w:rsidR="00C35E10">
        <w:rPr>
          <w:b/>
          <w:sz w:val="28"/>
        </w:rPr>
        <w:t>K. KALAIARASAN</w:t>
      </w:r>
    </w:p>
    <w:sectPr w:rsidR="00C8671F">
      <w:pgSz w:w="12240" w:h="15840"/>
      <w:pgMar w:top="7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95D6CB3A"/>
    <w:lvl w:ilvl="0" w:tplc="0BCCED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8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C8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C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C2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3AD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C8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002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21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40D8"/>
    <w:multiLevelType w:val="hybridMultilevel"/>
    <w:tmpl w:val="B4D2589A"/>
    <w:lvl w:ilvl="0" w:tplc="7DB85858">
      <w:numFmt w:val="bullet"/>
      <w:lvlText w:val=""/>
      <w:lvlJc w:val="left"/>
      <w:pPr>
        <w:ind w:left="1853" w:hanging="540"/>
      </w:pPr>
      <w:rPr>
        <w:rFonts w:hint="default"/>
        <w:w w:val="99"/>
        <w:lang w:val="en-US" w:eastAsia="en-US" w:bidi="ar-SA"/>
      </w:rPr>
    </w:lvl>
    <w:lvl w:ilvl="1" w:tplc="A89E452C">
      <w:numFmt w:val="bullet"/>
      <w:lvlText w:val="•"/>
      <w:lvlJc w:val="left"/>
      <w:pPr>
        <w:ind w:left="2898" w:hanging="540"/>
      </w:pPr>
      <w:rPr>
        <w:rFonts w:hint="default"/>
        <w:lang w:val="en-US" w:eastAsia="en-US" w:bidi="ar-SA"/>
      </w:rPr>
    </w:lvl>
    <w:lvl w:ilvl="2" w:tplc="F40C132C">
      <w:numFmt w:val="bullet"/>
      <w:lvlText w:val="•"/>
      <w:lvlJc w:val="left"/>
      <w:pPr>
        <w:ind w:left="3936" w:hanging="540"/>
      </w:pPr>
      <w:rPr>
        <w:rFonts w:hint="default"/>
        <w:lang w:val="en-US" w:eastAsia="en-US" w:bidi="ar-SA"/>
      </w:rPr>
    </w:lvl>
    <w:lvl w:ilvl="3" w:tplc="C430EBFA">
      <w:numFmt w:val="bullet"/>
      <w:lvlText w:val="•"/>
      <w:lvlJc w:val="left"/>
      <w:pPr>
        <w:ind w:left="4974" w:hanging="540"/>
      </w:pPr>
      <w:rPr>
        <w:rFonts w:hint="default"/>
        <w:lang w:val="en-US" w:eastAsia="en-US" w:bidi="ar-SA"/>
      </w:rPr>
    </w:lvl>
    <w:lvl w:ilvl="4" w:tplc="55228ED0">
      <w:numFmt w:val="bullet"/>
      <w:lvlText w:val="•"/>
      <w:lvlJc w:val="left"/>
      <w:pPr>
        <w:ind w:left="6012" w:hanging="540"/>
      </w:pPr>
      <w:rPr>
        <w:rFonts w:hint="default"/>
        <w:lang w:val="en-US" w:eastAsia="en-US" w:bidi="ar-SA"/>
      </w:rPr>
    </w:lvl>
    <w:lvl w:ilvl="5" w:tplc="64487486">
      <w:numFmt w:val="bullet"/>
      <w:lvlText w:val="•"/>
      <w:lvlJc w:val="left"/>
      <w:pPr>
        <w:ind w:left="7050" w:hanging="540"/>
      </w:pPr>
      <w:rPr>
        <w:rFonts w:hint="default"/>
        <w:lang w:val="en-US" w:eastAsia="en-US" w:bidi="ar-SA"/>
      </w:rPr>
    </w:lvl>
    <w:lvl w:ilvl="6" w:tplc="A83EF896">
      <w:numFmt w:val="bullet"/>
      <w:lvlText w:val="•"/>
      <w:lvlJc w:val="left"/>
      <w:pPr>
        <w:ind w:left="8088" w:hanging="540"/>
      </w:pPr>
      <w:rPr>
        <w:rFonts w:hint="default"/>
        <w:lang w:val="en-US" w:eastAsia="en-US" w:bidi="ar-SA"/>
      </w:rPr>
    </w:lvl>
    <w:lvl w:ilvl="7" w:tplc="3D7AF3B8">
      <w:numFmt w:val="bullet"/>
      <w:lvlText w:val="•"/>
      <w:lvlJc w:val="left"/>
      <w:pPr>
        <w:ind w:left="9126" w:hanging="540"/>
      </w:pPr>
      <w:rPr>
        <w:rFonts w:hint="default"/>
        <w:lang w:val="en-US" w:eastAsia="en-US" w:bidi="ar-SA"/>
      </w:rPr>
    </w:lvl>
    <w:lvl w:ilvl="8" w:tplc="6898EF62">
      <w:numFmt w:val="bullet"/>
      <w:lvlText w:val="•"/>
      <w:lvlJc w:val="left"/>
      <w:pPr>
        <w:ind w:left="10164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237E5CC3"/>
    <w:multiLevelType w:val="hybridMultilevel"/>
    <w:tmpl w:val="BE50AE2A"/>
    <w:lvl w:ilvl="0" w:tplc="299CCB50">
      <w:numFmt w:val="bullet"/>
      <w:lvlText w:val=""/>
      <w:lvlJc w:val="left"/>
      <w:pPr>
        <w:ind w:left="1776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3E5828BC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 w:tplc="32BA702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3" w:tplc="750CB08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4" w:tplc="EA486C54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5" w:tplc="55E6F15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8774D40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7" w:tplc="4E684534"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  <w:lvl w:ilvl="8" w:tplc="6B82E692">
      <w:numFmt w:val="bullet"/>
      <w:lvlText w:val="•"/>
      <w:lvlJc w:val="left"/>
      <w:pPr>
        <w:ind w:left="10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CCF"/>
    <w:multiLevelType w:val="hybridMultilevel"/>
    <w:tmpl w:val="BD62F8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320883"/>
    <w:multiLevelType w:val="hybridMultilevel"/>
    <w:tmpl w:val="5E14B7BC"/>
    <w:lvl w:ilvl="0" w:tplc="A89E452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4B1D557B"/>
    <w:multiLevelType w:val="hybridMultilevel"/>
    <w:tmpl w:val="27DA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B4284"/>
    <w:multiLevelType w:val="hybridMultilevel"/>
    <w:tmpl w:val="FF5AE554"/>
    <w:lvl w:ilvl="0" w:tplc="A89E452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num w:numId="1" w16cid:durableId="231624601">
    <w:abstractNumId w:val="1"/>
  </w:num>
  <w:num w:numId="2" w16cid:durableId="24992130">
    <w:abstractNumId w:val="2"/>
  </w:num>
  <w:num w:numId="3" w16cid:durableId="8497538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95981804">
    <w:abstractNumId w:val="4"/>
  </w:num>
  <w:num w:numId="5" w16cid:durableId="1984847783">
    <w:abstractNumId w:val="6"/>
  </w:num>
  <w:num w:numId="6" w16cid:durableId="1290238374">
    <w:abstractNumId w:val="3"/>
  </w:num>
  <w:num w:numId="7" w16cid:durableId="21289673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71F"/>
    <w:rsid w:val="002345D3"/>
    <w:rsid w:val="00531BC9"/>
    <w:rsid w:val="006B1BBD"/>
    <w:rsid w:val="00910B95"/>
    <w:rsid w:val="00C35E10"/>
    <w:rsid w:val="00C51860"/>
    <w:rsid w:val="00C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A475504"/>
  <w15:docId w15:val="{FA00384A-8053-4914-8FCF-6110BA66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4733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17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1B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BD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6B1B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alaiarasantk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SHAILAJA A</cp:lastModifiedBy>
  <cp:revision>5</cp:revision>
  <dcterms:created xsi:type="dcterms:W3CDTF">2022-11-20T12:19:00Z</dcterms:created>
  <dcterms:modified xsi:type="dcterms:W3CDTF">2022-11-20T12:50:00Z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</Properties>
</file>