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3B9" w:rsidRDefault="007E65D9">
      <w:pPr>
        <w:ind w:left="-40"/>
        <w:jc w:val="center"/>
        <w:rPr>
          <w:rFonts w:ascii="Century Gothic" w:eastAsia="Century Gothic" w:hAnsi="Century Gothic" w:cs="Century Gothic"/>
          <w:color w:val="CC241C"/>
          <w:sz w:val="40"/>
          <w:szCs w:val="40"/>
        </w:rPr>
      </w:pPr>
      <w:r>
        <w:rPr>
          <w:rFonts w:ascii="Century Gothic" w:eastAsia="Century Gothic" w:hAnsi="Century Gothic" w:cs="Century Gothic"/>
          <w:color w:val="CC241C"/>
          <w:sz w:val="40"/>
          <w:szCs w:val="40"/>
        </w:rPr>
        <w:t>Emma Morton</w:t>
      </w:r>
    </w:p>
    <w:p w:rsidR="008F73B9" w:rsidRDefault="007E65D9">
      <w:pPr>
        <w:ind w:left="-40"/>
        <w:jc w:val="center"/>
        <w:rPr>
          <w:rFonts w:ascii="Century Gothic" w:eastAsia="Century Gothic" w:hAnsi="Century Gothic" w:cs="Century Gothic"/>
          <w:sz w:val="20"/>
          <w:szCs w:val="20"/>
        </w:rPr>
      </w:pPr>
      <w:r>
        <w:rPr>
          <w:rFonts w:ascii="Century Gothic" w:eastAsia="Century Gothic" w:hAnsi="Century Gothic" w:cs="Century Gothic"/>
          <w:sz w:val="20"/>
          <w:szCs w:val="20"/>
        </w:rPr>
        <w:t>Address: Flat 0, Any Road, Any Town, Postcode</w:t>
      </w:r>
    </w:p>
    <w:p w:rsidR="008F73B9" w:rsidRDefault="007E65D9">
      <w:pPr>
        <w:ind w:left="-40"/>
        <w:jc w:val="center"/>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Email: </w:t>
      </w:r>
      <w:r>
        <w:rPr>
          <w:rFonts w:ascii="Century Gothic" w:eastAsia="Century Gothic" w:hAnsi="Century Gothic" w:cs="Century Gothic"/>
          <w:b/>
          <w:color w:val="1155CC"/>
          <w:sz w:val="20"/>
          <w:szCs w:val="20"/>
        </w:rPr>
        <w:t>name@hotmail.com</w:t>
      </w:r>
      <w:r>
        <w:rPr>
          <w:rFonts w:ascii="Century Gothic" w:eastAsia="Century Gothic" w:hAnsi="Century Gothic" w:cs="Century Gothic"/>
          <w:b/>
          <w:sz w:val="20"/>
          <w:szCs w:val="20"/>
        </w:rPr>
        <w:t xml:space="preserve"> | </w:t>
      </w:r>
      <w:r>
        <w:rPr>
          <w:rFonts w:ascii="Century Gothic" w:eastAsia="Century Gothic" w:hAnsi="Century Gothic" w:cs="Century Gothic"/>
          <w:sz w:val="20"/>
          <w:szCs w:val="20"/>
        </w:rPr>
        <w:t>Telephone: +44 000 000 000</w:t>
      </w:r>
    </w:p>
    <w:p w:rsidR="008F73B9" w:rsidRDefault="007E65D9">
      <w:pPr>
        <w:spacing w:after="120"/>
        <w:ind w:left="-40"/>
        <w:rPr>
          <w:rFonts w:ascii="Century Gothic" w:eastAsia="Century Gothic" w:hAnsi="Century Gothic" w:cs="Century Gothic"/>
          <w:i/>
          <w:sz w:val="12"/>
          <w:szCs w:val="12"/>
        </w:rPr>
      </w:pPr>
      <w:r>
        <w:rPr>
          <w:rFonts w:ascii="Century Gothic" w:eastAsia="Century Gothic" w:hAnsi="Century Gothic" w:cs="Century Gothic"/>
          <w:b/>
          <w:sz w:val="8"/>
          <w:szCs w:val="8"/>
        </w:rPr>
        <w:t xml:space="preserve"> </w:t>
      </w:r>
    </w:p>
    <w:p w:rsidR="008F73B9" w:rsidRDefault="008F73B9">
      <w:pPr>
        <w:jc w:val="both"/>
        <w:rPr>
          <w:rFonts w:ascii="Century Gothic" w:eastAsia="Century Gothic" w:hAnsi="Century Gothic" w:cs="Century Gothic"/>
          <w:i/>
          <w:sz w:val="20"/>
          <w:szCs w:val="20"/>
        </w:rPr>
      </w:pPr>
    </w:p>
    <w:p w:rsidR="008F73B9" w:rsidRDefault="007E65D9" w:rsidP="007E65D9">
      <w:pP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PERSONAL </w:t>
      </w:r>
      <w:bookmarkStart w:id="0" w:name="_GoBack"/>
      <w:bookmarkEnd w:id="0"/>
      <w:r>
        <w:rPr>
          <w:rFonts w:ascii="Century Gothic" w:eastAsia="Century Gothic" w:hAnsi="Century Gothic" w:cs="Century Gothic"/>
          <w:b/>
          <w:sz w:val="20"/>
          <w:szCs w:val="20"/>
        </w:rPr>
        <w:t>STATEMENT</w:t>
      </w:r>
      <w:r>
        <w:rPr>
          <w:rFonts w:ascii="Century Gothic" w:eastAsia="Century Gothic" w:hAnsi="Century Gothic" w:cs="Century Gothic"/>
          <w:b/>
          <w:sz w:val="20"/>
          <w:szCs w:val="20"/>
        </w:rPr>
        <w:br/>
      </w:r>
    </w:p>
    <w:p w:rsidR="008F73B9" w:rsidRDefault="007E65D9">
      <w:pPr>
        <w:jc w:val="both"/>
        <w:rPr>
          <w:rFonts w:ascii="Century Gothic" w:eastAsia="Century Gothic" w:hAnsi="Century Gothic" w:cs="Century Gothic"/>
          <w:sz w:val="20"/>
          <w:szCs w:val="20"/>
        </w:rPr>
      </w:pPr>
      <w:r>
        <w:rPr>
          <w:rFonts w:ascii="Century Gothic" w:eastAsia="Century Gothic" w:hAnsi="Century Gothic" w:cs="Century Gothic"/>
          <w:i/>
          <w:sz w:val="20"/>
          <w:szCs w:val="20"/>
        </w:rPr>
        <w:t>Enthusiastic. Effective. Passionate</w:t>
      </w:r>
      <w:r>
        <w:rPr>
          <w:rFonts w:ascii="Century Gothic" w:eastAsia="Century Gothic" w:hAnsi="Century Gothic" w:cs="Century Gothic"/>
          <w:sz w:val="20"/>
          <w:szCs w:val="20"/>
        </w:rPr>
        <w:t xml:space="preserve">. </w:t>
      </w:r>
      <w:r>
        <w:rPr>
          <w:rFonts w:ascii="Century Gothic" w:eastAsia="Century Gothic" w:hAnsi="Century Gothic" w:cs="Century Gothic"/>
          <w:b/>
          <w:sz w:val="20"/>
          <w:szCs w:val="20"/>
        </w:rPr>
        <w:t>Assistant Head of Department</w:t>
      </w:r>
      <w:r>
        <w:rPr>
          <w:rFonts w:ascii="Century Gothic" w:eastAsia="Century Gothic" w:hAnsi="Century Gothic" w:cs="Century Gothic"/>
          <w:sz w:val="20"/>
          <w:szCs w:val="20"/>
        </w:rPr>
        <w:t xml:space="preserve"> with a proven record of helping children progress, providing positive learning experiences as well as building and maintaining effective behaviour management systems. Enjoys sharing knowledge, inspiring both children and adults. Experienced in leading, ad</w:t>
      </w:r>
      <w:r>
        <w:rPr>
          <w:rFonts w:ascii="Century Gothic" w:eastAsia="Century Gothic" w:hAnsi="Century Gothic" w:cs="Century Gothic"/>
          <w:sz w:val="20"/>
          <w:szCs w:val="20"/>
        </w:rPr>
        <w:t>ept at training, motivating and developing others. Widely experienced with pupils who have special needs.</w:t>
      </w:r>
    </w:p>
    <w:p w:rsidR="008F73B9" w:rsidRDefault="008F73B9">
      <w:pPr>
        <w:spacing w:after="120"/>
        <w:ind w:left="-180" w:right="-240"/>
        <w:rPr>
          <w:rFonts w:ascii="Century Gothic" w:eastAsia="Century Gothic" w:hAnsi="Century Gothic" w:cs="Century Gothic"/>
          <w:sz w:val="20"/>
          <w:szCs w:val="20"/>
        </w:rPr>
      </w:pPr>
    </w:p>
    <w:p w:rsidR="008F73B9" w:rsidRDefault="007E65D9">
      <w:pPr>
        <w:spacing w:after="120"/>
        <w:rPr>
          <w:rFonts w:ascii="Century Gothic" w:eastAsia="Century Gothic" w:hAnsi="Century Gothic" w:cs="Century Gothic"/>
          <w:b/>
          <w:color w:val="3B3838"/>
          <w:sz w:val="16"/>
          <w:szCs w:val="16"/>
        </w:rPr>
      </w:pPr>
      <w:r>
        <w:rPr>
          <w:rFonts w:ascii="Century Gothic" w:eastAsia="Century Gothic" w:hAnsi="Century Gothic" w:cs="Century Gothic"/>
          <w:b/>
          <w:sz w:val="20"/>
          <w:szCs w:val="20"/>
        </w:rPr>
        <w:t>KEY ACHIEVEMENTS</w:t>
      </w:r>
    </w:p>
    <w:p w:rsidR="008F73B9" w:rsidRDefault="007E65D9">
      <w:pPr>
        <w:jc w:val="both"/>
        <w:rPr>
          <w:rFonts w:ascii="Century Gothic" w:eastAsia="Century Gothic" w:hAnsi="Century Gothic" w:cs="Century Gothic"/>
          <w:sz w:val="20"/>
          <w:szCs w:val="20"/>
        </w:rPr>
      </w:pPr>
      <w:r>
        <w:rPr>
          <w:rFonts w:ascii="Century Gothic" w:eastAsia="Century Gothic" w:hAnsi="Century Gothic" w:cs="Century Gothic"/>
          <w:b/>
          <w:color w:val="3B3838"/>
          <w:sz w:val="20"/>
          <w:szCs w:val="20"/>
        </w:rPr>
        <w:t>School:</w:t>
      </w:r>
      <w:r>
        <w:rPr>
          <w:rFonts w:ascii="Century Gothic" w:eastAsia="Century Gothic" w:hAnsi="Century Gothic" w:cs="Century Gothic"/>
          <w:sz w:val="20"/>
          <w:szCs w:val="20"/>
        </w:rPr>
        <w:t xml:space="preserve"> Appointed as</w:t>
      </w:r>
      <w:r>
        <w:rPr>
          <w:rFonts w:ascii="Century Gothic" w:eastAsia="Century Gothic" w:hAnsi="Century Gothic" w:cs="Century Gothic"/>
        </w:rPr>
        <w:t xml:space="preserve"> </w:t>
      </w:r>
      <w:r>
        <w:rPr>
          <w:rFonts w:ascii="Century Gothic" w:eastAsia="Century Gothic" w:hAnsi="Century Gothic" w:cs="Century Gothic"/>
          <w:sz w:val="20"/>
          <w:szCs w:val="20"/>
        </w:rPr>
        <w:t>Designated Safeguarding teacher; the team and systems put in place are still operational in the school today</w:t>
      </w:r>
    </w:p>
    <w:p w:rsidR="008F73B9" w:rsidRDefault="007E65D9">
      <w:pPr>
        <w:jc w:val="both"/>
        <w:rPr>
          <w:rFonts w:ascii="Century Gothic" w:eastAsia="Century Gothic" w:hAnsi="Century Gothic" w:cs="Century Gothic"/>
          <w:sz w:val="20"/>
          <w:szCs w:val="20"/>
        </w:rPr>
      </w:pPr>
      <w:r>
        <w:rPr>
          <w:rFonts w:ascii="Century Gothic" w:eastAsia="Century Gothic" w:hAnsi="Century Gothic" w:cs="Century Gothic"/>
          <w:b/>
          <w:color w:val="3B3838"/>
          <w:sz w:val="20"/>
          <w:szCs w:val="20"/>
        </w:rPr>
        <w:t>School:</w:t>
      </w:r>
      <w:r>
        <w:rPr>
          <w:rFonts w:ascii="Century Gothic" w:eastAsia="Century Gothic" w:hAnsi="Century Gothic" w:cs="Century Gothic"/>
          <w:sz w:val="20"/>
          <w:szCs w:val="20"/>
        </w:rPr>
        <w:t xml:space="preserve"> Phonics department given ‘Best Phonics Department in (country)’ title; the (name) Council described it as ‘remarkable’ and recommended it as an example of good practice</w:t>
      </w:r>
    </w:p>
    <w:p w:rsidR="008F73B9" w:rsidRDefault="007E65D9">
      <w:pPr>
        <w:jc w:val="both"/>
        <w:rPr>
          <w:rFonts w:ascii="Century Gothic" w:eastAsia="Century Gothic" w:hAnsi="Century Gothic" w:cs="Century Gothic"/>
          <w:sz w:val="20"/>
          <w:szCs w:val="20"/>
        </w:rPr>
      </w:pPr>
      <w:r>
        <w:rPr>
          <w:rFonts w:ascii="Century Gothic" w:eastAsia="Century Gothic" w:hAnsi="Century Gothic" w:cs="Century Gothic"/>
          <w:b/>
          <w:color w:val="3B3838"/>
          <w:sz w:val="20"/>
          <w:szCs w:val="20"/>
        </w:rPr>
        <w:t>School:</w:t>
      </w:r>
      <w:r>
        <w:rPr>
          <w:rFonts w:ascii="Century Gothic" w:eastAsia="Century Gothic" w:hAnsi="Century Gothic" w:cs="Century Gothic"/>
          <w:sz w:val="20"/>
          <w:szCs w:val="20"/>
        </w:rPr>
        <w:t xml:space="preserve"> Key role in making the learning community safe and successful</w:t>
      </w:r>
    </w:p>
    <w:p w:rsidR="008F73B9" w:rsidRDefault="007E65D9">
      <w:pPr>
        <w:jc w:val="both"/>
        <w:rPr>
          <w:rFonts w:ascii="Century Gothic" w:eastAsia="Century Gothic" w:hAnsi="Century Gothic" w:cs="Century Gothic"/>
          <w:sz w:val="20"/>
          <w:szCs w:val="20"/>
        </w:rPr>
      </w:pPr>
      <w:r>
        <w:rPr>
          <w:rFonts w:ascii="Century Gothic" w:eastAsia="Century Gothic" w:hAnsi="Century Gothic" w:cs="Century Gothic"/>
          <w:b/>
          <w:color w:val="3B3838"/>
          <w:sz w:val="20"/>
          <w:szCs w:val="20"/>
        </w:rPr>
        <w:t>School:</w:t>
      </w:r>
      <w:r>
        <w:rPr>
          <w:rFonts w:ascii="Century Gothic" w:eastAsia="Century Gothic" w:hAnsi="Century Gothic" w:cs="Century Gothic"/>
          <w:sz w:val="20"/>
          <w:szCs w:val="20"/>
        </w:rPr>
        <w:t xml:space="preserve"> W</w:t>
      </w:r>
      <w:r>
        <w:rPr>
          <w:rFonts w:ascii="Century Gothic" w:eastAsia="Century Gothic" w:hAnsi="Century Gothic" w:cs="Century Gothic"/>
          <w:sz w:val="20"/>
          <w:szCs w:val="20"/>
        </w:rPr>
        <w:t>orked one to one with an EAL child with very little English and helped her progress</w:t>
      </w:r>
    </w:p>
    <w:p w:rsidR="008F73B9" w:rsidRDefault="007E65D9">
      <w:pPr>
        <w:ind w:left="720"/>
        <w:jc w:val="both"/>
        <w:rPr>
          <w:rFonts w:ascii="Century Gothic" w:eastAsia="Century Gothic" w:hAnsi="Century Gothic" w:cs="Century Gothic"/>
        </w:rPr>
      </w:pPr>
      <w:r>
        <w:rPr>
          <w:rFonts w:ascii="Century Gothic" w:eastAsia="Century Gothic" w:hAnsi="Century Gothic" w:cs="Century Gothic"/>
        </w:rPr>
        <w:t xml:space="preserve"> </w:t>
      </w:r>
    </w:p>
    <w:p w:rsidR="008F73B9" w:rsidRDefault="007E65D9">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EMPLOYMENT HISTORY</w:t>
      </w:r>
    </w:p>
    <w:p w:rsidR="008F73B9" w:rsidRDefault="007E65D9">
      <w:pPr>
        <w:rPr>
          <w:rFonts w:ascii="Century Gothic" w:eastAsia="Century Gothic" w:hAnsi="Century Gothic" w:cs="Century Gothic"/>
          <w:color w:val="CC241C"/>
          <w:sz w:val="10"/>
          <w:szCs w:val="10"/>
        </w:rPr>
      </w:pPr>
      <w:r>
        <w:rPr>
          <w:rFonts w:ascii="Century Gothic" w:eastAsia="Century Gothic" w:hAnsi="Century Gothic" w:cs="Century Gothic"/>
          <w:color w:val="CC241C"/>
          <w:sz w:val="10"/>
          <w:szCs w:val="10"/>
        </w:rPr>
        <w:t xml:space="preserve"> </w:t>
      </w:r>
    </w:p>
    <w:p w:rsidR="008F73B9" w:rsidRDefault="007E65D9">
      <w:pPr>
        <w:spacing w:after="120"/>
        <w:rPr>
          <w:rFonts w:ascii="Century Gothic" w:eastAsia="Century Gothic" w:hAnsi="Century Gothic" w:cs="Century Gothic"/>
          <w:b/>
          <w:sz w:val="4"/>
          <w:szCs w:val="4"/>
        </w:rPr>
      </w:pPr>
      <w:r>
        <w:rPr>
          <w:rFonts w:ascii="Century Gothic" w:eastAsia="Century Gothic" w:hAnsi="Century Gothic" w:cs="Century Gothic"/>
          <w:color w:val="CC241C"/>
          <w:sz w:val="20"/>
          <w:szCs w:val="20"/>
        </w:rPr>
        <w:t>11/2016 – Present</w:t>
      </w:r>
      <w:r>
        <w:rPr>
          <w:rFonts w:ascii="Century Gothic" w:eastAsia="Century Gothic" w:hAnsi="Century Gothic" w:cs="Century Gothic"/>
          <w:color w:val="CC241C"/>
          <w:sz w:val="20"/>
          <w:szCs w:val="20"/>
        </w:rPr>
        <w:br/>
      </w:r>
      <w:r>
        <w:rPr>
          <w:rFonts w:ascii="Century Gothic" w:eastAsia="Century Gothic" w:hAnsi="Century Gothic" w:cs="Century Gothic"/>
          <w:b/>
          <w:sz w:val="20"/>
          <w:szCs w:val="20"/>
        </w:rPr>
        <w:t xml:space="preserve">Assistant Head of Department, School </w:t>
      </w:r>
      <w:r>
        <w:rPr>
          <w:rFonts w:ascii="Century Gothic" w:eastAsia="Century Gothic" w:hAnsi="Century Gothic" w:cs="Century Gothic"/>
          <w:b/>
          <w:sz w:val="4"/>
          <w:szCs w:val="4"/>
        </w:rPr>
        <w:t xml:space="preserve"> </w:t>
      </w:r>
    </w:p>
    <w:p w:rsidR="008F73B9" w:rsidRDefault="007E65D9">
      <w:pPr>
        <w:numPr>
          <w:ilvl w:val="0"/>
          <w:numId w:val="2"/>
        </w:numPr>
        <w:spacing w:after="120"/>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Designated Safeguarding teacher, co-leading on safeguarding with the deputy </w:t>
      </w:r>
      <w:proofErr w:type="spellStart"/>
      <w:r>
        <w:rPr>
          <w:rFonts w:ascii="Century Gothic" w:eastAsia="Century Gothic" w:hAnsi="Century Gothic" w:cs="Century Gothic"/>
          <w:sz w:val="20"/>
          <w:szCs w:val="20"/>
        </w:rPr>
        <w:t>headteacher</w:t>
      </w:r>
      <w:proofErr w:type="spellEnd"/>
    </w:p>
    <w:p w:rsidR="008F73B9" w:rsidRDefault="007E65D9">
      <w:pPr>
        <w:numPr>
          <w:ilvl w:val="0"/>
          <w:numId w:val="2"/>
        </w:numPr>
        <w:spacing w:after="120"/>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Provide full learning experience and support for students beyond set classes, working with pupils experiencing barriers to learning across the academic range</w:t>
      </w:r>
    </w:p>
    <w:p w:rsidR="008F73B9" w:rsidRDefault="007E65D9">
      <w:pPr>
        <w:numPr>
          <w:ilvl w:val="0"/>
          <w:numId w:val="2"/>
        </w:numPr>
        <w:spacing w:after="120"/>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Put packages of help in place where needed, liaising with SENCO and outside agencies</w:t>
      </w:r>
    </w:p>
    <w:p w:rsidR="008F73B9" w:rsidRDefault="007E65D9">
      <w:pPr>
        <w:numPr>
          <w:ilvl w:val="0"/>
          <w:numId w:val="2"/>
        </w:numPr>
        <w:spacing w:after="120"/>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Provide enric</w:t>
      </w:r>
      <w:r>
        <w:rPr>
          <w:rFonts w:ascii="Century Gothic" w:eastAsia="Century Gothic" w:hAnsi="Century Gothic" w:cs="Century Gothic"/>
          <w:sz w:val="20"/>
          <w:szCs w:val="20"/>
        </w:rPr>
        <w:t>hment opportunities for Year 3 and 4</w:t>
      </w:r>
    </w:p>
    <w:p w:rsidR="008F73B9" w:rsidRDefault="007E65D9">
      <w:pPr>
        <w:numPr>
          <w:ilvl w:val="0"/>
          <w:numId w:val="2"/>
        </w:numPr>
        <w:spacing w:after="120"/>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Special responsibility for diversity and creativity</w:t>
      </w:r>
    </w:p>
    <w:p w:rsidR="008F73B9" w:rsidRDefault="007E65D9">
      <w:pPr>
        <w:rPr>
          <w:rFonts w:ascii="Century Gothic" w:eastAsia="Century Gothic" w:hAnsi="Century Gothic" w:cs="Century Gothic"/>
          <w:b/>
          <w:sz w:val="12"/>
          <w:szCs w:val="12"/>
        </w:rPr>
      </w:pPr>
      <w:r>
        <w:rPr>
          <w:rFonts w:ascii="Century Gothic" w:eastAsia="Century Gothic" w:hAnsi="Century Gothic" w:cs="Century Gothic"/>
          <w:b/>
          <w:sz w:val="12"/>
          <w:szCs w:val="12"/>
        </w:rPr>
        <w:t xml:space="preserve"> </w:t>
      </w:r>
    </w:p>
    <w:p w:rsidR="008F73B9" w:rsidRDefault="007E65D9">
      <w:pPr>
        <w:spacing w:after="120"/>
        <w:rPr>
          <w:rFonts w:ascii="Century Gothic" w:eastAsia="Century Gothic" w:hAnsi="Century Gothic" w:cs="Century Gothic"/>
          <w:b/>
          <w:sz w:val="20"/>
          <w:szCs w:val="20"/>
        </w:rPr>
      </w:pPr>
      <w:r>
        <w:rPr>
          <w:rFonts w:ascii="Century Gothic" w:eastAsia="Century Gothic" w:hAnsi="Century Gothic" w:cs="Century Gothic"/>
          <w:color w:val="CC241C"/>
          <w:sz w:val="20"/>
          <w:szCs w:val="20"/>
        </w:rPr>
        <w:t>07/2013 – 11/2016</w:t>
      </w:r>
      <w:r>
        <w:rPr>
          <w:rFonts w:ascii="Century Gothic" w:eastAsia="Century Gothic" w:hAnsi="Century Gothic" w:cs="Century Gothic"/>
          <w:color w:val="CC241C"/>
          <w:sz w:val="20"/>
          <w:szCs w:val="20"/>
        </w:rPr>
        <w:br/>
      </w:r>
      <w:r>
        <w:rPr>
          <w:rFonts w:ascii="Century Gothic" w:eastAsia="Century Gothic" w:hAnsi="Century Gothic" w:cs="Century Gothic"/>
          <w:b/>
          <w:sz w:val="20"/>
          <w:szCs w:val="20"/>
        </w:rPr>
        <w:t>Phonics Coordinator (Early Years), School</w:t>
      </w:r>
    </w:p>
    <w:p w:rsidR="008F73B9" w:rsidRDefault="007E65D9">
      <w:pPr>
        <w:numPr>
          <w:ilvl w:val="0"/>
          <w:numId w:val="3"/>
        </w:numPr>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Planned and managed change in line with the ‘Letters and Sounds’ Phonics scheme</w:t>
      </w:r>
    </w:p>
    <w:p w:rsidR="008F73B9" w:rsidRDefault="007E65D9">
      <w:pPr>
        <w:numPr>
          <w:ilvl w:val="0"/>
          <w:numId w:val="3"/>
        </w:numPr>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Led, managed and supported staff, coordinating training in Phonics as and when required</w:t>
      </w:r>
    </w:p>
    <w:p w:rsidR="008F73B9" w:rsidRDefault="007E65D9">
      <w:pPr>
        <w:numPr>
          <w:ilvl w:val="0"/>
          <w:numId w:val="3"/>
        </w:numPr>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Observed Phonics being taught and provided classroom support for children</w:t>
      </w:r>
    </w:p>
    <w:p w:rsidR="008F73B9" w:rsidRDefault="007E65D9">
      <w:pPr>
        <w:numPr>
          <w:ilvl w:val="0"/>
          <w:numId w:val="3"/>
        </w:numPr>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Assessed children and analysed data to keep standards and expectations high</w:t>
      </w:r>
    </w:p>
    <w:p w:rsidR="008F73B9" w:rsidRDefault="007E65D9">
      <w:pPr>
        <w:spacing w:line="240" w:lineRule="auto"/>
        <w:rPr>
          <w:rFonts w:ascii="Century Gothic" w:eastAsia="Century Gothic" w:hAnsi="Century Gothic" w:cs="Century Gothic"/>
          <w:sz w:val="16"/>
          <w:szCs w:val="16"/>
        </w:rPr>
      </w:pPr>
      <w:r>
        <w:rPr>
          <w:rFonts w:ascii="Century Gothic" w:eastAsia="Century Gothic" w:hAnsi="Century Gothic" w:cs="Century Gothic"/>
          <w:sz w:val="24"/>
          <w:szCs w:val="24"/>
        </w:rPr>
        <w:t xml:space="preserve"> </w:t>
      </w:r>
    </w:p>
    <w:p w:rsidR="008F73B9" w:rsidRDefault="007E65D9">
      <w:pPr>
        <w:spacing w:after="120"/>
        <w:rPr>
          <w:rFonts w:ascii="Century Gothic" w:eastAsia="Century Gothic" w:hAnsi="Century Gothic" w:cs="Century Gothic"/>
          <w:b/>
          <w:sz w:val="20"/>
          <w:szCs w:val="20"/>
        </w:rPr>
      </w:pPr>
      <w:r>
        <w:rPr>
          <w:rFonts w:ascii="Century Gothic" w:eastAsia="Century Gothic" w:hAnsi="Century Gothic" w:cs="Century Gothic"/>
          <w:color w:val="CC241C"/>
          <w:sz w:val="20"/>
          <w:szCs w:val="20"/>
        </w:rPr>
        <w:t>12/2011 – 07/201</w:t>
      </w:r>
      <w:r>
        <w:rPr>
          <w:rFonts w:ascii="Century Gothic" w:eastAsia="Century Gothic" w:hAnsi="Century Gothic" w:cs="Century Gothic"/>
          <w:color w:val="CC241C"/>
          <w:sz w:val="20"/>
          <w:szCs w:val="20"/>
        </w:rPr>
        <w:t>3</w:t>
      </w:r>
      <w:r>
        <w:rPr>
          <w:rFonts w:ascii="Century Gothic" w:eastAsia="Century Gothic" w:hAnsi="Century Gothic" w:cs="Century Gothic"/>
          <w:color w:val="CC241C"/>
          <w:sz w:val="20"/>
          <w:szCs w:val="20"/>
        </w:rPr>
        <w:br/>
      </w:r>
      <w:r>
        <w:rPr>
          <w:rFonts w:ascii="Century Gothic" w:eastAsia="Century Gothic" w:hAnsi="Century Gothic" w:cs="Century Gothic"/>
          <w:b/>
          <w:sz w:val="20"/>
          <w:szCs w:val="20"/>
        </w:rPr>
        <w:t>Elementary Teacher, School</w:t>
      </w:r>
    </w:p>
    <w:p w:rsidR="008F73B9" w:rsidRDefault="007E65D9">
      <w:pPr>
        <w:numPr>
          <w:ilvl w:val="0"/>
          <w:numId w:val="5"/>
        </w:numPr>
        <w:spacing w:after="120"/>
        <w:contextualSpacing/>
      </w:pPr>
      <w:r>
        <w:rPr>
          <w:rFonts w:ascii="Century Gothic" w:eastAsia="Century Gothic" w:hAnsi="Century Gothic" w:cs="Century Gothic"/>
          <w:b/>
          <w:sz w:val="4"/>
          <w:szCs w:val="4"/>
        </w:rPr>
        <w:t xml:space="preserve"> </w:t>
      </w:r>
      <w:r>
        <w:rPr>
          <w:rFonts w:ascii="Century Gothic" w:eastAsia="Century Gothic" w:hAnsi="Century Gothic" w:cs="Century Gothic"/>
          <w:sz w:val="20"/>
          <w:szCs w:val="20"/>
        </w:rPr>
        <w:t>Began as a newly-qualified teacher in the ‘Outstanding’ school of 682 pupils aged 3–11</w:t>
      </w:r>
    </w:p>
    <w:p w:rsidR="008F73B9" w:rsidRDefault="007E65D9">
      <w:pPr>
        <w:numPr>
          <w:ilvl w:val="0"/>
          <w:numId w:val="1"/>
        </w:numPr>
        <w:spacing w:after="120"/>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Motivated and stimulated children, encouraging learning through experience</w:t>
      </w:r>
    </w:p>
    <w:p w:rsidR="008F73B9" w:rsidRDefault="007E65D9">
      <w:pPr>
        <w:numPr>
          <w:ilvl w:val="0"/>
          <w:numId w:val="1"/>
        </w:numPr>
        <w:spacing w:after="120"/>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Provided pastoral care and support to children, and a secure environment in which to learn</w:t>
      </w:r>
    </w:p>
    <w:p w:rsidR="008F73B9" w:rsidRDefault="007E65D9">
      <w:pPr>
        <w:numPr>
          <w:ilvl w:val="0"/>
          <w:numId w:val="1"/>
        </w:numPr>
        <w:spacing w:after="120"/>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Observed, assessed and recorded children’s progress, and shared knowledge with both practitioners and parents as required</w:t>
      </w:r>
    </w:p>
    <w:p w:rsidR="008F73B9" w:rsidRDefault="007E65D9">
      <w:pPr>
        <w:spacing w:after="120"/>
        <w:rPr>
          <w:rFonts w:ascii="Century Gothic" w:eastAsia="Century Gothic" w:hAnsi="Century Gothic" w:cs="Century Gothic"/>
          <w:b/>
          <w:sz w:val="20"/>
          <w:szCs w:val="20"/>
        </w:rPr>
      </w:pPr>
      <w:r>
        <w:rPr>
          <w:rFonts w:ascii="Century Gothic" w:eastAsia="Century Gothic" w:hAnsi="Century Gothic" w:cs="Century Gothic"/>
          <w:color w:val="CC241C"/>
          <w:sz w:val="20"/>
          <w:szCs w:val="20"/>
        </w:rPr>
        <w:t>09/2011 – 12/2011</w:t>
      </w:r>
      <w:r>
        <w:rPr>
          <w:rFonts w:ascii="Century Gothic" w:eastAsia="Century Gothic" w:hAnsi="Century Gothic" w:cs="Century Gothic"/>
          <w:color w:val="CC241C"/>
          <w:sz w:val="20"/>
          <w:szCs w:val="20"/>
        </w:rPr>
        <w:br/>
      </w:r>
      <w:r>
        <w:rPr>
          <w:rFonts w:ascii="Century Gothic" w:eastAsia="Century Gothic" w:hAnsi="Century Gothic" w:cs="Century Gothic"/>
          <w:b/>
          <w:sz w:val="20"/>
          <w:szCs w:val="20"/>
        </w:rPr>
        <w:t>Early Years Teaching Assi</w:t>
      </w:r>
      <w:r>
        <w:rPr>
          <w:rFonts w:ascii="Century Gothic" w:eastAsia="Century Gothic" w:hAnsi="Century Gothic" w:cs="Century Gothic"/>
          <w:b/>
          <w:sz w:val="20"/>
          <w:szCs w:val="20"/>
        </w:rPr>
        <w:t>stant, School</w:t>
      </w:r>
    </w:p>
    <w:p w:rsidR="008F73B9" w:rsidRDefault="007E65D9">
      <w:pPr>
        <w:numPr>
          <w:ilvl w:val="0"/>
          <w:numId w:val="7"/>
        </w:numPr>
        <w:spacing w:after="120"/>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A temporary post covering the Year 3 class</w:t>
      </w:r>
    </w:p>
    <w:p w:rsidR="008F73B9" w:rsidRDefault="007E65D9">
      <w:pPr>
        <w:numPr>
          <w:ilvl w:val="0"/>
          <w:numId w:val="7"/>
        </w:numPr>
        <w:spacing w:after="120"/>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lastRenderedPageBreak/>
        <w:t>Taught Phonics, Maths and Art</w:t>
      </w:r>
    </w:p>
    <w:p w:rsidR="008F73B9" w:rsidRDefault="007E65D9">
      <w:pPr>
        <w:numPr>
          <w:ilvl w:val="0"/>
          <w:numId w:val="7"/>
        </w:numPr>
        <w:spacing w:after="120"/>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Identified an unsatisfactory display before an Ofsted inspection, retaught children the subjects involved and created a new display, resulting in an excellent Ofsted rep</w:t>
      </w:r>
      <w:r>
        <w:rPr>
          <w:rFonts w:ascii="Century Gothic" w:eastAsia="Century Gothic" w:hAnsi="Century Gothic" w:cs="Century Gothic"/>
          <w:sz w:val="20"/>
          <w:szCs w:val="20"/>
        </w:rPr>
        <w:t>ort on the department</w:t>
      </w:r>
    </w:p>
    <w:p w:rsidR="008F73B9" w:rsidRDefault="007E65D9">
      <w:pPr>
        <w:spacing w:after="120"/>
        <w:rPr>
          <w:rFonts w:ascii="Century Gothic" w:eastAsia="Century Gothic" w:hAnsi="Century Gothic" w:cs="Century Gothic"/>
          <w:color w:val="CC241C"/>
          <w:sz w:val="4"/>
          <w:szCs w:val="4"/>
        </w:rPr>
      </w:pPr>
      <w:r>
        <w:rPr>
          <w:rFonts w:ascii="Century Gothic" w:eastAsia="Century Gothic" w:hAnsi="Century Gothic" w:cs="Century Gothic"/>
          <w:color w:val="CC241C"/>
          <w:sz w:val="4"/>
          <w:szCs w:val="4"/>
        </w:rPr>
        <w:t xml:space="preserve"> </w:t>
      </w:r>
    </w:p>
    <w:p w:rsidR="008F73B9" w:rsidRDefault="007E65D9">
      <w:pPr>
        <w:spacing w:after="120"/>
        <w:rPr>
          <w:rFonts w:ascii="Century Gothic" w:eastAsia="Century Gothic" w:hAnsi="Century Gothic" w:cs="Century Gothic"/>
          <w:b/>
          <w:sz w:val="20"/>
          <w:szCs w:val="20"/>
        </w:rPr>
      </w:pPr>
      <w:r>
        <w:rPr>
          <w:rFonts w:ascii="Century Gothic" w:eastAsia="Century Gothic" w:hAnsi="Century Gothic" w:cs="Century Gothic"/>
          <w:color w:val="CC241C"/>
          <w:sz w:val="20"/>
          <w:szCs w:val="20"/>
        </w:rPr>
        <w:t>12/2010 – 04/2011</w:t>
      </w:r>
      <w:r>
        <w:rPr>
          <w:rFonts w:ascii="Century Gothic" w:eastAsia="Century Gothic" w:hAnsi="Century Gothic" w:cs="Century Gothic"/>
          <w:color w:val="CC241C"/>
          <w:sz w:val="20"/>
          <w:szCs w:val="20"/>
        </w:rPr>
        <w:br/>
      </w:r>
      <w:r>
        <w:rPr>
          <w:rFonts w:ascii="Century Gothic" w:eastAsia="Century Gothic" w:hAnsi="Century Gothic" w:cs="Century Gothic"/>
          <w:b/>
          <w:sz w:val="20"/>
          <w:szCs w:val="20"/>
        </w:rPr>
        <w:t>Trainee Teacher, Year 2, School</w:t>
      </w:r>
    </w:p>
    <w:p w:rsidR="008F73B9" w:rsidRDefault="007E65D9">
      <w:pPr>
        <w:numPr>
          <w:ilvl w:val="0"/>
          <w:numId w:val="4"/>
        </w:numPr>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Worked within this community mixed school of 609 on a Pupil Progress (PP) placement</w:t>
      </w:r>
    </w:p>
    <w:p w:rsidR="008F73B9" w:rsidRDefault="007E65D9">
      <w:pPr>
        <w:numPr>
          <w:ilvl w:val="0"/>
          <w:numId w:val="4"/>
        </w:numPr>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Ensured accurate and productive use of regular assessment of children</w:t>
      </w:r>
    </w:p>
    <w:p w:rsidR="008F73B9" w:rsidRDefault="007E65D9">
      <w:pPr>
        <w:numPr>
          <w:ilvl w:val="0"/>
          <w:numId w:val="8"/>
        </w:numPr>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During Guided Reading, helpe</w:t>
      </w:r>
      <w:r>
        <w:rPr>
          <w:rFonts w:ascii="Century Gothic" w:eastAsia="Century Gothic" w:hAnsi="Century Gothic" w:cs="Century Gothic"/>
          <w:sz w:val="20"/>
          <w:szCs w:val="20"/>
        </w:rPr>
        <w:t>d a group of children with different abilities improve their reading and Phonics levels</w:t>
      </w:r>
    </w:p>
    <w:p w:rsidR="008F73B9" w:rsidRDefault="007E65D9">
      <w:pPr>
        <w:numPr>
          <w:ilvl w:val="0"/>
          <w:numId w:val="8"/>
        </w:numPr>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Taught a range of classes in subjects such as English, Maths, Science and Music</w:t>
      </w:r>
    </w:p>
    <w:p w:rsidR="008F73B9" w:rsidRDefault="007E65D9">
      <w:pPr>
        <w:rPr>
          <w:rFonts w:ascii="Century Gothic" w:eastAsia="Century Gothic" w:hAnsi="Century Gothic" w:cs="Century Gothic"/>
          <w:sz w:val="24"/>
          <w:szCs w:val="24"/>
        </w:rPr>
      </w:pPr>
      <w:r>
        <w:rPr>
          <w:rFonts w:ascii="Century Gothic" w:eastAsia="Century Gothic" w:hAnsi="Century Gothic" w:cs="Century Gothic"/>
          <w:sz w:val="24"/>
          <w:szCs w:val="24"/>
        </w:rPr>
        <w:t xml:space="preserve"> </w:t>
      </w:r>
    </w:p>
    <w:p w:rsidR="008F73B9" w:rsidRDefault="007E65D9">
      <w:pPr>
        <w:spacing w:after="120"/>
        <w:rPr>
          <w:rFonts w:ascii="Century Gothic" w:eastAsia="Century Gothic" w:hAnsi="Century Gothic" w:cs="Century Gothic"/>
          <w:b/>
          <w:sz w:val="20"/>
          <w:szCs w:val="20"/>
        </w:rPr>
      </w:pPr>
      <w:r>
        <w:rPr>
          <w:rFonts w:ascii="Century Gothic" w:eastAsia="Century Gothic" w:hAnsi="Century Gothic" w:cs="Century Gothic"/>
          <w:color w:val="CC241C"/>
          <w:sz w:val="20"/>
          <w:szCs w:val="20"/>
        </w:rPr>
        <w:t>09/2009 – 12/2009</w:t>
      </w:r>
      <w:r>
        <w:rPr>
          <w:rFonts w:ascii="Century Gothic" w:eastAsia="Century Gothic" w:hAnsi="Century Gothic" w:cs="Century Gothic"/>
          <w:color w:val="CC241C"/>
          <w:sz w:val="20"/>
          <w:szCs w:val="20"/>
        </w:rPr>
        <w:br/>
      </w:r>
      <w:r>
        <w:rPr>
          <w:rFonts w:ascii="Century Gothic" w:eastAsia="Century Gothic" w:hAnsi="Century Gothic" w:cs="Century Gothic"/>
          <w:b/>
          <w:sz w:val="20"/>
          <w:szCs w:val="20"/>
        </w:rPr>
        <w:t>Volunteer, Year 4, School</w:t>
      </w:r>
    </w:p>
    <w:p w:rsidR="008F73B9" w:rsidRDefault="007E65D9">
      <w:pPr>
        <w:numPr>
          <w:ilvl w:val="0"/>
          <w:numId w:val="6"/>
        </w:numPr>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Volunteered within this community mixed school to gain experience</w:t>
      </w:r>
    </w:p>
    <w:p w:rsidR="008F73B9" w:rsidRDefault="007E65D9">
      <w:pPr>
        <w:numPr>
          <w:ilvl w:val="0"/>
          <w:numId w:val="6"/>
        </w:numPr>
        <w:contextualSpacing/>
        <w:rPr>
          <w:rFonts w:ascii="Century Gothic" w:eastAsia="Century Gothic" w:hAnsi="Century Gothic" w:cs="Century Gothic"/>
          <w:sz w:val="20"/>
          <w:szCs w:val="20"/>
        </w:rPr>
      </w:pPr>
      <w:r>
        <w:rPr>
          <w:rFonts w:ascii="Century Gothic" w:eastAsia="Century Gothic" w:hAnsi="Century Gothic" w:cs="Century Gothic"/>
          <w:sz w:val="20"/>
          <w:szCs w:val="20"/>
        </w:rPr>
        <w:t>Interacted with small groups, led several focus group sessions and helped the classroom teacher with transitions, the register and whole class teaching sessions</w:t>
      </w:r>
    </w:p>
    <w:p w:rsidR="008F73B9" w:rsidRDefault="007E65D9">
      <w:pPr>
        <w:rPr>
          <w:rFonts w:ascii="Century Gothic" w:eastAsia="Century Gothic" w:hAnsi="Century Gothic" w:cs="Century Gothic"/>
          <w:b/>
          <w:sz w:val="16"/>
          <w:szCs w:val="16"/>
        </w:rPr>
      </w:pPr>
      <w:r>
        <w:rPr>
          <w:rFonts w:ascii="Century Gothic" w:eastAsia="Century Gothic" w:hAnsi="Century Gothic" w:cs="Century Gothic"/>
          <w:b/>
          <w:sz w:val="18"/>
          <w:szCs w:val="18"/>
        </w:rPr>
        <w:t xml:space="preserve"> </w:t>
      </w:r>
    </w:p>
    <w:p w:rsidR="008F73B9" w:rsidRDefault="007E65D9">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EDUCATION</w:t>
      </w:r>
    </w:p>
    <w:p w:rsidR="008F73B9" w:rsidRDefault="007E65D9">
      <w:pPr>
        <w:spacing w:after="120"/>
        <w:rPr>
          <w:rFonts w:ascii="Century Gothic" w:eastAsia="Century Gothic" w:hAnsi="Century Gothic" w:cs="Century Gothic"/>
          <w:color w:val="CC241C"/>
          <w:sz w:val="4"/>
          <w:szCs w:val="4"/>
        </w:rPr>
      </w:pPr>
      <w:r>
        <w:rPr>
          <w:rFonts w:ascii="Century Gothic" w:eastAsia="Century Gothic" w:hAnsi="Century Gothic" w:cs="Century Gothic"/>
          <w:color w:val="CC241C"/>
          <w:sz w:val="4"/>
          <w:szCs w:val="4"/>
        </w:rPr>
        <w:t xml:space="preserve"> </w:t>
      </w:r>
    </w:p>
    <w:p w:rsidR="008F73B9" w:rsidRDefault="007E65D9">
      <w:pPr>
        <w:spacing w:line="240" w:lineRule="auto"/>
        <w:rPr>
          <w:rFonts w:ascii="Century Gothic" w:eastAsia="Century Gothic" w:hAnsi="Century Gothic" w:cs="Century Gothic"/>
          <w:color w:val="CC241C"/>
          <w:sz w:val="20"/>
          <w:szCs w:val="20"/>
        </w:rPr>
      </w:pPr>
      <w:r>
        <w:rPr>
          <w:rFonts w:ascii="Century Gothic" w:eastAsia="Century Gothic" w:hAnsi="Century Gothic" w:cs="Century Gothic"/>
          <w:color w:val="CC241C"/>
          <w:sz w:val="20"/>
          <w:szCs w:val="20"/>
        </w:rPr>
        <w:t>01/2016 – 01/2017</w:t>
      </w:r>
    </w:p>
    <w:p w:rsidR="008F73B9" w:rsidRDefault="007E65D9">
      <w:pPr>
        <w:rPr>
          <w:rFonts w:ascii="Century Gothic" w:eastAsia="Century Gothic" w:hAnsi="Century Gothic" w:cs="Century Gothic"/>
          <w:b/>
          <w:sz w:val="20"/>
          <w:szCs w:val="20"/>
        </w:rPr>
      </w:pPr>
      <w:r>
        <w:rPr>
          <w:rFonts w:ascii="Century Gothic" w:eastAsia="Century Gothic" w:hAnsi="Century Gothic" w:cs="Century Gothic"/>
          <w:b/>
          <w:sz w:val="20"/>
          <w:szCs w:val="20"/>
        </w:rPr>
        <w:t>NOCN Level 3: Counselling Skills</w:t>
      </w:r>
    </w:p>
    <w:p w:rsidR="008F73B9" w:rsidRDefault="007E65D9">
      <w:pPr>
        <w:rPr>
          <w:rFonts w:ascii="Century Gothic" w:eastAsia="Century Gothic" w:hAnsi="Century Gothic" w:cs="Century Gothic"/>
          <w:b/>
          <w:sz w:val="20"/>
          <w:szCs w:val="20"/>
        </w:rPr>
      </w:pPr>
      <w:r>
        <w:rPr>
          <w:rFonts w:ascii="Century Gothic" w:eastAsia="Century Gothic" w:hAnsi="Century Gothic" w:cs="Century Gothic"/>
          <w:b/>
          <w:sz w:val="20"/>
          <w:szCs w:val="20"/>
        </w:rPr>
        <w:t xml:space="preserve"> </w:t>
      </w:r>
    </w:p>
    <w:p w:rsidR="008F73B9" w:rsidRDefault="007E65D9">
      <w:pPr>
        <w:rPr>
          <w:rFonts w:ascii="Century Gothic" w:eastAsia="Century Gothic" w:hAnsi="Century Gothic" w:cs="Century Gothic"/>
          <w:color w:val="CC241C"/>
          <w:sz w:val="20"/>
          <w:szCs w:val="20"/>
        </w:rPr>
      </w:pPr>
      <w:r>
        <w:rPr>
          <w:rFonts w:ascii="Century Gothic" w:eastAsia="Century Gothic" w:hAnsi="Century Gothic" w:cs="Century Gothic"/>
          <w:color w:val="CC241C"/>
          <w:sz w:val="20"/>
          <w:szCs w:val="20"/>
        </w:rPr>
        <w:t>10/2010 – 06/2011</w:t>
      </w:r>
    </w:p>
    <w:p w:rsidR="008F73B9" w:rsidRDefault="007E65D9">
      <w:pPr>
        <w:rPr>
          <w:rFonts w:ascii="Century Gothic" w:eastAsia="Century Gothic" w:hAnsi="Century Gothic" w:cs="Century Gothic"/>
          <w:b/>
          <w:sz w:val="20"/>
          <w:szCs w:val="20"/>
        </w:rPr>
      </w:pPr>
      <w:r>
        <w:rPr>
          <w:rFonts w:ascii="Century Gothic" w:eastAsia="Century Gothic" w:hAnsi="Century Gothic" w:cs="Century Gothic"/>
          <w:b/>
          <w:sz w:val="20"/>
          <w:szCs w:val="20"/>
        </w:rPr>
        <w:t>PGCE Primary with Early Years 3–7</w:t>
      </w:r>
    </w:p>
    <w:p w:rsidR="008F73B9" w:rsidRDefault="007E65D9">
      <w:pPr>
        <w:spacing w:after="120"/>
        <w:rPr>
          <w:rFonts w:ascii="Century Gothic" w:eastAsia="Century Gothic" w:hAnsi="Century Gothic" w:cs="Century Gothic"/>
          <w:sz w:val="20"/>
          <w:szCs w:val="20"/>
        </w:rPr>
      </w:pPr>
      <w:r>
        <w:rPr>
          <w:rFonts w:ascii="Century Gothic" w:eastAsia="Century Gothic" w:hAnsi="Century Gothic" w:cs="Century Gothic"/>
          <w:sz w:val="20"/>
          <w:szCs w:val="20"/>
        </w:rPr>
        <w:t>University, City, Country</w:t>
      </w:r>
    </w:p>
    <w:p w:rsidR="008F73B9" w:rsidRDefault="007E65D9">
      <w:pPr>
        <w:rPr>
          <w:rFonts w:ascii="Century Gothic" w:eastAsia="Century Gothic" w:hAnsi="Century Gothic" w:cs="Century Gothic"/>
          <w:sz w:val="2"/>
          <w:szCs w:val="2"/>
        </w:rPr>
      </w:pPr>
      <w:r>
        <w:rPr>
          <w:rFonts w:ascii="Century Gothic" w:eastAsia="Century Gothic" w:hAnsi="Century Gothic" w:cs="Century Gothic"/>
          <w:sz w:val="2"/>
          <w:szCs w:val="2"/>
        </w:rPr>
        <w:t xml:space="preserve"> </w:t>
      </w:r>
    </w:p>
    <w:p w:rsidR="008F73B9" w:rsidRDefault="007E65D9">
      <w:pPr>
        <w:spacing w:after="120"/>
        <w:rPr>
          <w:rFonts w:ascii="Century Gothic" w:eastAsia="Century Gothic" w:hAnsi="Century Gothic" w:cs="Century Gothic"/>
          <w:sz w:val="20"/>
          <w:szCs w:val="20"/>
        </w:rPr>
      </w:pPr>
      <w:r>
        <w:rPr>
          <w:rFonts w:ascii="Century Gothic" w:eastAsia="Century Gothic" w:hAnsi="Century Gothic" w:cs="Century Gothic"/>
          <w:color w:val="CC241C"/>
          <w:sz w:val="20"/>
          <w:szCs w:val="20"/>
        </w:rPr>
        <w:t>10/2007 – 08/2010</w:t>
      </w:r>
      <w:r>
        <w:rPr>
          <w:rFonts w:ascii="Century Gothic" w:eastAsia="Century Gothic" w:hAnsi="Century Gothic" w:cs="Century Gothic"/>
          <w:color w:val="CC241C"/>
          <w:sz w:val="20"/>
          <w:szCs w:val="20"/>
        </w:rPr>
        <w:br/>
      </w:r>
      <w:r>
        <w:rPr>
          <w:rFonts w:ascii="Century Gothic" w:eastAsia="Century Gothic" w:hAnsi="Century Gothic" w:cs="Century Gothic"/>
          <w:b/>
          <w:sz w:val="20"/>
          <w:szCs w:val="20"/>
        </w:rPr>
        <w:t>BA (</w:t>
      </w:r>
      <w:proofErr w:type="spellStart"/>
      <w:r>
        <w:rPr>
          <w:rFonts w:ascii="Century Gothic" w:eastAsia="Century Gothic" w:hAnsi="Century Gothic" w:cs="Century Gothic"/>
          <w:b/>
          <w:sz w:val="20"/>
          <w:szCs w:val="20"/>
        </w:rPr>
        <w:t>Hons</w:t>
      </w:r>
      <w:proofErr w:type="spellEnd"/>
      <w:r>
        <w:rPr>
          <w:rFonts w:ascii="Century Gothic" w:eastAsia="Century Gothic" w:hAnsi="Century Gothic" w:cs="Century Gothic"/>
          <w:b/>
          <w:sz w:val="20"/>
          <w:szCs w:val="20"/>
        </w:rPr>
        <w:t>): History</w:t>
      </w:r>
      <w:r>
        <w:rPr>
          <w:rFonts w:ascii="Century Gothic" w:eastAsia="Century Gothic" w:hAnsi="Century Gothic" w:cs="Century Gothic"/>
          <w:b/>
          <w:sz w:val="20"/>
          <w:szCs w:val="20"/>
        </w:rPr>
        <w:br/>
      </w:r>
      <w:r>
        <w:rPr>
          <w:rFonts w:ascii="Century Gothic" w:eastAsia="Century Gothic" w:hAnsi="Century Gothic" w:cs="Century Gothic"/>
          <w:sz w:val="20"/>
          <w:szCs w:val="20"/>
        </w:rPr>
        <w:t>University, City, Country</w:t>
      </w:r>
    </w:p>
    <w:p w:rsidR="008F73B9" w:rsidRDefault="007E65D9">
      <w:pPr>
        <w:rPr>
          <w:rFonts w:ascii="Century Gothic" w:eastAsia="Century Gothic" w:hAnsi="Century Gothic" w:cs="Century Gothic"/>
          <w:color w:val="CC241C"/>
          <w:sz w:val="2"/>
          <w:szCs w:val="2"/>
        </w:rPr>
      </w:pPr>
      <w:r>
        <w:rPr>
          <w:rFonts w:ascii="Century Gothic" w:eastAsia="Century Gothic" w:hAnsi="Century Gothic" w:cs="Century Gothic"/>
          <w:color w:val="CC241C"/>
          <w:sz w:val="2"/>
          <w:szCs w:val="2"/>
        </w:rPr>
        <w:t xml:space="preserve"> </w:t>
      </w:r>
    </w:p>
    <w:p w:rsidR="008F73B9" w:rsidRDefault="007E65D9">
      <w:pPr>
        <w:spacing w:after="120"/>
        <w:rPr>
          <w:rFonts w:ascii="Century Gothic" w:eastAsia="Century Gothic" w:hAnsi="Century Gothic" w:cs="Century Gothic"/>
          <w:sz w:val="20"/>
          <w:szCs w:val="20"/>
        </w:rPr>
      </w:pPr>
      <w:r>
        <w:rPr>
          <w:rFonts w:ascii="Century Gothic" w:eastAsia="Century Gothic" w:hAnsi="Century Gothic" w:cs="Century Gothic"/>
          <w:color w:val="CC241C"/>
          <w:sz w:val="20"/>
          <w:szCs w:val="20"/>
        </w:rPr>
        <w:t>09/2005 – 06/2007</w:t>
      </w:r>
      <w:r>
        <w:rPr>
          <w:rFonts w:ascii="Century Gothic" w:eastAsia="Century Gothic" w:hAnsi="Century Gothic" w:cs="Century Gothic"/>
          <w:color w:val="CC241C"/>
          <w:sz w:val="20"/>
          <w:szCs w:val="20"/>
        </w:rPr>
        <w:br/>
      </w:r>
      <w:proofErr w:type="gramStart"/>
      <w:r>
        <w:rPr>
          <w:rFonts w:ascii="Century Gothic" w:eastAsia="Century Gothic" w:hAnsi="Century Gothic" w:cs="Century Gothic"/>
          <w:b/>
          <w:sz w:val="20"/>
          <w:szCs w:val="20"/>
        </w:rPr>
        <w:t>A</w:t>
      </w:r>
      <w:proofErr w:type="gramEnd"/>
      <w:r>
        <w:rPr>
          <w:rFonts w:ascii="Century Gothic" w:eastAsia="Century Gothic" w:hAnsi="Century Gothic" w:cs="Century Gothic"/>
          <w:b/>
          <w:sz w:val="20"/>
          <w:szCs w:val="20"/>
        </w:rPr>
        <w:t xml:space="preserve"> levels: English Language, English Literature, Sociology</w:t>
      </w:r>
      <w:r>
        <w:rPr>
          <w:rFonts w:ascii="Century Gothic" w:eastAsia="Century Gothic" w:hAnsi="Century Gothic" w:cs="Century Gothic"/>
          <w:b/>
          <w:sz w:val="20"/>
          <w:szCs w:val="20"/>
        </w:rPr>
        <w:br/>
      </w:r>
      <w:r>
        <w:rPr>
          <w:rFonts w:ascii="Century Gothic" w:eastAsia="Century Gothic" w:hAnsi="Century Gothic" w:cs="Century Gothic"/>
          <w:sz w:val="20"/>
          <w:szCs w:val="20"/>
        </w:rPr>
        <w:t>School, City, Country</w:t>
      </w:r>
    </w:p>
    <w:p w:rsidR="008F73B9" w:rsidRDefault="007E65D9">
      <w:pPr>
        <w:spacing w:line="240" w:lineRule="auto"/>
        <w:rPr>
          <w:rFonts w:ascii="Century Gothic" w:eastAsia="Century Gothic" w:hAnsi="Century Gothic" w:cs="Century Gothic"/>
          <w:b/>
          <w:sz w:val="16"/>
          <w:szCs w:val="16"/>
        </w:rPr>
      </w:pPr>
      <w:r>
        <w:rPr>
          <w:rFonts w:ascii="Century Gothic" w:eastAsia="Century Gothic" w:hAnsi="Century Gothic" w:cs="Century Gothic"/>
          <w:b/>
          <w:sz w:val="18"/>
          <w:szCs w:val="18"/>
        </w:rPr>
        <w:t xml:space="preserve"> </w:t>
      </w:r>
    </w:p>
    <w:p w:rsidR="008F73B9" w:rsidRDefault="007E65D9">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SOFTWARE</w:t>
      </w:r>
    </w:p>
    <w:p w:rsidR="008F73B9" w:rsidRDefault="007E65D9">
      <w:pPr>
        <w:spacing w:after="120"/>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Microsoft Office (Excel, PowerPoint, Word); </w:t>
      </w:r>
      <w:proofErr w:type="spellStart"/>
      <w:r>
        <w:rPr>
          <w:rFonts w:ascii="Century Gothic" w:eastAsia="Century Gothic" w:hAnsi="Century Gothic" w:cs="Century Gothic"/>
          <w:sz w:val="20"/>
          <w:szCs w:val="20"/>
        </w:rPr>
        <w:t>ActivInspire</w:t>
      </w:r>
      <w:proofErr w:type="spellEnd"/>
    </w:p>
    <w:p w:rsidR="008F73B9" w:rsidRDefault="007E65D9">
      <w:pPr>
        <w:rPr>
          <w:rFonts w:ascii="Century Gothic" w:eastAsia="Century Gothic" w:hAnsi="Century Gothic" w:cs="Century Gothic"/>
          <w:b/>
          <w:sz w:val="12"/>
          <w:szCs w:val="12"/>
        </w:rPr>
      </w:pPr>
      <w:r>
        <w:rPr>
          <w:rFonts w:ascii="Century Gothic" w:eastAsia="Century Gothic" w:hAnsi="Century Gothic" w:cs="Century Gothic"/>
          <w:b/>
          <w:sz w:val="12"/>
          <w:szCs w:val="12"/>
        </w:rPr>
        <w:t xml:space="preserve"> </w:t>
      </w:r>
    </w:p>
    <w:p w:rsidR="008F73B9" w:rsidRDefault="007E65D9">
      <w:pPr>
        <w:spacing w:after="120"/>
        <w:rPr>
          <w:rFonts w:ascii="Century Gothic" w:eastAsia="Century Gothic" w:hAnsi="Century Gothic" w:cs="Century Gothic"/>
          <w:b/>
          <w:sz w:val="20"/>
          <w:szCs w:val="20"/>
        </w:rPr>
      </w:pPr>
      <w:r>
        <w:rPr>
          <w:rFonts w:ascii="Century Gothic" w:eastAsia="Century Gothic" w:hAnsi="Century Gothic" w:cs="Century Gothic"/>
          <w:b/>
          <w:sz w:val="20"/>
          <w:szCs w:val="20"/>
        </w:rPr>
        <w:t>PERSONAL INTERESTS</w:t>
      </w:r>
    </w:p>
    <w:p w:rsidR="008F73B9" w:rsidRDefault="007E65D9">
      <w:pPr>
        <w:spacing w:after="120"/>
        <w:rPr>
          <w:rFonts w:ascii="Century Gothic" w:eastAsia="Century Gothic" w:hAnsi="Century Gothic" w:cs="Century Gothic"/>
          <w:b/>
          <w:sz w:val="20"/>
          <w:szCs w:val="20"/>
        </w:rPr>
      </w:pPr>
      <w:r>
        <w:rPr>
          <w:rFonts w:ascii="Century Gothic" w:eastAsia="Century Gothic" w:hAnsi="Century Gothic" w:cs="Century Gothic"/>
          <w:sz w:val="20"/>
          <w:szCs w:val="20"/>
        </w:rPr>
        <w:t>A keen walker – raised £18k for Cancer Research UK by reaching Mount Everest base camp.</w:t>
      </w:r>
      <w:r>
        <w:rPr>
          <w:rFonts w:ascii="Century Gothic" w:eastAsia="Century Gothic" w:hAnsi="Century Gothic" w:cs="Century Gothic"/>
          <w:sz w:val="20"/>
          <w:szCs w:val="20"/>
        </w:rPr>
        <w:br/>
      </w:r>
      <w:r>
        <w:rPr>
          <w:rFonts w:ascii="Century Gothic" w:eastAsia="Century Gothic" w:hAnsi="Century Gothic" w:cs="Century Gothic"/>
          <w:sz w:val="20"/>
          <w:szCs w:val="20"/>
        </w:rPr>
        <w:br/>
      </w:r>
      <w:r>
        <w:rPr>
          <w:rFonts w:ascii="Century Gothic" w:eastAsia="Century Gothic" w:hAnsi="Century Gothic" w:cs="Century Gothic"/>
          <w:b/>
          <w:sz w:val="20"/>
          <w:szCs w:val="20"/>
        </w:rPr>
        <w:t>REFERENCES AVAILABLE ON REQUEST</w:t>
      </w:r>
    </w:p>
    <w:p w:rsidR="008F73B9" w:rsidRDefault="007E65D9">
      <w:pPr>
        <w:rPr>
          <w:rFonts w:ascii="Century Gothic" w:eastAsia="Century Gothic" w:hAnsi="Century Gothic" w:cs="Century Gothic"/>
        </w:rPr>
      </w:pPr>
      <w:r>
        <w:rPr>
          <w:rFonts w:ascii="Century Gothic" w:eastAsia="Century Gothic" w:hAnsi="Century Gothic" w:cs="Century Gothic"/>
          <w:b/>
          <w:sz w:val="10"/>
          <w:szCs w:val="10"/>
        </w:rPr>
        <w:t xml:space="preserve"> </w:t>
      </w:r>
    </w:p>
    <w:sectPr w:rsidR="008F73B9">
      <w:headerReference w:type="default" r:id="rId7"/>
      <w:headerReference w:type="first" r:id="rId8"/>
      <w:footerReference w:type="first" r:id="rId9"/>
      <w:pgSz w:w="11906" w:h="16838"/>
      <w:pgMar w:top="1022" w:right="1022" w:bottom="1022" w:left="1022"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7E65D9">
      <w:pPr>
        <w:spacing w:line="240" w:lineRule="auto"/>
      </w:pPr>
      <w:r>
        <w:separator/>
      </w:r>
    </w:p>
  </w:endnote>
  <w:endnote w:type="continuationSeparator" w:id="0">
    <w:p w:rsidR="00000000" w:rsidRDefault="007E65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B9" w:rsidRDefault="008F73B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7E65D9">
      <w:pPr>
        <w:spacing w:line="240" w:lineRule="auto"/>
      </w:pPr>
      <w:r>
        <w:separator/>
      </w:r>
    </w:p>
  </w:footnote>
  <w:footnote w:type="continuationSeparator" w:id="0">
    <w:p w:rsidR="00000000" w:rsidRDefault="007E65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B9" w:rsidRDefault="008F73B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3B9" w:rsidRDefault="008F73B9">
    <w:pP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6AE1"/>
    <w:multiLevelType w:val="multilevel"/>
    <w:tmpl w:val="EB64F8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220591"/>
    <w:multiLevelType w:val="multilevel"/>
    <w:tmpl w:val="65668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2C5B7A"/>
    <w:multiLevelType w:val="multilevel"/>
    <w:tmpl w:val="347CDB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4052BD"/>
    <w:multiLevelType w:val="multilevel"/>
    <w:tmpl w:val="AD9E2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0F01510"/>
    <w:multiLevelType w:val="multilevel"/>
    <w:tmpl w:val="74822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9A76E6A"/>
    <w:multiLevelType w:val="multilevel"/>
    <w:tmpl w:val="6186BB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B813E5"/>
    <w:multiLevelType w:val="multilevel"/>
    <w:tmpl w:val="D9B6D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D2B28A0"/>
    <w:multiLevelType w:val="multilevel"/>
    <w:tmpl w:val="6422D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7"/>
  </w:num>
  <w:num w:numId="3">
    <w:abstractNumId w:val="5"/>
  </w:num>
  <w:num w:numId="4">
    <w:abstractNumId w:val="4"/>
  </w:num>
  <w:num w:numId="5">
    <w:abstractNumId w:val="1"/>
  </w:num>
  <w:num w:numId="6">
    <w:abstractNumId w:val="0"/>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F73B9"/>
    <w:rsid w:val="007E65D9"/>
    <w:rsid w:val="008F73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55CA3A-BCC2-4CC1-9775-5DDAEC5BD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3304</Characters>
  <Application>Microsoft Office Word</Application>
  <DocSecurity>0</DocSecurity>
  <Lines>27</Lines>
  <Paragraphs>7</Paragraphs>
  <ScaleCrop>false</ScaleCrop>
  <Company>Monster Worldwide</Company>
  <LinksUpToDate>false</LinksUpToDate>
  <CharactersWithSpaces>3876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Heissat, Sarah</cp:lastModifiedBy>
  <cp:revision>2</cp:revision>
  <dcterms:created xsi:type="dcterms:W3CDTF">2017-11-23T16:22:00Z</dcterms:created>
  <dcterms:modified xsi:type="dcterms:W3CDTF">2017-11-23T16:22:00Z</dcterms:modified>
</cp:coreProperties>
</file>